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F1247" w14:textId="1EA4177D" w:rsidR="002A663E" w:rsidRPr="00A442CC" w:rsidRDefault="002A663E" w:rsidP="00D4253C">
      <w:pPr>
        <w:jc w:val="both"/>
        <w:rPr>
          <w:rFonts w:cstheme="minorHAnsi"/>
        </w:rPr>
      </w:pPr>
    </w:p>
    <w:p w14:paraId="6953A8E2" w14:textId="77777777" w:rsidR="002A663E" w:rsidRPr="00A442CC" w:rsidRDefault="002A663E" w:rsidP="00D4253C">
      <w:pPr>
        <w:jc w:val="both"/>
        <w:rPr>
          <w:rFonts w:cstheme="minorHAnsi"/>
        </w:rPr>
      </w:pPr>
    </w:p>
    <w:p w14:paraId="2EFD11A8" w14:textId="2A6984AF" w:rsidR="00211A24" w:rsidRPr="00A442CC" w:rsidRDefault="00211A24" w:rsidP="00D4253C">
      <w:pPr>
        <w:jc w:val="both"/>
        <w:rPr>
          <w:rFonts w:cstheme="minorHAnsi"/>
        </w:rPr>
      </w:pPr>
    </w:p>
    <w:p w14:paraId="40EC2509" w14:textId="77777777" w:rsidR="00B10268" w:rsidRPr="00A442CC" w:rsidRDefault="00B10268" w:rsidP="00D4253C">
      <w:pPr>
        <w:shd w:val="clear" w:color="auto" w:fill="FFFFFF" w:themeFill="background1"/>
        <w:spacing w:line="480" w:lineRule="auto"/>
        <w:ind w:right="-279"/>
        <w:jc w:val="both"/>
        <w:rPr>
          <w:rFonts w:cstheme="minorHAnsi"/>
          <w:b/>
        </w:rPr>
      </w:pPr>
    </w:p>
    <w:p w14:paraId="15154B8D" w14:textId="58E25225" w:rsidR="00E21EC4" w:rsidRPr="00A442CC" w:rsidRDefault="00E21EC4" w:rsidP="00D4253C">
      <w:pPr>
        <w:shd w:val="clear" w:color="auto" w:fill="FFFFFF" w:themeFill="background1"/>
        <w:spacing w:line="480" w:lineRule="auto"/>
        <w:ind w:right="-279"/>
        <w:jc w:val="both"/>
        <w:rPr>
          <w:rFonts w:cstheme="minorHAnsi"/>
          <w:b/>
        </w:rPr>
      </w:pPr>
    </w:p>
    <w:p w14:paraId="758A3A7C" w14:textId="77777777" w:rsidR="008854B5" w:rsidRPr="00A442CC" w:rsidRDefault="008854B5" w:rsidP="00D4253C">
      <w:pPr>
        <w:pStyle w:val="Heading1"/>
        <w:jc w:val="both"/>
        <w:rPr>
          <w:rFonts w:asciiTheme="minorHAnsi" w:hAnsiTheme="minorHAnsi" w:cstheme="minorHAnsi"/>
          <w:sz w:val="44"/>
          <w:szCs w:val="52"/>
        </w:rPr>
      </w:pPr>
    </w:p>
    <w:p w14:paraId="52F2AC45" w14:textId="77777777" w:rsidR="008854B5" w:rsidRPr="00A442CC" w:rsidRDefault="008854B5" w:rsidP="007F2367">
      <w:pPr>
        <w:pStyle w:val="Heading1"/>
        <w:jc w:val="center"/>
        <w:rPr>
          <w:rFonts w:asciiTheme="minorHAnsi" w:hAnsiTheme="minorHAnsi" w:cstheme="minorHAnsi"/>
          <w:b/>
          <w:bCs/>
          <w:sz w:val="44"/>
          <w:szCs w:val="52"/>
        </w:rPr>
      </w:pPr>
      <w:bookmarkStart w:id="0" w:name="_Toc143589186"/>
      <w:r w:rsidRPr="00A442CC">
        <w:rPr>
          <w:rFonts w:asciiTheme="minorHAnsi" w:hAnsiTheme="minorHAnsi" w:cstheme="minorHAnsi"/>
          <w:b/>
          <w:bCs/>
          <w:sz w:val="44"/>
          <w:szCs w:val="52"/>
        </w:rPr>
        <w:t>Lokalna razvojna strategija LAG-a</w:t>
      </w:r>
      <w:bookmarkStart w:id="1" w:name="_Hlk25567245"/>
      <w:bookmarkEnd w:id="0"/>
    </w:p>
    <w:p w14:paraId="42C7AB42" w14:textId="77777777" w:rsidR="008854B5" w:rsidRPr="00A442CC" w:rsidRDefault="008854B5" w:rsidP="007F2367">
      <w:pPr>
        <w:pStyle w:val="Heading1"/>
        <w:jc w:val="center"/>
        <w:rPr>
          <w:rFonts w:asciiTheme="minorHAnsi" w:hAnsiTheme="minorHAnsi" w:cstheme="minorHAnsi"/>
          <w:b/>
          <w:bCs/>
          <w:sz w:val="44"/>
          <w:szCs w:val="52"/>
        </w:rPr>
      </w:pPr>
      <w:bookmarkStart w:id="2" w:name="_Hlk25567041"/>
      <w:bookmarkStart w:id="3" w:name="_Toc143589187"/>
      <w:r w:rsidRPr="00A442CC">
        <w:rPr>
          <w:rFonts w:asciiTheme="minorHAnsi" w:hAnsiTheme="minorHAnsi" w:cstheme="minorHAnsi"/>
          <w:b/>
          <w:bCs/>
          <w:sz w:val="44"/>
          <w:szCs w:val="52"/>
        </w:rPr>
        <w:t>IZVOR</w:t>
      </w:r>
      <w:bookmarkEnd w:id="1"/>
      <w:bookmarkEnd w:id="2"/>
      <w:bookmarkEnd w:id="3"/>
    </w:p>
    <w:p w14:paraId="0101D4CD" w14:textId="77777777" w:rsidR="008854B5" w:rsidRPr="00A442CC" w:rsidRDefault="008854B5" w:rsidP="007F2367">
      <w:pPr>
        <w:pStyle w:val="Heading1"/>
        <w:jc w:val="center"/>
        <w:rPr>
          <w:rFonts w:asciiTheme="minorHAnsi" w:hAnsiTheme="minorHAnsi" w:cstheme="minorHAnsi"/>
          <w:b/>
          <w:bCs/>
          <w:sz w:val="44"/>
          <w:szCs w:val="52"/>
        </w:rPr>
      </w:pPr>
      <w:bookmarkStart w:id="4" w:name="_Toc143589188"/>
      <w:r w:rsidRPr="00A442CC">
        <w:rPr>
          <w:rFonts w:asciiTheme="minorHAnsi" w:hAnsiTheme="minorHAnsi" w:cstheme="minorHAnsi"/>
          <w:b/>
          <w:bCs/>
          <w:sz w:val="44"/>
          <w:szCs w:val="52"/>
        </w:rPr>
        <w:t>za razdoblje 2023. – 2027.</w:t>
      </w:r>
      <w:bookmarkEnd w:id="4"/>
    </w:p>
    <w:p w14:paraId="3E4D7D70" w14:textId="77777777" w:rsidR="008854B5" w:rsidRPr="00A442CC" w:rsidRDefault="008854B5" w:rsidP="00D4253C">
      <w:pPr>
        <w:jc w:val="both"/>
        <w:rPr>
          <w:rFonts w:cstheme="minorHAnsi"/>
          <w:b/>
        </w:rPr>
      </w:pPr>
      <w:r w:rsidRPr="00A442CC">
        <w:rPr>
          <w:rFonts w:cstheme="minorHAnsi"/>
          <w:b/>
          <w:noProof/>
        </w:rPr>
        <w:drawing>
          <wp:anchor distT="0" distB="0" distL="114300" distR="114300" simplePos="0" relativeHeight="251659264" behindDoc="1" locked="0" layoutInCell="1" allowOverlap="1" wp14:anchorId="42E13B38" wp14:editId="19FC324B">
            <wp:simplePos x="0" y="0"/>
            <wp:positionH relativeFrom="column">
              <wp:posOffset>1635061</wp:posOffset>
            </wp:positionH>
            <wp:positionV relativeFrom="paragraph">
              <wp:posOffset>193040</wp:posOffset>
            </wp:positionV>
            <wp:extent cx="2650442" cy="2650442"/>
            <wp:effectExtent l="0" t="0" r="4445" b="4445"/>
            <wp:wrapNone/>
            <wp:docPr id="845108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108537" name="Picture 84510853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0442" cy="2650442"/>
                    </a:xfrm>
                    <a:prstGeom prst="rect">
                      <a:avLst/>
                    </a:prstGeom>
                  </pic:spPr>
                </pic:pic>
              </a:graphicData>
            </a:graphic>
            <wp14:sizeRelH relativeFrom="page">
              <wp14:pctWidth>0</wp14:pctWidth>
            </wp14:sizeRelH>
            <wp14:sizeRelV relativeFrom="page">
              <wp14:pctHeight>0</wp14:pctHeight>
            </wp14:sizeRelV>
          </wp:anchor>
        </w:drawing>
      </w:r>
    </w:p>
    <w:p w14:paraId="3DD1F7AC" w14:textId="77777777" w:rsidR="008854B5" w:rsidRPr="00A442CC" w:rsidRDefault="008854B5" w:rsidP="00D4253C">
      <w:pPr>
        <w:jc w:val="both"/>
        <w:rPr>
          <w:rFonts w:cstheme="minorHAnsi"/>
          <w:b/>
        </w:rPr>
      </w:pPr>
    </w:p>
    <w:p w14:paraId="3B175973" w14:textId="77777777" w:rsidR="008854B5" w:rsidRPr="00A442CC" w:rsidRDefault="008854B5" w:rsidP="00D4253C">
      <w:pPr>
        <w:jc w:val="both"/>
        <w:rPr>
          <w:rFonts w:cstheme="minorHAnsi"/>
          <w:b/>
        </w:rPr>
      </w:pPr>
    </w:p>
    <w:p w14:paraId="09CF7410" w14:textId="77777777" w:rsidR="008854B5" w:rsidRPr="00A442CC" w:rsidRDefault="008854B5" w:rsidP="00D4253C">
      <w:pPr>
        <w:jc w:val="both"/>
        <w:rPr>
          <w:rFonts w:cstheme="minorHAnsi"/>
        </w:rPr>
      </w:pPr>
    </w:p>
    <w:p w14:paraId="76A430C6" w14:textId="77777777" w:rsidR="008854B5" w:rsidRPr="00A442CC" w:rsidRDefault="008854B5" w:rsidP="00D4253C">
      <w:pPr>
        <w:jc w:val="both"/>
        <w:rPr>
          <w:rFonts w:cstheme="minorHAnsi"/>
          <w:b/>
        </w:rPr>
      </w:pPr>
      <w:bookmarkStart w:id="5" w:name="_Hlk25567540"/>
    </w:p>
    <w:bookmarkEnd w:id="5"/>
    <w:p w14:paraId="13F00728" w14:textId="77777777" w:rsidR="008854B5" w:rsidRPr="00A442CC" w:rsidRDefault="008854B5" w:rsidP="00D4253C">
      <w:pPr>
        <w:jc w:val="both"/>
        <w:rPr>
          <w:rFonts w:cstheme="minorHAnsi"/>
          <w:b/>
        </w:rPr>
      </w:pPr>
    </w:p>
    <w:p w14:paraId="7A4F3A4E" w14:textId="77777777" w:rsidR="008854B5" w:rsidRPr="00A442CC" w:rsidRDefault="008854B5" w:rsidP="00D4253C">
      <w:pPr>
        <w:jc w:val="both"/>
        <w:rPr>
          <w:rFonts w:cstheme="minorHAnsi"/>
          <w:b/>
        </w:rPr>
      </w:pPr>
    </w:p>
    <w:p w14:paraId="4C7CCC0E" w14:textId="77777777" w:rsidR="008854B5" w:rsidRPr="00A442CC" w:rsidRDefault="008854B5" w:rsidP="00D4253C">
      <w:pPr>
        <w:jc w:val="both"/>
        <w:rPr>
          <w:rFonts w:cstheme="minorHAnsi"/>
          <w:b/>
        </w:rPr>
      </w:pPr>
    </w:p>
    <w:p w14:paraId="6AAD0961" w14:textId="77777777" w:rsidR="008854B5" w:rsidRPr="00A442CC" w:rsidRDefault="008854B5" w:rsidP="00D4253C">
      <w:pPr>
        <w:jc w:val="both"/>
        <w:rPr>
          <w:rFonts w:cstheme="minorHAnsi"/>
          <w:b/>
        </w:rPr>
      </w:pPr>
    </w:p>
    <w:p w14:paraId="0B4DB558" w14:textId="77777777" w:rsidR="008854B5" w:rsidRPr="00A442CC" w:rsidRDefault="008854B5" w:rsidP="00D4253C">
      <w:pPr>
        <w:jc w:val="both"/>
        <w:rPr>
          <w:rFonts w:cstheme="minorHAnsi"/>
          <w:b/>
        </w:rPr>
      </w:pPr>
    </w:p>
    <w:p w14:paraId="3F32A20C" w14:textId="7A698DA2" w:rsidR="008854B5" w:rsidRPr="00A442CC" w:rsidRDefault="00A442CC" w:rsidP="00D4253C">
      <w:pPr>
        <w:jc w:val="both"/>
        <w:rPr>
          <w:rFonts w:cstheme="minorHAnsi"/>
          <w:b/>
        </w:rPr>
      </w:pPr>
      <w:r w:rsidRPr="00A442CC">
        <w:rPr>
          <w:rFonts w:cstheme="minorHAnsi"/>
          <w:noProof/>
        </w:rPr>
        <w:drawing>
          <wp:anchor distT="0" distB="0" distL="114300" distR="114300" simplePos="0" relativeHeight="251660288" behindDoc="1" locked="0" layoutInCell="1" allowOverlap="1" wp14:anchorId="6868C120" wp14:editId="071F7790">
            <wp:simplePos x="0" y="0"/>
            <wp:positionH relativeFrom="column">
              <wp:posOffset>1045737</wp:posOffset>
            </wp:positionH>
            <wp:positionV relativeFrom="paragraph">
              <wp:posOffset>187405</wp:posOffset>
            </wp:positionV>
            <wp:extent cx="3929974" cy="2542122"/>
            <wp:effectExtent l="0" t="0" r="0" b="0"/>
            <wp:wrapNone/>
            <wp:docPr id="729401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01973" name="Picture 729401973"/>
                    <pic:cNvPicPr/>
                  </pic:nvPicPr>
                  <pic:blipFill rotWithShape="1">
                    <a:blip r:embed="rId13">
                      <a:extLst>
                        <a:ext uri="{28A0092B-C50C-407E-A947-70E740481C1C}">
                          <a14:useLocalDpi xmlns:a14="http://schemas.microsoft.com/office/drawing/2010/main" val="0"/>
                        </a:ext>
                      </a:extLst>
                    </a:blip>
                    <a:srcRect l="17432" t="8689" r="14565" b="60190"/>
                    <a:stretch/>
                  </pic:blipFill>
                  <pic:spPr bwMode="auto">
                    <a:xfrm>
                      <a:off x="0" y="0"/>
                      <a:ext cx="3937713" cy="25471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7F7F3A" w14:textId="1C8D790C" w:rsidR="008854B5" w:rsidRPr="00A442CC" w:rsidRDefault="008854B5" w:rsidP="00D4253C">
      <w:pPr>
        <w:jc w:val="both"/>
        <w:rPr>
          <w:rFonts w:cstheme="minorHAnsi"/>
        </w:rPr>
      </w:pPr>
    </w:p>
    <w:p w14:paraId="7A4097E1" w14:textId="77777777" w:rsidR="008854B5" w:rsidRPr="00A442CC" w:rsidRDefault="008854B5" w:rsidP="00D4253C">
      <w:pPr>
        <w:jc w:val="both"/>
        <w:rPr>
          <w:rFonts w:cstheme="minorHAnsi"/>
        </w:rPr>
      </w:pPr>
    </w:p>
    <w:p w14:paraId="1B0F7B57" w14:textId="77777777" w:rsidR="008854B5" w:rsidRPr="00A442CC" w:rsidRDefault="008854B5" w:rsidP="00D4253C">
      <w:pPr>
        <w:jc w:val="both"/>
        <w:rPr>
          <w:rFonts w:cstheme="minorHAnsi"/>
        </w:rPr>
      </w:pPr>
    </w:p>
    <w:p w14:paraId="3BFB81F6" w14:textId="77777777" w:rsidR="008854B5" w:rsidRPr="00A442CC" w:rsidRDefault="008854B5" w:rsidP="00D4253C">
      <w:pPr>
        <w:jc w:val="both"/>
        <w:rPr>
          <w:rFonts w:cstheme="minorHAnsi"/>
        </w:rPr>
      </w:pPr>
    </w:p>
    <w:p w14:paraId="3AB58D8A" w14:textId="77777777" w:rsidR="008854B5" w:rsidRPr="00A442CC" w:rsidRDefault="008854B5" w:rsidP="00D4253C">
      <w:pPr>
        <w:jc w:val="both"/>
        <w:rPr>
          <w:rFonts w:cstheme="minorHAnsi"/>
        </w:rPr>
      </w:pPr>
    </w:p>
    <w:p w14:paraId="6203B26F" w14:textId="77777777" w:rsidR="008854B5" w:rsidRPr="00A442CC" w:rsidRDefault="008854B5" w:rsidP="00D4253C">
      <w:pPr>
        <w:jc w:val="both"/>
        <w:rPr>
          <w:rFonts w:cstheme="minorHAnsi"/>
        </w:rPr>
      </w:pPr>
    </w:p>
    <w:p w14:paraId="21F53BF1" w14:textId="77777777" w:rsidR="008854B5" w:rsidRPr="00A442CC" w:rsidRDefault="008854B5" w:rsidP="00D4253C">
      <w:pPr>
        <w:spacing w:before="120" w:after="120"/>
        <w:ind w:right="-279"/>
        <w:jc w:val="both"/>
        <w:rPr>
          <w:rFonts w:eastAsia="Calibri" w:cstheme="minorHAnsi"/>
          <w:b/>
          <w:sz w:val="24"/>
          <w:szCs w:val="24"/>
        </w:rPr>
        <w:sectPr w:rsidR="008854B5" w:rsidRPr="00A442CC" w:rsidSect="000D5965">
          <w:headerReference w:type="default" r:id="rId14"/>
          <w:footerReference w:type="default" r:id="rId15"/>
          <w:pgSz w:w="11906" w:h="16838"/>
          <w:pgMar w:top="1417" w:right="1417" w:bottom="1417" w:left="1417" w:header="708" w:footer="708" w:gutter="0"/>
          <w:pgNumType w:start="1" w:chapStyle="9"/>
          <w:cols w:space="708"/>
          <w:docGrid w:linePitch="360"/>
        </w:sectPr>
      </w:pPr>
    </w:p>
    <w:sdt>
      <w:sdtPr>
        <w:rPr>
          <w:rFonts w:eastAsia="Calibri" w:cstheme="minorHAnsi"/>
        </w:rPr>
        <w:id w:val="-1208179290"/>
        <w:docPartObj>
          <w:docPartGallery w:val="Table of Contents"/>
          <w:docPartUnique/>
        </w:docPartObj>
      </w:sdtPr>
      <w:sdtEndPr>
        <w:rPr>
          <w:bCs/>
        </w:rPr>
      </w:sdtEndPr>
      <w:sdtContent>
        <w:p w14:paraId="2EF9B9F1" w14:textId="1E927524" w:rsidR="0052370A" w:rsidRPr="00A442CC" w:rsidRDefault="0052370A" w:rsidP="00DA6F29">
          <w:pPr>
            <w:keepNext/>
            <w:keepLines/>
            <w:spacing w:before="240" w:after="0"/>
            <w:jc w:val="center"/>
            <w:rPr>
              <w:rFonts w:eastAsia="Calibri" w:cstheme="minorHAnsi"/>
              <w:b/>
              <w:color w:val="4472C4" w:themeColor="accent1"/>
            </w:rPr>
          </w:pPr>
          <w:r w:rsidRPr="00A442CC">
            <w:rPr>
              <w:rFonts w:eastAsia="Calibri" w:cstheme="minorHAnsi"/>
              <w:b/>
              <w:color w:val="4472C4" w:themeColor="accent1"/>
            </w:rPr>
            <w:t>SADRŽAJ</w:t>
          </w:r>
        </w:p>
        <w:p w14:paraId="3D5F2113" w14:textId="1212F284" w:rsidR="0052370A" w:rsidRPr="00A16C0F" w:rsidRDefault="0052370A" w:rsidP="00D4253C">
          <w:pPr>
            <w:tabs>
              <w:tab w:val="left" w:pos="440"/>
              <w:tab w:val="right" w:leader="dot" w:pos="9062"/>
            </w:tabs>
            <w:spacing w:after="100"/>
            <w:jc w:val="both"/>
            <w:rPr>
              <w:rFonts w:eastAsia="Yu Mincho" w:cstheme="minorHAnsi"/>
              <w:noProof/>
              <w:color w:val="4472C4" w:themeColor="accent1"/>
              <w:lang w:eastAsia="hr-HR"/>
            </w:rPr>
          </w:pPr>
          <w:r w:rsidRPr="00A16C0F">
            <w:rPr>
              <w:rFonts w:eastAsia="Calibri" w:cstheme="minorHAnsi"/>
              <w:b/>
              <w:noProof/>
              <w:color w:val="4472C4" w:themeColor="accent1"/>
            </w:rPr>
            <w:fldChar w:fldCharType="begin"/>
          </w:r>
          <w:r w:rsidRPr="00A16C0F">
            <w:rPr>
              <w:rFonts w:eastAsia="Calibri" w:cstheme="minorHAnsi"/>
              <w:b/>
              <w:noProof/>
              <w:color w:val="4472C4" w:themeColor="accent1"/>
            </w:rPr>
            <w:instrText xml:space="preserve"> TOC \o "1-3" \h \z \u </w:instrText>
          </w:r>
          <w:r w:rsidRPr="00A16C0F">
            <w:rPr>
              <w:rFonts w:eastAsia="Calibri" w:cstheme="minorHAnsi"/>
              <w:b/>
              <w:noProof/>
              <w:color w:val="4472C4" w:themeColor="accent1"/>
            </w:rPr>
            <w:fldChar w:fldCharType="separate"/>
          </w:r>
          <w:hyperlink w:anchor="_Toc141350826" w:history="1">
            <w:r w:rsidRPr="00A16C0F">
              <w:rPr>
                <w:rFonts w:eastAsia="Calibri" w:cstheme="minorHAnsi"/>
                <w:b/>
                <w:bCs/>
                <w:noProof/>
                <w:color w:val="4472C4" w:themeColor="accent1"/>
                <w:u w:val="single"/>
              </w:rPr>
              <w:t>1.</w:t>
            </w:r>
            <w:r w:rsidRPr="00A16C0F">
              <w:rPr>
                <w:rFonts w:eastAsia="Yu Mincho" w:cstheme="minorHAnsi"/>
                <w:noProof/>
                <w:color w:val="4472C4" w:themeColor="accent1"/>
                <w:lang w:eastAsia="hr-HR"/>
              </w:rPr>
              <w:tab/>
            </w:r>
            <w:r w:rsidRPr="00A16C0F">
              <w:rPr>
                <w:rFonts w:eastAsia="Calibri" w:cstheme="minorHAnsi"/>
                <w:b/>
                <w:noProof/>
                <w:color w:val="4472C4" w:themeColor="accent1"/>
                <w:u w:val="single"/>
              </w:rPr>
              <w:t>OPIS PODRUČJA KOJE OBUHVAĆA LRS</w:t>
            </w:r>
            <w:r w:rsidRPr="00A16C0F">
              <w:rPr>
                <w:rFonts w:eastAsia="Calibri" w:cstheme="minorHAnsi"/>
                <w:b/>
                <w:noProof/>
                <w:webHidden/>
                <w:color w:val="4472C4" w:themeColor="accent1"/>
              </w:rPr>
              <w:tab/>
            </w:r>
            <w:r w:rsidRPr="00A16C0F">
              <w:rPr>
                <w:rFonts w:eastAsia="Calibri" w:cstheme="minorHAnsi"/>
                <w:b/>
                <w:noProof/>
                <w:webHidden/>
                <w:color w:val="4472C4" w:themeColor="accent1"/>
              </w:rPr>
              <w:fldChar w:fldCharType="begin"/>
            </w:r>
            <w:r w:rsidRPr="00A16C0F">
              <w:rPr>
                <w:rFonts w:eastAsia="Calibri" w:cstheme="minorHAnsi"/>
                <w:b/>
                <w:noProof/>
                <w:webHidden/>
                <w:color w:val="4472C4" w:themeColor="accent1"/>
              </w:rPr>
              <w:instrText xml:space="preserve"> PAGEREF _Toc141350826 \h </w:instrText>
            </w:r>
            <w:r w:rsidRPr="00A16C0F">
              <w:rPr>
                <w:rFonts w:eastAsia="Calibri" w:cstheme="minorHAnsi"/>
                <w:b/>
                <w:noProof/>
                <w:webHidden/>
                <w:color w:val="4472C4" w:themeColor="accent1"/>
              </w:rPr>
            </w:r>
            <w:r w:rsidRPr="00A16C0F">
              <w:rPr>
                <w:rFonts w:eastAsia="Calibri" w:cstheme="minorHAnsi"/>
                <w:b/>
                <w:noProof/>
                <w:webHidden/>
                <w:color w:val="4472C4" w:themeColor="accent1"/>
              </w:rPr>
              <w:fldChar w:fldCharType="separate"/>
            </w:r>
            <w:r w:rsidR="00412018">
              <w:rPr>
                <w:rFonts w:eastAsia="Calibri" w:cstheme="minorHAnsi"/>
                <w:b/>
                <w:noProof/>
                <w:webHidden/>
                <w:color w:val="4472C4" w:themeColor="accent1"/>
              </w:rPr>
              <w:t>5</w:t>
            </w:r>
            <w:r w:rsidRPr="00A16C0F">
              <w:rPr>
                <w:rFonts w:eastAsia="Calibri" w:cstheme="minorHAnsi"/>
                <w:b/>
                <w:noProof/>
                <w:webHidden/>
                <w:color w:val="4472C4" w:themeColor="accent1"/>
              </w:rPr>
              <w:fldChar w:fldCharType="end"/>
            </w:r>
          </w:hyperlink>
        </w:p>
        <w:p w14:paraId="0584BD88" w14:textId="7BEE61FB" w:rsidR="0052370A" w:rsidRPr="00A16C0F" w:rsidRDefault="0052370A" w:rsidP="00D4253C">
          <w:pPr>
            <w:tabs>
              <w:tab w:val="left" w:pos="880"/>
              <w:tab w:val="right" w:leader="dot" w:pos="9062"/>
            </w:tabs>
            <w:spacing w:after="100"/>
            <w:ind w:left="709" w:hanging="489"/>
            <w:jc w:val="both"/>
            <w:rPr>
              <w:rFonts w:eastAsia="Yu Mincho" w:cstheme="minorHAnsi"/>
              <w:noProof/>
              <w:color w:val="4472C4" w:themeColor="accent1"/>
              <w:lang w:eastAsia="hr-HR"/>
            </w:rPr>
          </w:pPr>
          <w:hyperlink w:anchor="_Toc141350827" w:history="1">
            <w:r w:rsidRPr="00A16C0F">
              <w:rPr>
                <w:rFonts w:eastAsia="Calibri" w:cstheme="minorHAnsi"/>
                <w:noProof/>
                <w:color w:val="4472C4" w:themeColor="accent1"/>
                <w:u w:val="single"/>
              </w:rPr>
              <w:t>1.1. Osnovne zemljopisne značajke područja LAG-a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_Toc141350827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5</w:t>
            </w:r>
            <w:r w:rsidRPr="00A16C0F">
              <w:rPr>
                <w:rFonts w:eastAsia="Calibri" w:cstheme="minorHAnsi"/>
                <w:noProof/>
                <w:webHidden/>
                <w:color w:val="4472C4" w:themeColor="accent1"/>
              </w:rPr>
              <w:fldChar w:fldCharType="end"/>
            </w:r>
          </w:hyperlink>
        </w:p>
        <w:p w14:paraId="5067C5E6" w14:textId="0331C496" w:rsidR="0052370A" w:rsidRPr="00A16C0F" w:rsidRDefault="0052370A" w:rsidP="00D4253C">
          <w:pPr>
            <w:tabs>
              <w:tab w:val="left" w:pos="880"/>
              <w:tab w:val="right" w:leader="dot" w:pos="9062"/>
            </w:tabs>
            <w:spacing w:after="100"/>
            <w:ind w:left="709" w:hanging="489"/>
            <w:jc w:val="both"/>
            <w:rPr>
              <w:rFonts w:eastAsia="Yu Mincho" w:cstheme="minorHAnsi"/>
              <w:noProof/>
              <w:color w:val="4472C4" w:themeColor="accent1"/>
              <w:lang w:eastAsia="hr-HR"/>
            </w:rPr>
          </w:pPr>
          <w:hyperlink w:anchor="_Toc141350828" w:history="1">
            <w:r w:rsidRPr="00A16C0F">
              <w:rPr>
                <w:rFonts w:eastAsia="Calibri" w:cstheme="minorHAnsi"/>
                <w:noProof/>
                <w:color w:val="4472C4" w:themeColor="accent1"/>
                <w:u w:val="single"/>
              </w:rPr>
              <w:t>1.1.1. Područje LAG-a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_Toc141350828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5</w:t>
            </w:r>
            <w:r w:rsidRPr="00A16C0F">
              <w:rPr>
                <w:rFonts w:eastAsia="Calibri" w:cstheme="minorHAnsi"/>
                <w:noProof/>
                <w:webHidden/>
                <w:color w:val="4472C4" w:themeColor="accent1"/>
              </w:rPr>
              <w:fldChar w:fldCharType="end"/>
            </w:r>
          </w:hyperlink>
        </w:p>
        <w:p w14:paraId="381FEAF0" w14:textId="32D570B1"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29" w:history="1">
            <w:r w:rsidRPr="00A16C0F">
              <w:rPr>
                <w:rFonts w:eastAsia="Calibri" w:cstheme="minorHAnsi"/>
                <w:noProof/>
                <w:color w:val="4472C4" w:themeColor="accent1"/>
                <w:u w:val="single"/>
              </w:rPr>
              <w:t>Slika 1. Karta LAG područja s vidljivim granicama JLS-ova u LAG-u</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_Toc141350829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6</w:t>
            </w:r>
            <w:r w:rsidRPr="00A16C0F">
              <w:rPr>
                <w:rFonts w:eastAsia="Calibri" w:cstheme="minorHAnsi"/>
                <w:noProof/>
                <w:webHidden/>
                <w:color w:val="4472C4" w:themeColor="accent1"/>
              </w:rPr>
              <w:fldChar w:fldCharType="end"/>
            </w:r>
          </w:hyperlink>
        </w:p>
        <w:p w14:paraId="3B84BF9F" w14:textId="5E1304AE"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30" w:history="1">
            <w:r w:rsidRPr="00A16C0F">
              <w:rPr>
                <w:rFonts w:eastAsia="Calibri" w:cstheme="minorHAnsi"/>
                <w:noProof/>
                <w:color w:val="4472C4" w:themeColor="accent1"/>
                <w:u w:val="single"/>
              </w:rPr>
              <w:t>Slika 2: Karta položaja LAG-a na karti Republike Hrvatske</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_Toc141350830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7</w:t>
            </w:r>
            <w:r w:rsidRPr="00A16C0F">
              <w:rPr>
                <w:rFonts w:eastAsia="Calibri" w:cstheme="minorHAnsi"/>
                <w:noProof/>
                <w:webHidden/>
                <w:color w:val="4472C4" w:themeColor="accent1"/>
              </w:rPr>
              <w:fldChar w:fldCharType="end"/>
            </w:r>
          </w:hyperlink>
        </w:p>
        <w:p w14:paraId="6EB806B5" w14:textId="23CFAF8D"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31" w:history="1">
            <w:r w:rsidRPr="00A16C0F">
              <w:rPr>
                <w:rFonts w:eastAsia="Calibri" w:cstheme="minorHAnsi"/>
                <w:noProof/>
                <w:color w:val="4472C4" w:themeColor="accent1"/>
                <w:u w:val="single"/>
              </w:rPr>
              <w:t>Tablica 1: Osnovni podaci o LAG-u</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_Toc141350831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8</w:t>
            </w:r>
            <w:r w:rsidRPr="00A16C0F">
              <w:rPr>
                <w:rFonts w:eastAsia="Calibri" w:cstheme="minorHAnsi"/>
                <w:noProof/>
                <w:webHidden/>
                <w:color w:val="4472C4" w:themeColor="accent1"/>
              </w:rPr>
              <w:fldChar w:fldCharType="end"/>
            </w:r>
          </w:hyperlink>
        </w:p>
        <w:p w14:paraId="24E646B1" w14:textId="001E84D7" w:rsidR="0052370A" w:rsidRPr="00A16C0F" w:rsidRDefault="0052370A" w:rsidP="00D4253C">
          <w:pPr>
            <w:tabs>
              <w:tab w:val="left" w:pos="880"/>
              <w:tab w:val="right" w:leader="dot" w:pos="9062"/>
            </w:tabs>
            <w:spacing w:after="100"/>
            <w:ind w:left="709" w:hanging="489"/>
            <w:jc w:val="both"/>
            <w:rPr>
              <w:rFonts w:eastAsia="Yu Mincho" w:cstheme="minorHAnsi"/>
              <w:noProof/>
              <w:color w:val="4472C4" w:themeColor="accent1"/>
              <w:lang w:eastAsia="hr-HR"/>
            </w:rPr>
          </w:pPr>
          <w:hyperlink w:anchor="_Toc141350832" w:history="1">
            <w:r w:rsidRPr="00A16C0F">
              <w:rPr>
                <w:rFonts w:eastAsia="Calibri" w:cstheme="minorHAnsi"/>
                <w:noProof/>
                <w:color w:val="4472C4" w:themeColor="accent1"/>
                <w:u w:val="single"/>
              </w:rPr>
              <w:t>1.1.2. Geomorfološke i klimatske karakteristike na području LAG-a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_Toc141350832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8</w:t>
            </w:r>
            <w:r w:rsidRPr="00A16C0F">
              <w:rPr>
                <w:rFonts w:eastAsia="Calibri" w:cstheme="minorHAnsi"/>
                <w:noProof/>
                <w:webHidden/>
                <w:color w:val="4472C4" w:themeColor="accent1"/>
              </w:rPr>
              <w:fldChar w:fldCharType="end"/>
            </w:r>
          </w:hyperlink>
        </w:p>
        <w:p w14:paraId="3132AE5F" w14:textId="40922ADF" w:rsidR="0052370A" w:rsidRPr="00A16C0F" w:rsidRDefault="0052370A" w:rsidP="00D4253C">
          <w:pPr>
            <w:tabs>
              <w:tab w:val="left" w:pos="880"/>
              <w:tab w:val="right" w:leader="dot" w:pos="9062"/>
            </w:tabs>
            <w:spacing w:after="100"/>
            <w:ind w:left="709" w:hanging="489"/>
            <w:jc w:val="both"/>
            <w:rPr>
              <w:rFonts w:eastAsia="Yu Mincho" w:cstheme="minorHAnsi"/>
              <w:noProof/>
              <w:color w:val="4472C4" w:themeColor="accent1"/>
              <w:lang w:eastAsia="hr-HR"/>
            </w:rPr>
          </w:pPr>
          <w:hyperlink w:anchor="_Toc141350833" w:history="1">
            <w:r w:rsidRPr="00A16C0F">
              <w:rPr>
                <w:rFonts w:eastAsia="Calibri" w:cstheme="minorHAnsi"/>
                <w:noProof/>
                <w:color w:val="4472C4" w:themeColor="accent1"/>
                <w:u w:val="single"/>
              </w:rPr>
              <w:t>1.1.3. Kulturna, povijesna i prirodna baština na području LAG-a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_Toc141350833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10</w:t>
            </w:r>
            <w:r w:rsidRPr="00A16C0F">
              <w:rPr>
                <w:rFonts w:eastAsia="Calibri" w:cstheme="minorHAnsi"/>
                <w:noProof/>
                <w:webHidden/>
                <w:color w:val="4472C4" w:themeColor="accent1"/>
              </w:rPr>
              <w:fldChar w:fldCharType="end"/>
            </w:r>
          </w:hyperlink>
        </w:p>
        <w:p w14:paraId="00584397" w14:textId="4B51E56F" w:rsidR="0052370A" w:rsidRPr="00A16C0F" w:rsidRDefault="0052370A" w:rsidP="00D4253C">
          <w:pPr>
            <w:tabs>
              <w:tab w:val="left" w:pos="880"/>
              <w:tab w:val="right" w:leader="dot" w:pos="9062"/>
            </w:tabs>
            <w:spacing w:after="100"/>
            <w:ind w:left="709" w:hanging="489"/>
            <w:jc w:val="both"/>
            <w:rPr>
              <w:rFonts w:eastAsia="Yu Mincho" w:cstheme="minorHAnsi"/>
              <w:noProof/>
              <w:color w:val="4472C4" w:themeColor="accent1"/>
              <w:lang w:eastAsia="hr-HR"/>
            </w:rPr>
          </w:pPr>
          <w:hyperlink w:anchor="_Toc141350834" w:history="1">
            <w:r w:rsidRPr="00A16C0F">
              <w:rPr>
                <w:rFonts w:eastAsia="Calibri" w:cstheme="minorHAnsi"/>
                <w:noProof/>
                <w:color w:val="4472C4" w:themeColor="accent1"/>
                <w:u w:val="single"/>
              </w:rPr>
              <w:t>1.1.3.1. Kulturno-povijesna baština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_Toc141350834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10</w:t>
            </w:r>
            <w:r w:rsidRPr="00A16C0F">
              <w:rPr>
                <w:rFonts w:eastAsia="Calibri" w:cstheme="minorHAnsi"/>
                <w:noProof/>
                <w:webHidden/>
                <w:color w:val="4472C4" w:themeColor="accent1"/>
              </w:rPr>
              <w:fldChar w:fldCharType="end"/>
            </w:r>
          </w:hyperlink>
        </w:p>
        <w:p w14:paraId="5525997F" w14:textId="4C4C5660"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35" w:history="1">
            <w:r w:rsidRPr="00A16C0F">
              <w:rPr>
                <w:rFonts w:eastAsia="Calibri" w:cstheme="minorHAnsi"/>
                <w:noProof/>
                <w:color w:val="4472C4" w:themeColor="accent1"/>
                <w:u w:val="single"/>
              </w:rPr>
              <w:t>Tablica 2: Zaštićena kulturno-povijesna baština na području LAG-a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_Toc141350835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12</w:t>
            </w:r>
            <w:r w:rsidRPr="00A16C0F">
              <w:rPr>
                <w:rFonts w:eastAsia="Calibri" w:cstheme="minorHAnsi"/>
                <w:noProof/>
                <w:webHidden/>
                <w:color w:val="4472C4" w:themeColor="accent1"/>
              </w:rPr>
              <w:fldChar w:fldCharType="end"/>
            </w:r>
          </w:hyperlink>
        </w:p>
        <w:p w14:paraId="1E7E8C56" w14:textId="6B1ADEE5" w:rsidR="0052370A" w:rsidRPr="00A16C0F" w:rsidRDefault="0052370A" w:rsidP="00D4253C">
          <w:pPr>
            <w:tabs>
              <w:tab w:val="left" w:pos="880"/>
              <w:tab w:val="right" w:leader="dot" w:pos="9062"/>
            </w:tabs>
            <w:spacing w:after="100"/>
            <w:ind w:left="709" w:hanging="489"/>
            <w:jc w:val="both"/>
            <w:rPr>
              <w:rFonts w:eastAsia="Yu Mincho" w:cstheme="minorHAnsi"/>
              <w:noProof/>
              <w:color w:val="4472C4" w:themeColor="accent1"/>
              <w:lang w:eastAsia="hr-HR"/>
            </w:rPr>
          </w:pPr>
          <w:hyperlink w:anchor="_Toc141350836" w:history="1">
            <w:r w:rsidRPr="00A16C0F">
              <w:rPr>
                <w:rFonts w:eastAsia="Calibri" w:cstheme="minorHAnsi"/>
                <w:noProof/>
                <w:color w:val="4472C4" w:themeColor="accent1"/>
                <w:u w:val="single"/>
              </w:rPr>
              <w:t>1.1.3.2. Prirodna baština na području LAG-a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_Toc141350836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13</w:t>
            </w:r>
            <w:r w:rsidRPr="00A16C0F">
              <w:rPr>
                <w:rFonts w:eastAsia="Calibri" w:cstheme="minorHAnsi"/>
                <w:noProof/>
                <w:webHidden/>
                <w:color w:val="4472C4" w:themeColor="accent1"/>
              </w:rPr>
              <w:fldChar w:fldCharType="end"/>
            </w:r>
          </w:hyperlink>
        </w:p>
        <w:p w14:paraId="77DA7004" w14:textId="0CE9E223"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37" w:history="1">
            <w:r w:rsidRPr="00A16C0F">
              <w:rPr>
                <w:rFonts w:eastAsia="Calibri" w:cstheme="minorHAnsi"/>
                <w:noProof/>
                <w:color w:val="4472C4" w:themeColor="accent1"/>
                <w:u w:val="single"/>
              </w:rPr>
              <w:t>Tablica 3: Zaštićeni prirodni lokaliteti na području LAG-a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_Toc141350837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13</w:t>
            </w:r>
            <w:r w:rsidRPr="00A16C0F">
              <w:rPr>
                <w:rFonts w:eastAsia="Calibri" w:cstheme="minorHAnsi"/>
                <w:noProof/>
                <w:webHidden/>
                <w:color w:val="4472C4" w:themeColor="accent1"/>
              </w:rPr>
              <w:fldChar w:fldCharType="end"/>
            </w:r>
          </w:hyperlink>
        </w:p>
        <w:p w14:paraId="1208532D" w14:textId="099C9E7C"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38" w:history="1">
            <w:r w:rsidRPr="00A16C0F">
              <w:rPr>
                <w:rFonts w:eastAsia="Calibri" w:cstheme="minorHAnsi"/>
                <w:noProof/>
                <w:color w:val="4472C4" w:themeColor="accent1"/>
                <w:u w:val="single"/>
              </w:rPr>
              <w:t>Slika 3: Ekološka mreža Natura 2000 na području LAG-a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_Toc141350838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14</w:t>
            </w:r>
            <w:r w:rsidRPr="00A16C0F">
              <w:rPr>
                <w:rFonts w:eastAsia="Calibri" w:cstheme="minorHAnsi"/>
                <w:noProof/>
                <w:webHidden/>
                <w:color w:val="4472C4" w:themeColor="accent1"/>
              </w:rPr>
              <w:fldChar w:fldCharType="end"/>
            </w:r>
          </w:hyperlink>
        </w:p>
        <w:p w14:paraId="646B936D" w14:textId="28D90BC5" w:rsidR="0052370A" w:rsidRPr="00A16C0F" w:rsidRDefault="0052370A" w:rsidP="00D4253C">
          <w:pPr>
            <w:tabs>
              <w:tab w:val="left" w:pos="880"/>
              <w:tab w:val="right" w:leader="dot" w:pos="9062"/>
            </w:tabs>
            <w:spacing w:after="100"/>
            <w:ind w:left="709" w:hanging="489"/>
            <w:jc w:val="both"/>
            <w:rPr>
              <w:rFonts w:eastAsia="Yu Mincho" w:cstheme="minorHAnsi"/>
              <w:noProof/>
              <w:color w:val="4472C4" w:themeColor="accent1"/>
              <w:lang w:eastAsia="hr-HR"/>
            </w:rPr>
          </w:pPr>
          <w:hyperlink w:anchor="_Toc141350839" w:history="1">
            <w:r w:rsidRPr="00A16C0F">
              <w:rPr>
                <w:rFonts w:eastAsia="Calibri" w:cstheme="minorHAnsi"/>
                <w:noProof/>
                <w:color w:val="4472C4" w:themeColor="accent1"/>
                <w:u w:val="single"/>
              </w:rPr>
              <w:t>1.1.4. Stanje komunalne infrastrukture na području LAG-a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_Toc141350839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15</w:t>
            </w:r>
            <w:r w:rsidRPr="00A16C0F">
              <w:rPr>
                <w:rFonts w:eastAsia="Calibri" w:cstheme="minorHAnsi"/>
                <w:noProof/>
                <w:webHidden/>
                <w:color w:val="4472C4" w:themeColor="accent1"/>
              </w:rPr>
              <w:fldChar w:fldCharType="end"/>
            </w:r>
          </w:hyperlink>
        </w:p>
        <w:p w14:paraId="0E03B1A4" w14:textId="482C2D11"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40" w:history="1">
            <w:r w:rsidRPr="00A16C0F">
              <w:rPr>
                <w:rFonts w:eastAsia="Calibri" w:cstheme="minorHAnsi"/>
                <w:noProof/>
                <w:color w:val="4472C4" w:themeColor="accent1"/>
                <w:u w:val="single"/>
              </w:rPr>
              <w:t>Tablica 4: Stanje komunalne infrastrukture na području LAG-a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_Toc141350840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16</w:t>
            </w:r>
            <w:r w:rsidRPr="00A16C0F">
              <w:rPr>
                <w:rFonts w:eastAsia="Calibri" w:cstheme="minorHAnsi"/>
                <w:noProof/>
                <w:webHidden/>
                <w:color w:val="4472C4" w:themeColor="accent1"/>
              </w:rPr>
              <w:fldChar w:fldCharType="end"/>
            </w:r>
          </w:hyperlink>
        </w:p>
        <w:p w14:paraId="3EC2896A" w14:textId="11C6443E" w:rsidR="0052370A" w:rsidRPr="00A16C0F" w:rsidRDefault="0052370A" w:rsidP="00D4253C">
          <w:pPr>
            <w:tabs>
              <w:tab w:val="left" w:pos="880"/>
              <w:tab w:val="right" w:leader="dot" w:pos="9062"/>
            </w:tabs>
            <w:spacing w:after="100"/>
            <w:ind w:left="709" w:hanging="489"/>
            <w:jc w:val="both"/>
            <w:rPr>
              <w:rFonts w:eastAsia="Yu Mincho" w:cstheme="minorHAnsi"/>
              <w:noProof/>
              <w:color w:val="4472C4" w:themeColor="accent1"/>
              <w:lang w:eastAsia="hr-HR"/>
            </w:rPr>
          </w:pPr>
          <w:hyperlink w:anchor="_Toc141350841" w:history="1">
            <w:r w:rsidRPr="00A16C0F">
              <w:rPr>
                <w:rFonts w:eastAsia="Calibri" w:cstheme="minorHAnsi"/>
                <w:noProof/>
                <w:color w:val="4472C4" w:themeColor="accent1"/>
                <w:u w:val="single"/>
              </w:rPr>
              <w:t>1.1.5. Stanje društvene infrastrukture na području LAG-a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_Toc141350841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16</w:t>
            </w:r>
            <w:r w:rsidRPr="00A16C0F">
              <w:rPr>
                <w:rFonts w:eastAsia="Calibri" w:cstheme="minorHAnsi"/>
                <w:noProof/>
                <w:webHidden/>
                <w:color w:val="4472C4" w:themeColor="accent1"/>
              </w:rPr>
              <w:fldChar w:fldCharType="end"/>
            </w:r>
          </w:hyperlink>
        </w:p>
        <w:p w14:paraId="481E811F" w14:textId="48AB8401"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42" w:history="1">
            <w:r w:rsidRPr="00A16C0F">
              <w:rPr>
                <w:rFonts w:eastAsia="Calibri" w:cstheme="minorHAnsi"/>
                <w:noProof/>
                <w:color w:val="4472C4" w:themeColor="accent1"/>
                <w:u w:val="single"/>
              </w:rPr>
              <w:t>Tablica 5: Stanje društvene infrastrukture na području LAG-a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_Toc141350842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18</w:t>
            </w:r>
            <w:r w:rsidRPr="00A16C0F">
              <w:rPr>
                <w:rFonts w:eastAsia="Calibri" w:cstheme="minorHAnsi"/>
                <w:noProof/>
                <w:webHidden/>
                <w:color w:val="4472C4" w:themeColor="accent1"/>
              </w:rPr>
              <w:fldChar w:fldCharType="end"/>
            </w:r>
          </w:hyperlink>
        </w:p>
        <w:p w14:paraId="554C6564" w14:textId="09D4EA95" w:rsidR="0052370A" w:rsidRPr="00A16C0F" w:rsidRDefault="0052370A" w:rsidP="00D4253C">
          <w:pPr>
            <w:tabs>
              <w:tab w:val="left" w:pos="880"/>
              <w:tab w:val="right" w:leader="dot" w:pos="9062"/>
            </w:tabs>
            <w:spacing w:after="100"/>
            <w:ind w:left="709" w:hanging="489"/>
            <w:jc w:val="both"/>
            <w:rPr>
              <w:rFonts w:eastAsia="Yu Mincho" w:cstheme="minorHAnsi"/>
              <w:noProof/>
              <w:color w:val="4472C4" w:themeColor="accent1"/>
              <w:lang w:eastAsia="hr-HR"/>
            </w:rPr>
          </w:pPr>
          <w:hyperlink w:anchor="_Toc141350843" w:history="1">
            <w:r w:rsidRPr="00A16C0F">
              <w:rPr>
                <w:rFonts w:eastAsia="Calibri" w:cstheme="minorHAnsi"/>
                <w:noProof/>
                <w:color w:val="4472C4" w:themeColor="accent1"/>
                <w:u w:val="single"/>
              </w:rPr>
              <w:t>1.2. Gospodarske značajke područja LAG-a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_Toc141350843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18</w:t>
            </w:r>
            <w:r w:rsidRPr="00A16C0F">
              <w:rPr>
                <w:rFonts w:eastAsia="Calibri" w:cstheme="minorHAnsi"/>
                <w:noProof/>
                <w:webHidden/>
                <w:color w:val="4472C4" w:themeColor="accent1"/>
              </w:rPr>
              <w:fldChar w:fldCharType="end"/>
            </w:r>
          </w:hyperlink>
        </w:p>
        <w:p w14:paraId="6EDA9314" w14:textId="2742E316"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44" w:history="1">
            <w:r w:rsidRPr="00A16C0F">
              <w:rPr>
                <w:rFonts w:eastAsia="Calibri" w:cstheme="minorHAnsi"/>
                <w:noProof/>
                <w:color w:val="4472C4" w:themeColor="accent1"/>
                <w:u w:val="single"/>
              </w:rPr>
              <w:t>Tablica 6: Osnovni razvojni pokazatelji LAG područja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_Toc141350844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20</w:t>
            </w:r>
            <w:r w:rsidRPr="00A16C0F">
              <w:rPr>
                <w:rFonts w:eastAsia="Calibri" w:cstheme="minorHAnsi"/>
                <w:noProof/>
                <w:webHidden/>
                <w:color w:val="4472C4" w:themeColor="accent1"/>
              </w:rPr>
              <w:fldChar w:fldCharType="end"/>
            </w:r>
          </w:hyperlink>
        </w:p>
        <w:p w14:paraId="524959BB" w14:textId="67CBA73D"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45" w:history="1">
            <w:r w:rsidRPr="00A16C0F">
              <w:rPr>
                <w:rFonts w:eastAsia="Calibri" w:cstheme="minorHAnsi"/>
                <w:noProof/>
                <w:color w:val="4472C4" w:themeColor="accent1"/>
                <w:u w:val="single"/>
                <w:lang w:eastAsia="hr-HR"/>
              </w:rPr>
              <w:t>Tablica 7: Broj osoba zaposlenih u pravnim osobama po djelatnosti (NKD 2007) u 2018., 2019. i 2020. na području LAG-a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_Toc141350845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21</w:t>
            </w:r>
            <w:r w:rsidRPr="00A16C0F">
              <w:rPr>
                <w:rFonts w:eastAsia="Calibri" w:cstheme="minorHAnsi"/>
                <w:noProof/>
                <w:webHidden/>
                <w:color w:val="4472C4" w:themeColor="accent1"/>
              </w:rPr>
              <w:fldChar w:fldCharType="end"/>
            </w:r>
          </w:hyperlink>
        </w:p>
        <w:p w14:paraId="63043153" w14:textId="2AB8169A"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46" w:history="1">
            <w:r w:rsidRPr="00A16C0F">
              <w:rPr>
                <w:rFonts w:eastAsia="Calibri" w:cstheme="minorHAnsi"/>
                <w:noProof/>
                <w:color w:val="4472C4" w:themeColor="accent1"/>
                <w:u w:val="single"/>
                <w:lang w:eastAsia="hr-HR"/>
              </w:rPr>
              <w:t>Tablica 8: Poduzetnici u 2018., 2019. i 2020. na području LAG-a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_Toc141350846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21</w:t>
            </w:r>
            <w:r w:rsidRPr="00A16C0F">
              <w:rPr>
                <w:rFonts w:eastAsia="Calibri" w:cstheme="minorHAnsi"/>
                <w:noProof/>
                <w:webHidden/>
                <w:color w:val="4472C4" w:themeColor="accent1"/>
              </w:rPr>
              <w:fldChar w:fldCharType="end"/>
            </w:r>
          </w:hyperlink>
        </w:p>
        <w:p w14:paraId="32E5278D" w14:textId="256D3AE3"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47" w:history="1">
            <w:r w:rsidRPr="00A16C0F">
              <w:rPr>
                <w:rFonts w:eastAsia="Calibri" w:cstheme="minorHAnsi"/>
                <w:noProof/>
                <w:color w:val="4472C4" w:themeColor="accent1"/>
                <w:u w:val="single"/>
                <w:lang w:eastAsia="hr-HR"/>
              </w:rPr>
              <w:t>Tablica 9: Obrti u 2018., 2019. i 2020. na području LAG-a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_Toc141350847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21</w:t>
            </w:r>
            <w:r w:rsidRPr="00A16C0F">
              <w:rPr>
                <w:rFonts w:eastAsia="Calibri" w:cstheme="minorHAnsi"/>
                <w:noProof/>
                <w:webHidden/>
                <w:color w:val="4472C4" w:themeColor="accent1"/>
              </w:rPr>
              <w:fldChar w:fldCharType="end"/>
            </w:r>
          </w:hyperlink>
        </w:p>
        <w:p w14:paraId="1C2B235E" w14:textId="3BE43ACD"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48" w:history="1">
            <w:r w:rsidRPr="00A16C0F">
              <w:rPr>
                <w:rFonts w:eastAsia="Calibri" w:cstheme="minorHAnsi"/>
                <w:noProof/>
                <w:color w:val="4472C4" w:themeColor="accent1"/>
                <w:u w:val="single"/>
                <w:lang w:eastAsia="hr-HR"/>
              </w:rPr>
              <w:t>Tablica 10: Struktura poljoprivrednih gospodarstva na području LAG-a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_Toc141350848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22</w:t>
            </w:r>
            <w:r w:rsidRPr="00A16C0F">
              <w:rPr>
                <w:rFonts w:eastAsia="Calibri" w:cstheme="minorHAnsi"/>
                <w:noProof/>
                <w:webHidden/>
                <w:color w:val="4472C4" w:themeColor="accent1"/>
              </w:rPr>
              <w:fldChar w:fldCharType="end"/>
            </w:r>
          </w:hyperlink>
        </w:p>
        <w:p w14:paraId="3DF88A24" w14:textId="3E4B8F56"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49" w:history="1">
            <w:r w:rsidRPr="00A16C0F">
              <w:rPr>
                <w:rFonts w:eastAsia="Calibri" w:cstheme="minorHAnsi"/>
                <w:noProof/>
                <w:color w:val="4472C4" w:themeColor="accent1"/>
                <w:u w:val="single"/>
                <w:lang w:eastAsia="hr-HR"/>
              </w:rPr>
              <w:t>Tablica 11: Veličina poljoprivrednih gospodarstva na području LAG-a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_Toc141350849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22</w:t>
            </w:r>
            <w:r w:rsidRPr="00A16C0F">
              <w:rPr>
                <w:rFonts w:eastAsia="Calibri" w:cstheme="minorHAnsi"/>
                <w:noProof/>
                <w:webHidden/>
                <w:color w:val="4472C4" w:themeColor="accent1"/>
              </w:rPr>
              <w:fldChar w:fldCharType="end"/>
            </w:r>
          </w:hyperlink>
        </w:p>
        <w:p w14:paraId="02D85B60" w14:textId="27A5EF94"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50" w:history="1">
            <w:r w:rsidRPr="00A16C0F">
              <w:rPr>
                <w:rFonts w:eastAsia="Calibri" w:cstheme="minorHAnsi"/>
                <w:noProof/>
                <w:color w:val="4472C4" w:themeColor="accent1"/>
                <w:u w:val="single"/>
                <w:lang w:eastAsia="hr-HR"/>
              </w:rPr>
              <w:t>Tablica 12: Poljoprivredne i šumske površine na području LAG-a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_Toc141350850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23</w:t>
            </w:r>
            <w:r w:rsidRPr="00A16C0F">
              <w:rPr>
                <w:rFonts w:eastAsia="Calibri" w:cstheme="minorHAnsi"/>
                <w:noProof/>
                <w:webHidden/>
                <w:color w:val="4472C4" w:themeColor="accent1"/>
              </w:rPr>
              <w:fldChar w:fldCharType="end"/>
            </w:r>
          </w:hyperlink>
        </w:p>
        <w:p w14:paraId="4136329D" w14:textId="1CDFC6C7"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51" w:history="1">
            <w:r w:rsidRPr="00A16C0F">
              <w:rPr>
                <w:rFonts w:eastAsia="Calibri" w:cstheme="minorHAnsi"/>
                <w:noProof/>
                <w:color w:val="4472C4" w:themeColor="accent1"/>
                <w:u w:val="single"/>
                <w:lang w:eastAsia="hr-HR"/>
              </w:rPr>
              <w:t>Tablica 13: Brojno stanje stoke na području LAG-a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_Toc141350851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23</w:t>
            </w:r>
            <w:r w:rsidRPr="00A16C0F">
              <w:rPr>
                <w:rFonts w:eastAsia="Calibri" w:cstheme="minorHAnsi"/>
                <w:noProof/>
                <w:webHidden/>
                <w:color w:val="4472C4" w:themeColor="accent1"/>
              </w:rPr>
              <w:fldChar w:fldCharType="end"/>
            </w:r>
          </w:hyperlink>
        </w:p>
        <w:p w14:paraId="5740887A" w14:textId="65EA4AD6"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52" w:history="1">
            <w:r w:rsidRPr="00A16C0F">
              <w:rPr>
                <w:rFonts w:eastAsia="Calibri" w:cstheme="minorHAnsi"/>
                <w:noProof/>
                <w:color w:val="4472C4" w:themeColor="accent1"/>
                <w:u w:val="single"/>
                <w:lang w:eastAsia="hr-HR"/>
              </w:rPr>
              <w:t>Tablica 14: Dolasci turista i noćenja u 2018., 2019. i 2020. na području LAG-a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_Toc141350852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24</w:t>
            </w:r>
            <w:r w:rsidRPr="00A16C0F">
              <w:rPr>
                <w:rFonts w:eastAsia="Calibri" w:cstheme="minorHAnsi"/>
                <w:noProof/>
                <w:webHidden/>
                <w:color w:val="4472C4" w:themeColor="accent1"/>
              </w:rPr>
              <w:fldChar w:fldCharType="end"/>
            </w:r>
          </w:hyperlink>
        </w:p>
        <w:p w14:paraId="61C0A030" w14:textId="5DF464DC"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53" w:history="1">
            <w:r w:rsidRPr="00A16C0F">
              <w:rPr>
                <w:rFonts w:eastAsia="Calibri" w:cstheme="minorHAnsi"/>
                <w:noProof/>
                <w:color w:val="4472C4" w:themeColor="accent1"/>
                <w:u w:val="single"/>
                <w:lang w:eastAsia="hr-HR"/>
              </w:rPr>
              <w:t>Tablica 15: Dobna struktura nezaposlenih na području LAG-a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_Toc141350853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25</w:t>
            </w:r>
            <w:r w:rsidRPr="00A16C0F">
              <w:rPr>
                <w:rFonts w:eastAsia="Calibri" w:cstheme="minorHAnsi"/>
                <w:noProof/>
                <w:webHidden/>
                <w:color w:val="4472C4" w:themeColor="accent1"/>
              </w:rPr>
              <w:fldChar w:fldCharType="end"/>
            </w:r>
          </w:hyperlink>
        </w:p>
        <w:p w14:paraId="35CE328C" w14:textId="1B82025A"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54" w:history="1">
            <w:r w:rsidRPr="00A16C0F">
              <w:rPr>
                <w:rFonts w:eastAsia="Calibri" w:cstheme="minorHAnsi"/>
                <w:noProof/>
                <w:color w:val="4472C4" w:themeColor="accent1"/>
                <w:u w:val="single"/>
                <w:lang w:eastAsia="hr-HR"/>
              </w:rPr>
              <w:t>Tablica 16: Dobna struktura zaposlenih na području LAG-a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_Toc141350854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26</w:t>
            </w:r>
            <w:r w:rsidRPr="00A16C0F">
              <w:rPr>
                <w:rFonts w:eastAsia="Calibri" w:cstheme="minorHAnsi"/>
                <w:noProof/>
                <w:webHidden/>
                <w:color w:val="4472C4" w:themeColor="accent1"/>
              </w:rPr>
              <w:fldChar w:fldCharType="end"/>
            </w:r>
          </w:hyperlink>
        </w:p>
        <w:p w14:paraId="4275E7EC" w14:textId="6C2FCA07" w:rsidR="0052370A" w:rsidRPr="00A16C0F" w:rsidRDefault="0052370A" w:rsidP="00D4253C">
          <w:pPr>
            <w:tabs>
              <w:tab w:val="left" w:pos="880"/>
              <w:tab w:val="right" w:leader="dot" w:pos="9062"/>
            </w:tabs>
            <w:spacing w:after="100"/>
            <w:ind w:left="709" w:hanging="489"/>
            <w:jc w:val="both"/>
            <w:rPr>
              <w:rFonts w:eastAsia="Yu Mincho" w:cstheme="minorHAnsi"/>
              <w:noProof/>
              <w:color w:val="4472C4" w:themeColor="accent1"/>
              <w:lang w:eastAsia="hr-HR"/>
            </w:rPr>
          </w:pPr>
          <w:hyperlink w:anchor="_Toc141350855" w:history="1">
            <w:r w:rsidRPr="00A16C0F">
              <w:rPr>
                <w:rFonts w:eastAsia="Calibri" w:cstheme="minorHAnsi"/>
                <w:noProof/>
                <w:color w:val="4472C4" w:themeColor="accent1"/>
                <w:u w:val="single"/>
              </w:rPr>
              <w:t>1.3. Demografske značajke LAG područja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_Toc141350855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27</w:t>
            </w:r>
            <w:r w:rsidRPr="00A16C0F">
              <w:rPr>
                <w:rFonts w:eastAsia="Calibri" w:cstheme="minorHAnsi"/>
                <w:noProof/>
                <w:webHidden/>
                <w:color w:val="4472C4" w:themeColor="accent1"/>
              </w:rPr>
              <w:fldChar w:fldCharType="end"/>
            </w:r>
          </w:hyperlink>
        </w:p>
        <w:p w14:paraId="404F1204" w14:textId="7509A340"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56" w:history="1">
            <w:r w:rsidRPr="00A16C0F">
              <w:rPr>
                <w:rFonts w:eastAsia="Calibri" w:cstheme="minorHAnsi"/>
                <w:noProof/>
                <w:color w:val="4472C4" w:themeColor="accent1"/>
                <w:u w:val="single"/>
                <w:lang w:eastAsia="hr-HR"/>
              </w:rPr>
              <w:t>Tablica 17: Natalitet, mortalitet i vitalni indeks na području LAG-a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_Toc141350856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28</w:t>
            </w:r>
            <w:r w:rsidRPr="00A16C0F">
              <w:rPr>
                <w:rFonts w:eastAsia="Calibri" w:cstheme="minorHAnsi"/>
                <w:noProof/>
                <w:webHidden/>
                <w:color w:val="4472C4" w:themeColor="accent1"/>
              </w:rPr>
              <w:fldChar w:fldCharType="end"/>
            </w:r>
          </w:hyperlink>
        </w:p>
        <w:p w14:paraId="3472EFA8" w14:textId="6B577BB0"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57" w:history="1">
            <w:r w:rsidRPr="00A16C0F">
              <w:rPr>
                <w:rFonts w:eastAsia="Calibri" w:cstheme="minorHAnsi"/>
                <w:noProof/>
                <w:color w:val="4472C4" w:themeColor="accent1"/>
                <w:u w:val="single"/>
                <w:lang w:eastAsia="hr-HR"/>
              </w:rPr>
              <w:t>Tablica 18: Obrazovna struktura stanovništva na području LAG-a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_Toc141350857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28</w:t>
            </w:r>
            <w:r w:rsidRPr="00A16C0F">
              <w:rPr>
                <w:rFonts w:eastAsia="Calibri" w:cstheme="minorHAnsi"/>
                <w:noProof/>
                <w:webHidden/>
                <w:color w:val="4472C4" w:themeColor="accent1"/>
              </w:rPr>
              <w:fldChar w:fldCharType="end"/>
            </w:r>
          </w:hyperlink>
        </w:p>
        <w:p w14:paraId="3860CF75" w14:textId="71C2D98C" w:rsidR="0052370A" w:rsidRPr="00A16C0F" w:rsidRDefault="0052370A" w:rsidP="00D4253C">
          <w:pPr>
            <w:tabs>
              <w:tab w:val="left" w:pos="440"/>
              <w:tab w:val="right" w:leader="dot" w:pos="9062"/>
            </w:tabs>
            <w:spacing w:after="100"/>
            <w:jc w:val="both"/>
            <w:rPr>
              <w:rFonts w:eastAsia="Yu Mincho" w:cstheme="minorHAnsi"/>
              <w:noProof/>
              <w:color w:val="4472C4" w:themeColor="accent1"/>
              <w:lang w:eastAsia="hr-HR"/>
            </w:rPr>
          </w:pPr>
          <w:hyperlink w:anchor="_Toc141350858" w:history="1">
            <w:r w:rsidRPr="00A16C0F">
              <w:rPr>
                <w:rFonts w:eastAsia="Calibri" w:cstheme="minorHAnsi"/>
                <w:b/>
                <w:bCs/>
                <w:noProof/>
                <w:color w:val="4472C4" w:themeColor="accent1"/>
                <w:u w:val="single"/>
              </w:rPr>
              <w:t>2.</w:t>
            </w:r>
            <w:r w:rsidRPr="00A16C0F">
              <w:rPr>
                <w:rFonts w:eastAsia="Yu Mincho" w:cstheme="minorHAnsi"/>
                <w:noProof/>
                <w:color w:val="4472C4" w:themeColor="accent1"/>
                <w:lang w:eastAsia="hr-HR"/>
              </w:rPr>
              <w:tab/>
            </w:r>
            <w:r w:rsidRPr="00A16C0F">
              <w:rPr>
                <w:rFonts w:eastAsia="Calibri" w:cstheme="minorHAnsi"/>
                <w:b/>
                <w:noProof/>
                <w:color w:val="4472C4" w:themeColor="accent1"/>
                <w:u w:val="single"/>
              </w:rPr>
              <w:t>REZULTATI PROVEDBE LRS U RAZDOBLJU 2014. – 2022.</w:t>
            </w:r>
            <w:r w:rsidRPr="00A16C0F">
              <w:rPr>
                <w:rFonts w:eastAsia="Calibri" w:cstheme="minorHAnsi"/>
                <w:b/>
                <w:noProof/>
                <w:webHidden/>
                <w:color w:val="4472C4" w:themeColor="accent1"/>
              </w:rPr>
              <w:tab/>
            </w:r>
            <w:r w:rsidRPr="00A16C0F">
              <w:rPr>
                <w:rFonts w:eastAsia="Calibri" w:cstheme="minorHAnsi"/>
                <w:b/>
                <w:noProof/>
                <w:webHidden/>
                <w:color w:val="4472C4" w:themeColor="accent1"/>
              </w:rPr>
              <w:fldChar w:fldCharType="begin"/>
            </w:r>
            <w:r w:rsidRPr="00A16C0F">
              <w:rPr>
                <w:rFonts w:eastAsia="Calibri" w:cstheme="minorHAnsi"/>
                <w:b/>
                <w:noProof/>
                <w:webHidden/>
                <w:color w:val="4472C4" w:themeColor="accent1"/>
              </w:rPr>
              <w:instrText xml:space="preserve"> PAGEREF _Toc141350858 \h </w:instrText>
            </w:r>
            <w:r w:rsidRPr="00A16C0F">
              <w:rPr>
                <w:rFonts w:eastAsia="Calibri" w:cstheme="minorHAnsi"/>
                <w:b/>
                <w:noProof/>
                <w:webHidden/>
                <w:color w:val="4472C4" w:themeColor="accent1"/>
              </w:rPr>
            </w:r>
            <w:r w:rsidRPr="00A16C0F">
              <w:rPr>
                <w:rFonts w:eastAsia="Calibri" w:cstheme="minorHAnsi"/>
                <w:b/>
                <w:noProof/>
                <w:webHidden/>
                <w:color w:val="4472C4" w:themeColor="accent1"/>
              </w:rPr>
              <w:fldChar w:fldCharType="separate"/>
            </w:r>
            <w:r w:rsidR="00412018">
              <w:rPr>
                <w:rFonts w:eastAsia="Calibri" w:cstheme="minorHAnsi"/>
                <w:b/>
                <w:noProof/>
                <w:webHidden/>
                <w:color w:val="4472C4" w:themeColor="accent1"/>
              </w:rPr>
              <w:t>30</w:t>
            </w:r>
            <w:r w:rsidRPr="00A16C0F">
              <w:rPr>
                <w:rFonts w:eastAsia="Calibri" w:cstheme="minorHAnsi"/>
                <w:b/>
                <w:noProof/>
                <w:webHidden/>
                <w:color w:val="4472C4" w:themeColor="accent1"/>
              </w:rPr>
              <w:fldChar w:fldCharType="end"/>
            </w:r>
          </w:hyperlink>
        </w:p>
        <w:p w14:paraId="750383A8" w14:textId="274F5F46" w:rsidR="0052370A" w:rsidRPr="00A16C0F" w:rsidRDefault="0052370A" w:rsidP="00D4253C">
          <w:pPr>
            <w:tabs>
              <w:tab w:val="left" w:pos="440"/>
              <w:tab w:val="right" w:leader="dot" w:pos="9062"/>
            </w:tabs>
            <w:spacing w:after="100"/>
            <w:jc w:val="both"/>
            <w:rPr>
              <w:rFonts w:eastAsia="Yu Mincho" w:cstheme="minorHAnsi"/>
              <w:noProof/>
              <w:color w:val="4472C4" w:themeColor="accent1"/>
              <w:lang w:eastAsia="hr-HR"/>
            </w:rPr>
          </w:pPr>
          <w:hyperlink w:anchor="_Toc141350859" w:history="1">
            <w:r w:rsidRPr="00A16C0F">
              <w:rPr>
                <w:rFonts w:eastAsia="Calibri" w:cstheme="minorHAnsi"/>
                <w:b/>
                <w:bCs/>
                <w:noProof/>
                <w:color w:val="4472C4" w:themeColor="accent1"/>
                <w:u w:val="single"/>
              </w:rPr>
              <w:t>3.</w:t>
            </w:r>
            <w:r w:rsidRPr="00A16C0F">
              <w:rPr>
                <w:rFonts w:eastAsia="Yu Mincho" w:cstheme="minorHAnsi"/>
                <w:noProof/>
                <w:color w:val="4472C4" w:themeColor="accent1"/>
                <w:lang w:eastAsia="hr-HR"/>
              </w:rPr>
              <w:tab/>
            </w:r>
            <w:r w:rsidRPr="00A16C0F">
              <w:rPr>
                <w:rFonts w:eastAsia="Calibri" w:cstheme="minorHAnsi"/>
                <w:b/>
                <w:noProof/>
                <w:color w:val="4472C4" w:themeColor="accent1"/>
                <w:u w:val="single"/>
              </w:rPr>
              <w:t>OPIS UKLJUČENOSTI LOKALNIH DIONIKA U IZRADU LRS</w:t>
            </w:r>
            <w:r w:rsidRPr="00A16C0F">
              <w:rPr>
                <w:rFonts w:eastAsia="Calibri" w:cstheme="minorHAnsi"/>
                <w:b/>
                <w:noProof/>
                <w:webHidden/>
                <w:color w:val="4472C4" w:themeColor="accent1"/>
              </w:rPr>
              <w:tab/>
            </w:r>
            <w:r w:rsidRPr="00A16C0F">
              <w:rPr>
                <w:rFonts w:eastAsia="Calibri" w:cstheme="minorHAnsi"/>
                <w:b/>
                <w:noProof/>
                <w:webHidden/>
                <w:color w:val="4472C4" w:themeColor="accent1"/>
              </w:rPr>
              <w:fldChar w:fldCharType="begin"/>
            </w:r>
            <w:r w:rsidRPr="00A16C0F">
              <w:rPr>
                <w:rFonts w:eastAsia="Calibri" w:cstheme="minorHAnsi"/>
                <w:b/>
                <w:noProof/>
                <w:webHidden/>
                <w:color w:val="4472C4" w:themeColor="accent1"/>
              </w:rPr>
              <w:instrText xml:space="preserve"> PAGEREF _Toc141350859 \h </w:instrText>
            </w:r>
            <w:r w:rsidRPr="00A16C0F">
              <w:rPr>
                <w:rFonts w:eastAsia="Calibri" w:cstheme="minorHAnsi"/>
                <w:b/>
                <w:noProof/>
                <w:webHidden/>
                <w:color w:val="4472C4" w:themeColor="accent1"/>
              </w:rPr>
            </w:r>
            <w:r w:rsidRPr="00A16C0F">
              <w:rPr>
                <w:rFonts w:eastAsia="Calibri" w:cstheme="minorHAnsi"/>
                <w:b/>
                <w:noProof/>
                <w:webHidden/>
                <w:color w:val="4472C4" w:themeColor="accent1"/>
              </w:rPr>
              <w:fldChar w:fldCharType="separate"/>
            </w:r>
            <w:r w:rsidR="00412018">
              <w:rPr>
                <w:rFonts w:eastAsia="Calibri" w:cstheme="minorHAnsi"/>
                <w:b/>
                <w:noProof/>
                <w:webHidden/>
                <w:color w:val="4472C4" w:themeColor="accent1"/>
              </w:rPr>
              <w:t>32</w:t>
            </w:r>
            <w:r w:rsidRPr="00A16C0F">
              <w:rPr>
                <w:rFonts w:eastAsia="Calibri" w:cstheme="minorHAnsi"/>
                <w:b/>
                <w:noProof/>
                <w:webHidden/>
                <w:color w:val="4472C4" w:themeColor="accent1"/>
              </w:rPr>
              <w:fldChar w:fldCharType="end"/>
            </w:r>
          </w:hyperlink>
        </w:p>
        <w:p w14:paraId="22DEC12A" w14:textId="2B06BD6D" w:rsidR="0052370A" w:rsidRPr="00A16C0F" w:rsidRDefault="0052370A" w:rsidP="00D4253C">
          <w:pPr>
            <w:tabs>
              <w:tab w:val="left" w:pos="880"/>
              <w:tab w:val="right" w:leader="dot" w:pos="9062"/>
            </w:tabs>
            <w:spacing w:after="100"/>
            <w:ind w:left="709" w:hanging="489"/>
            <w:jc w:val="both"/>
            <w:rPr>
              <w:rFonts w:eastAsia="Yu Mincho" w:cstheme="minorHAnsi"/>
              <w:noProof/>
              <w:color w:val="4472C4" w:themeColor="accent1"/>
              <w:lang w:eastAsia="hr-HR"/>
            </w:rPr>
          </w:pPr>
          <w:hyperlink w:anchor="_Toc141350860" w:history="1">
            <w:r w:rsidRPr="00A16C0F">
              <w:rPr>
                <w:rFonts w:eastAsia="Calibri" w:cstheme="minorHAnsi"/>
                <w:noProof/>
                <w:color w:val="4472C4" w:themeColor="accent1"/>
                <w:u w:val="single"/>
              </w:rPr>
              <w:t>3.1. Opis partnerstva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_Toc141350860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32</w:t>
            </w:r>
            <w:r w:rsidRPr="00A16C0F">
              <w:rPr>
                <w:rFonts w:eastAsia="Calibri" w:cstheme="minorHAnsi"/>
                <w:noProof/>
                <w:webHidden/>
                <w:color w:val="4472C4" w:themeColor="accent1"/>
              </w:rPr>
              <w:fldChar w:fldCharType="end"/>
            </w:r>
          </w:hyperlink>
        </w:p>
        <w:p w14:paraId="56A528EB" w14:textId="3C9DC388"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61" w:history="1">
            <w:r w:rsidRPr="00A16C0F">
              <w:rPr>
                <w:rFonts w:eastAsia="Calibri" w:cstheme="minorHAnsi"/>
                <w:noProof/>
                <w:color w:val="4472C4" w:themeColor="accent1"/>
                <w:u w:val="single"/>
              </w:rPr>
              <w:t>Tablica 20: Članovi LAG-a (Skupština LAG-a)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_Toc141350861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33</w:t>
            </w:r>
            <w:r w:rsidRPr="00A16C0F">
              <w:rPr>
                <w:rFonts w:eastAsia="Calibri" w:cstheme="minorHAnsi"/>
                <w:noProof/>
                <w:webHidden/>
                <w:color w:val="4472C4" w:themeColor="accent1"/>
              </w:rPr>
              <w:fldChar w:fldCharType="end"/>
            </w:r>
          </w:hyperlink>
        </w:p>
        <w:p w14:paraId="191FB636" w14:textId="0B631672"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62" w:history="1">
            <w:r w:rsidRPr="00A16C0F">
              <w:rPr>
                <w:rFonts w:eastAsia="Calibri" w:cstheme="minorHAnsi"/>
                <w:noProof/>
                <w:color w:val="4472C4" w:themeColor="accent1"/>
                <w:u w:val="single"/>
              </w:rPr>
              <w:t>Tablica 21: Tijelo LAG-a nadležno za donošenje odluka koje su vezane za sadržaj i provedbu LRS</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_Toc141350862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33</w:t>
            </w:r>
            <w:r w:rsidRPr="00A16C0F">
              <w:rPr>
                <w:rFonts w:eastAsia="Calibri" w:cstheme="minorHAnsi"/>
                <w:noProof/>
                <w:webHidden/>
                <w:color w:val="4472C4" w:themeColor="accent1"/>
              </w:rPr>
              <w:fldChar w:fldCharType="end"/>
            </w:r>
          </w:hyperlink>
        </w:p>
        <w:p w14:paraId="709DEC3D" w14:textId="2EA4FAB6"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63" w:history="1">
            <w:r w:rsidRPr="00A16C0F">
              <w:rPr>
                <w:rFonts w:eastAsia="Calibri" w:cstheme="minorHAnsi"/>
                <w:noProof/>
                <w:color w:val="4472C4" w:themeColor="accent1"/>
                <w:u w:val="single"/>
              </w:rPr>
              <w:t>Tablica 22: Tijelo LAG nadležno za odabir projekata na LAG natječaju</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_Toc141350863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34</w:t>
            </w:r>
            <w:r w:rsidRPr="00A16C0F">
              <w:rPr>
                <w:rFonts w:eastAsia="Calibri" w:cstheme="minorHAnsi"/>
                <w:noProof/>
                <w:webHidden/>
                <w:color w:val="4472C4" w:themeColor="accent1"/>
              </w:rPr>
              <w:fldChar w:fldCharType="end"/>
            </w:r>
          </w:hyperlink>
        </w:p>
        <w:p w14:paraId="757CC9F5" w14:textId="5E9BBFA2" w:rsidR="0052370A" w:rsidRPr="00A16C0F" w:rsidRDefault="0052370A" w:rsidP="00D4253C">
          <w:pPr>
            <w:tabs>
              <w:tab w:val="left" w:pos="880"/>
              <w:tab w:val="right" w:leader="dot" w:pos="9062"/>
            </w:tabs>
            <w:spacing w:after="100"/>
            <w:ind w:left="709" w:hanging="489"/>
            <w:jc w:val="both"/>
            <w:rPr>
              <w:rFonts w:eastAsia="Yu Mincho" w:cstheme="minorHAnsi"/>
              <w:noProof/>
              <w:color w:val="4472C4" w:themeColor="accent1"/>
              <w:lang w:eastAsia="hr-HR"/>
            </w:rPr>
          </w:pPr>
          <w:hyperlink w:anchor="_Toc141350864" w:history="1">
            <w:r w:rsidRPr="00A16C0F">
              <w:rPr>
                <w:rFonts w:eastAsia="Calibri" w:cstheme="minorHAnsi"/>
                <w:noProof/>
                <w:color w:val="4472C4" w:themeColor="accent1"/>
                <w:u w:val="single"/>
              </w:rPr>
              <w:t>3.2. Opis tijeka izrade LRS i sudjelovanja različitih interesnih skupina u izradi LRS</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_Toc141350864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34</w:t>
            </w:r>
            <w:r w:rsidRPr="00A16C0F">
              <w:rPr>
                <w:rFonts w:eastAsia="Calibri" w:cstheme="minorHAnsi"/>
                <w:noProof/>
                <w:webHidden/>
                <w:color w:val="4472C4" w:themeColor="accent1"/>
              </w:rPr>
              <w:fldChar w:fldCharType="end"/>
            </w:r>
          </w:hyperlink>
        </w:p>
        <w:p w14:paraId="4F5CA820" w14:textId="412E3DC6"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65" w:history="1">
            <w:r w:rsidRPr="00A16C0F">
              <w:rPr>
                <w:rFonts w:eastAsia="Calibri" w:cstheme="minorHAnsi"/>
                <w:noProof/>
                <w:color w:val="4472C4" w:themeColor="accent1"/>
                <w:u w:val="single"/>
              </w:rPr>
              <w:t>Tablica 23: Događaji i sudionici tijekom izrade LRS</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_Toc141350865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35</w:t>
            </w:r>
            <w:r w:rsidRPr="00A16C0F">
              <w:rPr>
                <w:rFonts w:eastAsia="Calibri" w:cstheme="minorHAnsi"/>
                <w:noProof/>
                <w:webHidden/>
                <w:color w:val="4472C4" w:themeColor="accent1"/>
              </w:rPr>
              <w:fldChar w:fldCharType="end"/>
            </w:r>
          </w:hyperlink>
        </w:p>
        <w:p w14:paraId="30AAB1A9" w14:textId="7360C550" w:rsidR="0052370A" w:rsidRPr="00A16C0F" w:rsidRDefault="0052370A" w:rsidP="00D4253C">
          <w:pPr>
            <w:tabs>
              <w:tab w:val="left" w:pos="440"/>
              <w:tab w:val="right" w:leader="dot" w:pos="9062"/>
            </w:tabs>
            <w:spacing w:after="100"/>
            <w:jc w:val="both"/>
            <w:rPr>
              <w:rFonts w:eastAsia="Yu Mincho" w:cstheme="minorHAnsi"/>
              <w:noProof/>
              <w:color w:val="4472C4" w:themeColor="accent1"/>
              <w:lang w:eastAsia="hr-HR"/>
            </w:rPr>
          </w:pPr>
          <w:hyperlink w:anchor="_Toc141350866" w:history="1">
            <w:r w:rsidRPr="00A16C0F">
              <w:rPr>
                <w:rFonts w:eastAsia="Calibri" w:cstheme="minorHAnsi"/>
                <w:b/>
                <w:noProof/>
                <w:color w:val="4472C4" w:themeColor="accent1"/>
                <w:u w:val="single"/>
              </w:rPr>
              <w:t>4.</w:t>
            </w:r>
            <w:r w:rsidRPr="00A16C0F">
              <w:rPr>
                <w:rFonts w:eastAsia="Yu Mincho" w:cstheme="minorHAnsi"/>
                <w:noProof/>
                <w:color w:val="4472C4" w:themeColor="accent1"/>
                <w:lang w:eastAsia="hr-HR"/>
              </w:rPr>
              <w:tab/>
            </w:r>
            <w:r w:rsidRPr="00A16C0F">
              <w:rPr>
                <w:rFonts w:eastAsia="Calibri" w:cstheme="minorHAnsi"/>
                <w:b/>
                <w:noProof/>
                <w:color w:val="4472C4" w:themeColor="accent1"/>
                <w:u w:val="single"/>
              </w:rPr>
              <w:t>ANALIZA RAZVOJNIH POTREBA I POTENCIJALA PODRUČJA</w:t>
            </w:r>
            <w:r w:rsidRPr="00A16C0F">
              <w:rPr>
                <w:rFonts w:eastAsia="Calibri" w:cstheme="minorHAnsi"/>
                <w:b/>
                <w:noProof/>
                <w:webHidden/>
                <w:color w:val="4472C4" w:themeColor="accent1"/>
              </w:rPr>
              <w:tab/>
            </w:r>
            <w:r w:rsidRPr="00A16C0F">
              <w:rPr>
                <w:rFonts w:eastAsia="Calibri" w:cstheme="minorHAnsi"/>
                <w:b/>
                <w:noProof/>
                <w:webHidden/>
                <w:color w:val="4472C4" w:themeColor="accent1"/>
              </w:rPr>
              <w:fldChar w:fldCharType="begin"/>
            </w:r>
            <w:r w:rsidRPr="00A16C0F">
              <w:rPr>
                <w:rFonts w:eastAsia="Calibri" w:cstheme="minorHAnsi"/>
                <w:b/>
                <w:noProof/>
                <w:webHidden/>
                <w:color w:val="4472C4" w:themeColor="accent1"/>
              </w:rPr>
              <w:instrText xml:space="preserve"> PAGEREF _Toc141350866 \h </w:instrText>
            </w:r>
            <w:r w:rsidRPr="00A16C0F">
              <w:rPr>
                <w:rFonts w:eastAsia="Calibri" w:cstheme="minorHAnsi"/>
                <w:b/>
                <w:noProof/>
                <w:webHidden/>
                <w:color w:val="4472C4" w:themeColor="accent1"/>
              </w:rPr>
            </w:r>
            <w:r w:rsidRPr="00A16C0F">
              <w:rPr>
                <w:rFonts w:eastAsia="Calibri" w:cstheme="minorHAnsi"/>
                <w:b/>
                <w:noProof/>
                <w:webHidden/>
                <w:color w:val="4472C4" w:themeColor="accent1"/>
              </w:rPr>
              <w:fldChar w:fldCharType="separate"/>
            </w:r>
            <w:r w:rsidR="00412018">
              <w:rPr>
                <w:rFonts w:eastAsia="Calibri" w:cstheme="minorHAnsi"/>
                <w:b/>
                <w:noProof/>
                <w:webHidden/>
                <w:color w:val="4472C4" w:themeColor="accent1"/>
              </w:rPr>
              <w:t>36</w:t>
            </w:r>
            <w:r w:rsidRPr="00A16C0F">
              <w:rPr>
                <w:rFonts w:eastAsia="Calibri" w:cstheme="minorHAnsi"/>
                <w:b/>
                <w:noProof/>
                <w:webHidden/>
                <w:color w:val="4472C4" w:themeColor="accent1"/>
              </w:rPr>
              <w:fldChar w:fldCharType="end"/>
            </w:r>
          </w:hyperlink>
        </w:p>
        <w:p w14:paraId="1F6E78AA" w14:textId="627E8D37" w:rsidR="0052370A" w:rsidRPr="00A16C0F" w:rsidRDefault="0052370A" w:rsidP="00D4253C">
          <w:pPr>
            <w:tabs>
              <w:tab w:val="left" w:pos="880"/>
              <w:tab w:val="right" w:leader="dot" w:pos="9062"/>
            </w:tabs>
            <w:spacing w:after="100"/>
            <w:ind w:left="709" w:hanging="489"/>
            <w:jc w:val="both"/>
            <w:rPr>
              <w:rFonts w:eastAsia="Yu Mincho" w:cstheme="minorHAnsi"/>
              <w:noProof/>
              <w:color w:val="4472C4" w:themeColor="accent1"/>
              <w:lang w:eastAsia="hr-HR"/>
            </w:rPr>
          </w:pPr>
          <w:hyperlink w:anchor="_Toc141350867" w:history="1">
            <w:r w:rsidRPr="00A16C0F">
              <w:rPr>
                <w:rFonts w:eastAsia="Calibri" w:cstheme="minorHAnsi"/>
                <w:noProof/>
                <w:color w:val="4472C4" w:themeColor="accent1"/>
                <w:u w:val="single"/>
              </w:rPr>
              <w:t>4.1. Rezultati analize stanja područja na temelju SWOT analize</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_Toc141350867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36</w:t>
            </w:r>
            <w:r w:rsidRPr="00A16C0F">
              <w:rPr>
                <w:rFonts w:eastAsia="Calibri" w:cstheme="minorHAnsi"/>
                <w:noProof/>
                <w:webHidden/>
                <w:color w:val="4472C4" w:themeColor="accent1"/>
              </w:rPr>
              <w:fldChar w:fldCharType="end"/>
            </w:r>
          </w:hyperlink>
        </w:p>
        <w:p w14:paraId="6C17C42F" w14:textId="2BFC5A43"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68" w:history="1">
            <w:r w:rsidRPr="00A16C0F">
              <w:rPr>
                <w:rFonts w:eastAsia="Calibri" w:cstheme="minorHAnsi"/>
                <w:noProof/>
                <w:color w:val="4472C4" w:themeColor="accent1"/>
                <w:u w:val="single"/>
              </w:rPr>
              <w:t>Tablica 24: SWOT analiza LAG-a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_Toc141350868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36</w:t>
            </w:r>
            <w:r w:rsidRPr="00A16C0F">
              <w:rPr>
                <w:rFonts w:eastAsia="Calibri" w:cstheme="minorHAnsi"/>
                <w:noProof/>
                <w:webHidden/>
                <w:color w:val="4472C4" w:themeColor="accent1"/>
              </w:rPr>
              <w:fldChar w:fldCharType="end"/>
            </w:r>
          </w:hyperlink>
        </w:p>
        <w:p w14:paraId="66CE2247" w14:textId="0B1F89AB" w:rsidR="0052370A" w:rsidRPr="00A16C0F" w:rsidRDefault="0052370A" w:rsidP="00D4253C">
          <w:pPr>
            <w:tabs>
              <w:tab w:val="left" w:pos="440"/>
              <w:tab w:val="right" w:leader="dot" w:pos="9062"/>
            </w:tabs>
            <w:spacing w:after="100"/>
            <w:jc w:val="both"/>
            <w:rPr>
              <w:rFonts w:eastAsia="Yu Mincho" w:cstheme="minorHAnsi"/>
              <w:noProof/>
              <w:color w:val="4472C4" w:themeColor="accent1"/>
              <w:lang w:eastAsia="hr-HR"/>
            </w:rPr>
          </w:pPr>
          <w:hyperlink w:anchor="_Toc141350869" w:history="1">
            <w:r w:rsidRPr="00A16C0F">
              <w:rPr>
                <w:rFonts w:eastAsia="Calibri" w:cstheme="minorHAnsi"/>
                <w:b/>
                <w:noProof/>
                <w:color w:val="4472C4" w:themeColor="accent1"/>
                <w:u w:val="single"/>
              </w:rPr>
              <w:t>5.</w:t>
            </w:r>
            <w:r w:rsidRPr="00A16C0F">
              <w:rPr>
                <w:rFonts w:eastAsia="Yu Mincho" w:cstheme="minorHAnsi"/>
                <w:noProof/>
                <w:color w:val="4472C4" w:themeColor="accent1"/>
                <w:lang w:eastAsia="hr-HR"/>
              </w:rPr>
              <w:tab/>
            </w:r>
            <w:r w:rsidRPr="00A16C0F">
              <w:rPr>
                <w:rFonts w:eastAsia="Calibri" w:cstheme="minorHAnsi"/>
                <w:b/>
                <w:noProof/>
                <w:color w:val="4472C4" w:themeColor="accent1"/>
                <w:u w:val="single"/>
              </w:rPr>
              <w:t>OPĆI CILJEVI, SPECIFIČNI CILJEVI I INTERVENCIJE LRS</w:t>
            </w:r>
            <w:r w:rsidRPr="00A16C0F">
              <w:rPr>
                <w:rFonts w:eastAsia="Calibri" w:cstheme="minorHAnsi"/>
                <w:b/>
                <w:noProof/>
                <w:webHidden/>
                <w:color w:val="4472C4" w:themeColor="accent1"/>
              </w:rPr>
              <w:tab/>
            </w:r>
            <w:r w:rsidRPr="00A16C0F">
              <w:rPr>
                <w:rFonts w:eastAsia="Calibri" w:cstheme="minorHAnsi"/>
                <w:b/>
                <w:noProof/>
                <w:webHidden/>
                <w:color w:val="4472C4" w:themeColor="accent1"/>
              </w:rPr>
              <w:fldChar w:fldCharType="begin"/>
            </w:r>
            <w:r w:rsidRPr="00A16C0F">
              <w:rPr>
                <w:rFonts w:eastAsia="Calibri" w:cstheme="minorHAnsi"/>
                <w:b/>
                <w:noProof/>
                <w:webHidden/>
                <w:color w:val="4472C4" w:themeColor="accent1"/>
              </w:rPr>
              <w:instrText xml:space="preserve"> PAGEREF _Toc141350869 \h </w:instrText>
            </w:r>
            <w:r w:rsidRPr="00A16C0F">
              <w:rPr>
                <w:rFonts w:eastAsia="Calibri" w:cstheme="minorHAnsi"/>
                <w:b/>
                <w:noProof/>
                <w:webHidden/>
                <w:color w:val="4472C4" w:themeColor="accent1"/>
              </w:rPr>
            </w:r>
            <w:r w:rsidRPr="00A16C0F">
              <w:rPr>
                <w:rFonts w:eastAsia="Calibri" w:cstheme="minorHAnsi"/>
                <w:b/>
                <w:noProof/>
                <w:webHidden/>
                <w:color w:val="4472C4" w:themeColor="accent1"/>
              </w:rPr>
              <w:fldChar w:fldCharType="separate"/>
            </w:r>
            <w:r w:rsidR="00412018">
              <w:rPr>
                <w:rFonts w:eastAsia="Calibri" w:cstheme="minorHAnsi"/>
                <w:b/>
                <w:noProof/>
                <w:webHidden/>
                <w:color w:val="4472C4" w:themeColor="accent1"/>
              </w:rPr>
              <w:t>39</w:t>
            </w:r>
            <w:r w:rsidRPr="00A16C0F">
              <w:rPr>
                <w:rFonts w:eastAsia="Calibri" w:cstheme="minorHAnsi"/>
                <w:b/>
                <w:noProof/>
                <w:webHidden/>
                <w:color w:val="4472C4" w:themeColor="accent1"/>
              </w:rPr>
              <w:fldChar w:fldCharType="end"/>
            </w:r>
          </w:hyperlink>
        </w:p>
        <w:p w14:paraId="0D05EA84" w14:textId="53F129FB" w:rsidR="0052370A" w:rsidRPr="00A16C0F" w:rsidRDefault="0052370A" w:rsidP="00D4253C">
          <w:pPr>
            <w:tabs>
              <w:tab w:val="left" w:pos="880"/>
              <w:tab w:val="right" w:leader="dot" w:pos="9062"/>
            </w:tabs>
            <w:spacing w:after="100"/>
            <w:ind w:left="709" w:hanging="489"/>
            <w:jc w:val="both"/>
            <w:rPr>
              <w:rFonts w:eastAsia="Yu Mincho" w:cstheme="minorHAnsi"/>
              <w:noProof/>
              <w:color w:val="4472C4" w:themeColor="accent1"/>
              <w:lang w:eastAsia="hr-HR"/>
            </w:rPr>
          </w:pPr>
          <w:hyperlink w:anchor="_Toc141350870" w:history="1">
            <w:r w:rsidRPr="00A16C0F">
              <w:rPr>
                <w:rFonts w:eastAsia="Calibri" w:cstheme="minorHAnsi"/>
                <w:noProof/>
                <w:color w:val="4472C4" w:themeColor="accent1"/>
                <w:u w:val="single"/>
              </w:rPr>
              <w:t>5.1.</w:t>
            </w:r>
            <w:r w:rsidRPr="00A16C0F">
              <w:rPr>
                <w:rFonts w:eastAsia="Yu Mincho" w:cstheme="minorHAnsi"/>
                <w:noProof/>
                <w:color w:val="4472C4" w:themeColor="accent1"/>
                <w:lang w:eastAsia="hr-HR"/>
              </w:rPr>
              <w:tab/>
            </w:r>
            <w:r w:rsidRPr="00A16C0F">
              <w:rPr>
                <w:rFonts w:eastAsia="Calibri" w:cstheme="minorHAnsi"/>
                <w:noProof/>
                <w:color w:val="4472C4" w:themeColor="accent1"/>
                <w:u w:val="single"/>
              </w:rPr>
              <w:t>Prikaz potreba LAG područja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_Toc141350870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39</w:t>
            </w:r>
            <w:r w:rsidRPr="00A16C0F">
              <w:rPr>
                <w:rFonts w:eastAsia="Calibri" w:cstheme="minorHAnsi"/>
                <w:noProof/>
                <w:webHidden/>
                <w:color w:val="4472C4" w:themeColor="accent1"/>
              </w:rPr>
              <w:fldChar w:fldCharType="end"/>
            </w:r>
          </w:hyperlink>
        </w:p>
        <w:p w14:paraId="370292EF" w14:textId="65E45940"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71" w:history="1">
            <w:r w:rsidRPr="00A16C0F">
              <w:rPr>
                <w:rFonts w:eastAsia="Calibri" w:cstheme="minorHAnsi"/>
                <w:noProof/>
                <w:color w:val="4472C4" w:themeColor="accent1"/>
                <w:u w:val="single"/>
              </w:rPr>
              <w:t xml:space="preserve">Tablica 25: Potrebe LAG područja </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_Toc141350871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39</w:t>
            </w:r>
            <w:r w:rsidRPr="00A16C0F">
              <w:rPr>
                <w:rFonts w:eastAsia="Calibri" w:cstheme="minorHAnsi"/>
                <w:noProof/>
                <w:webHidden/>
                <w:color w:val="4472C4" w:themeColor="accent1"/>
              </w:rPr>
              <w:fldChar w:fldCharType="end"/>
            </w:r>
          </w:hyperlink>
        </w:p>
        <w:p w14:paraId="78CBB183" w14:textId="0440C8A4" w:rsidR="0052370A" w:rsidRPr="00A16C0F" w:rsidRDefault="0052370A" w:rsidP="00D4253C">
          <w:pPr>
            <w:tabs>
              <w:tab w:val="left" w:pos="880"/>
              <w:tab w:val="right" w:leader="dot" w:pos="9062"/>
            </w:tabs>
            <w:spacing w:after="100"/>
            <w:ind w:left="709" w:hanging="489"/>
            <w:jc w:val="both"/>
            <w:rPr>
              <w:rFonts w:eastAsia="Yu Mincho" w:cstheme="minorHAnsi"/>
              <w:noProof/>
              <w:color w:val="4472C4" w:themeColor="accent1"/>
              <w:lang w:eastAsia="hr-HR"/>
            </w:rPr>
          </w:pPr>
          <w:hyperlink w:anchor="_Toc141350872" w:history="1">
            <w:r w:rsidRPr="00A16C0F">
              <w:rPr>
                <w:rFonts w:eastAsia="Calibri" w:cstheme="minorHAnsi"/>
                <w:noProof/>
                <w:color w:val="4472C4" w:themeColor="accent1"/>
                <w:u w:val="single"/>
              </w:rPr>
              <w:t>5.2.</w:t>
            </w:r>
            <w:r w:rsidRPr="00A16C0F">
              <w:rPr>
                <w:rFonts w:eastAsia="Yu Mincho" w:cstheme="minorHAnsi"/>
                <w:noProof/>
                <w:color w:val="4472C4" w:themeColor="accent1"/>
                <w:lang w:eastAsia="hr-HR"/>
              </w:rPr>
              <w:tab/>
            </w:r>
            <w:r w:rsidRPr="00A16C0F">
              <w:rPr>
                <w:rFonts w:eastAsia="Calibri" w:cstheme="minorHAnsi"/>
                <w:noProof/>
                <w:color w:val="4472C4" w:themeColor="accent1"/>
                <w:u w:val="single"/>
              </w:rPr>
              <w:t>Opis općih i specifičnih ciljeva LRS</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_Toc141350872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41</w:t>
            </w:r>
            <w:r w:rsidRPr="00A16C0F">
              <w:rPr>
                <w:rFonts w:eastAsia="Calibri" w:cstheme="minorHAnsi"/>
                <w:noProof/>
                <w:webHidden/>
                <w:color w:val="4472C4" w:themeColor="accent1"/>
              </w:rPr>
              <w:fldChar w:fldCharType="end"/>
            </w:r>
          </w:hyperlink>
        </w:p>
        <w:p w14:paraId="3965F4DD" w14:textId="445DEDA1"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73" w:history="1">
            <w:r w:rsidRPr="00A16C0F">
              <w:rPr>
                <w:rFonts w:eastAsia="Calibri" w:cstheme="minorHAnsi"/>
                <w:noProof/>
                <w:color w:val="4472C4" w:themeColor="accent1"/>
                <w:u w:val="single"/>
              </w:rPr>
              <w:t>Tablica 26: Opći i specifični ciljevi LRS</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_Toc141350873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41</w:t>
            </w:r>
            <w:r w:rsidRPr="00A16C0F">
              <w:rPr>
                <w:rFonts w:eastAsia="Calibri" w:cstheme="minorHAnsi"/>
                <w:noProof/>
                <w:webHidden/>
                <w:color w:val="4472C4" w:themeColor="accent1"/>
              </w:rPr>
              <w:fldChar w:fldCharType="end"/>
            </w:r>
          </w:hyperlink>
        </w:p>
        <w:p w14:paraId="176F88F2" w14:textId="62722037" w:rsidR="0052370A" w:rsidRPr="00A16C0F" w:rsidRDefault="0052370A" w:rsidP="00D4253C">
          <w:pPr>
            <w:tabs>
              <w:tab w:val="left" w:pos="880"/>
              <w:tab w:val="right" w:leader="dot" w:pos="9062"/>
            </w:tabs>
            <w:spacing w:after="100"/>
            <w:ind w:left="709" w:hanging="489"/>
            <w:jc w:val="both"/>
            <w:rPr>
              <w:rFonts w:eastAsia="Yu Mincho" w:cstheme="minorHAnsi"/>
              <w:noProof/>
              <w:color w:val="4472C4" w:themeColor="accent1"/>
              <w:lang w:eastAsia="hr-HR"/>
            </w:rPr>
          </w:pPr>
          <w:hyperlink w:anchor="_Toc141350874" w:history="1">
            <w:r w:rsidRPr="00A16C0F">
              <w:rPr>
                <w:rFonts w:eastAsia="Calibri" w:cstheme="minorHAnsi"/>
                <w:noProof/>
                <w:color w:val="4472C4" w:themeColor="accent1"/>
                <w:u w:val="single"/>
              </w:rPr>
              <w:t>5.3.</w:t>
            </w:r>
            <w:r w:rsidRPr="00A16C0F">
              <w:rPr>
                <w:rFonts w:eastAsia="Yu Mincho" w:cstheme="minorHAnsi"/>
                <w:noProof/>
                <w:color w:val="4472C4" w:themeColor="accent1"/>
                <w:lang w:eastAsia="hr-HR"/>
              </w:rPr>
              <w:tab/>
            </w:r>
            <w:r w:rsidRPr="00A16C0F">
              <w:rPr>
                <w:rFonts w:eastAsia="Calibri" w:cstheme="minorHAnsi"/>
                <w:noProof/>
                <w:color w:val="4472C4" w:themeColor="accent1"/>
                <w:u w:val="single"/>
              </w:rPr>
              <w:t>Opis intervencija LRS uključujući projekte suradnje</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_Toc141350874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44</w:t>
            </w:r>
            <w:r w:rsidRPr="00A16C0F">
              <w:rPr>
                <w:rFonts w:eastAsia="Calibri" w:cstheme="minorHAnsi"/>
                <w:noProof/>
                <w:webHidden/>
                <w:color w:val="4472C4" w:themeColor="accent1"/>
              </w:rPr>
              <w:fldChar w:fldCharType="end"/>
            </w:r>
          </w:hyperlink>
        </w:p>
        <w:p w14:paraId="2CE56A68" w14:textId="4F4AB8F1"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75" w:history="1">
            <w:r w:rsidRPr="00A16C0F">
              <w:rPr>
                <w:rFonts w:eastAsia="Calibri" w:cstheme="minorHAnsi"/>
                <w:noProof/>
                <w:color w:val="4472C4" w:themeColor="accent1"/>
                <w:u w:val="single"/>
              </w:rPr>
              <w:t xml:space="preserve">Tablica 27: Intervencije u LRS </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_Toc141350875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44</w:t>
            </w:r>
            <w:r w:rsidRPr="00A16C0F">
              <w:rPr>
                <w:rFonts w:eastAsia="Calibri" w:cstheme="minorHAnsi"/>
                <w:noProof/>
                <w:webHidden/>
                <w:color w:val="4472C4" w:themeColor="accent1"/>
              </w:rPr>
              <w:fldChar w:fldCharType="end"/>
            </w:r>
          </w:hyperlink>
        </w:p>
        <w:p w14:paraId="782FDDFC" w14:textId="00A5E306"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76" w:history="1">
            <w:r w:rsidRPr="00A16C0F">
              <w:rPr>
                <w:rFonts w:eastAsia="Calibri" w:cstheme="minorHAnsi"/>
                <w:noProof/>
                <w:color w:val="4472C4" w:themeColor="accent1"/>
                <w:u w:val="single"/>
              </w:rPr>
              <w:t xml:space="preserve">Tablica 28: Projekti suradnje </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_Toc141350876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45</w:t>
            </w:r>
            <w:r w:rsidRPr="00A16C0F">
              <w:rPr>
                <w:rFonts w:eastAsia="Calibri" w:cstheme="minorHAnsi"/>
                <w:noProof/>
                <w:webHidden/>
                <w:color w:val="4472C4" w:themeColor="accent1"/>
              </w:rPr>
              <w:fldChar w:fldCharType="end"/>
            </w:r>
          </w:hyperlink>
        </w:p>
        <w:p w14:paraId="5F641451" w14:textId="77031F1D"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77" w:history="1">
            <w:r w:rsidRPr="00A16C0F">
              <w:rPr>
                <w:rFonts w:eastAsia="Calibri" w:cstheme="minorHAnsi"/>
                <w:noProof/>
                <w:color w:val="4472C4" w:themeColor="accent1"/>
                <w:u w:val="single"/>
              </w:rPr>
              <w:t>Tablica 29: Opis intervencija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_Toc141350877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46</w:t>
            </w:r>
            <w:r w:rsidRPr="00A16C0F">
              <w:rPr>
                <w:rFonts w:eastAsia="Calibri" w:cstheme="minorHAnsi"/>
                <w:noProof/>
                <w:webHidden/>
                <w:color w:val="4472C4" w:themeColor="accent1"/>
              </w:rPr>
              <w:fldChar w:fldCharType="end"/>
            </w:r>
          </w:hyperlink>
        </w:p>
        <w:p w14:paraId="1D6C465D" w14:textId="7DD9BD6A" w:rsidR="0052370A" w:rsidRPr="00A16C0F" w:rsidRDefault="0052370A" w:rsidP="00D4253C">
          <w:pPr>
            <w:tabs>
              <w:tab w:val="left" w:pos="880"/>
              <w:tab w:val="right" w:leader="dot" w:pos="9062"/>
            </w:tabs>
            <w:spacing w:after="100"/>
            <w:ind w:left="709" w:hanging="489"/>
            <w:jc w:val="both"/>
            <w:rPr>
              <w:rFonts w:eastAsia="Yu Mincho" w:cstheme="minorHAnsi"/>
              <w:noProof/>
              <w:color w:val="4472C4" w:themeColor="accent1"/>
              <w:lang w:eastAsia="hr-HR"/>
            </w:rPr>
          </w:pPr>
          <w:hyperlink w:anchor="_Toc141350878" w:history="1">
            <w:r w:rsidRPr="00A16C0F">
              <w:rPr>
                <w:rFonts w:eastAsia="Calibri" w:cstheme="minorHAnsi"/>
                <w:noProof/>
                <w:color w:val="4472C4" w:themeColor="accent1"/>
                <w:u w:val="single"/>
              </w:rPr>
              <w:t>5.4.</w:t>
            </w:r>
            <w:r w:rsidRPr="00A16C0F">
              <w:rPr>
                <w:rFonts w:eastAsia="Yu Mincho" w:cstheme="minorHAnsi"/>
                <w:noProof/>
                <w:color w:val="4472C4" w:themeColor="accent1"/>
                <w:lang w:eastAsia="hr-HR"/>
              </w:rPr>
              <w:tab/>
            </w:r>
            <w:r w:rsidRPr="00A16C0F">
              <w:rPr>
                <w:rFonts w:eastAsia="Calibri" w:cstheme="minorHAnsi"/>
                <w:noProof/>
                <w:color w:val="4472C4" w:themeColor="accent1"/>
                <w:u w:val="single"/>
              </w:rPr>
              <w:t>Opis procesa odabira projekata na LAG natječajima</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_Toc141350878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63</w:t>
            </w:r>
            <w:r w:rsidRPr="00A16C0F">
              <w:rPr>
                <w:rFonts w:eastAsia="Calibri" w:cstheme="minorHAnsi"/>
                <w:noProof/>
                <w:webHidden/>
                <w:color w:val="4472C4" w:themeColor="accent1"/>
              </w:rPr>
              <w:fldChar w:fldCharType="end"/>
            </w:r>
          </w:hyperlink>
        </w:p>
        <w:p w14:paraId="5DD41694" w14:textId="5390A157" w:rsidR="0052370A" w:rsidRPr="00A16C0F" w:rsidRDefault="0052370A" w:rsidP="00D4253C">
          <w:pPr>
            <w:tabs>
              <w:tab w:val="left" w:pos="880"/>
              <w:tab w:val="right" w:leader="dot" w:pos="9062"/>
            </w:tabs>
            <w:spacing w:after="100"/>
            <w:ind w:left="709" w:hanging="489"/>
            <w:jc w:val="both"/>
            <w:rPr>
              <w:rFonts w:eastAsia="Yu Mincho" w:cstheme="minorHAnsi"/>
              <w:noProof/>
              <w:color w:val="4472C4" w:themeColor="accent1"/>
              <w:lang w:eastAsia="hr-HR"/>
            </w:rPr>
          </w:pPr>
          <w:hyperlink w:anchor="_Toc141350879" w:history="1">
            <w:r w:rsidRPr="00A16C0F">
              <w:rPr>
                <w:rFonts w:eastAsia="Calibri" w:cstheme="minorHAnsi"/>
                <w:noProof/>
                <w:color w:val="4472C4" w:themeColor="accent1"/>
                <w:u w:val="single"/>
              </w:rPr>
              <w:t>5.5.</w:t>
            </w:r>
            <w:r w:rsidRPr="00A16C0F">
              <w:rPr>
                <w:rFonts w:eastAsia="Yu Mincho" w:cstheme="minorHAnsi"/>
                <w:noProof/>
                <w:color w:val="4472C4" w:themeColor="accent1"/>
                <w:lang w:eastAsia="hr-HR"/>
              </w:rPr>
              <w:tab/>
            </w:r>
            <w:r w:rsidRPr="00A16C0F">
              <w:rPr>
                <w:rFonts w:eastAsia="Calibri" w:cstheme="minorHAnsi"/>
                <w:noProof/>
                <w:color w:val="4472C4" w:themeColor="accent1"/>
                <w:u w:val="single"/>
              </w:rPr>
              <w:t>Usklađenost LRS sa ZPP</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_Toc141350879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64</w:t>
            </w:r>
            <w:r w:rsidRPr="00A16C0F">
              <w:rPr>
                <w:rFonts w:eastAsia="Calibri" w:cstheme="minorHAnsi"/>
                <w:noProof/>
                <w:webHidden/>
                <w:color w:val="4472C4" w:themeColor="accent1"/>
              </w:rPr>
              <w:fldChar w:fldCharType="end"/>
            </w:r>
          </w:hyperlink>
        </w:p>
        <w:p w14:paraId="2C731FD5" w14:textId="50014BCC"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80" w:history="1">
            <w:r w:rsidRPr="00A16C0F">
              <w:rPr>
                <w:rFonts w:eastAsia="Calibri" w:cstheme="minorHAnsi"/>
                <w:noProof/>
                <w:color w:val="4472C4" w:themeColor="accent1"/>
                <w:u w:val="single"/>
              </w:rPr>
              <w:t>Tablica 30: Usklađenost LRS sa SP ZPP</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_Toc141350880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64</w:t>
            </w:r>
            <w:r w:rsidRPr="00A16C0F">
              <w:rPr>
                <w:rFonts w:eastAsia="Calibri" w:cstheme="minorHAnsi"/>
                <w:noProof/>
                <w:webHidden/>
                <w:color w:val="4472C4" w:themeColor="accent1"/>
              </w:rPr>
              <w:fldChar w:fldCharType="end"/>
            </w:r>
          </w:hyperlink>
        </w:p>
        <w:p w14:paraId="5798EFB7" w14:textId="2819287C" w:rsidR="0052370A" w:rsidRPr="00A16C0F" w:rsidRDefault="0052370A" w:rsidP="00D4253C">
          <w:pPr>
            <w:tabs>
              <w:tab w:val="left" w:pos="440"/>
              <w:tab w:val="right" w:leader="dot" w:pos="9062"/>
            </w:tabs>
            <w:spacing w:after="100"/>
            <w:jc w:val="both"/>
            <w:rPr>
              <w:rFonts w:eastAsia="Yu Mincho" w:cstheme="minorHAnsi"/>
              <w:noProof/>
              <w:color w:val="4472C4" w:themeColor="accent1"/>
              <w:lang w:eastAsia="hr-HR"/>
            </w:rPr>
          </w:pPr>
          <w:hyperlink w:anchor="_Toc141350881" w:history="1">
            <w:r w:rsidRPr="00A16C0F">
              <w:rPr>
                <w:rFonts w:eastAsia="Calibri" w:cstheme="minorHAnsi"/>
                <w:b/>
                <w:noProof/>
                <w:color w:val="4472C4" w:themeColor="accent1"/>
                <w:u w:val="single"/>
              </w:rPr>
              <w:t>6.</w:t>
            </w:r>
            <w:r w:rsidRPr="00A16C0F">
              <w:rPr>
                <w:rFonts w:eastAsia="Yu Mincho" w:cstheme="minorHAnsi"/>
                <w:noProof/>
                <w:color w:val="4472C4" w:themeColor="accent1"/>
                <w:lang w:eastAsia="hr-HR"/>
              </w:rPr>
              <w:tab/>
            </w:r>
            <w:r w:rsidRPr="00A16C0F">
              <w:rPr>
                <w:rFonts w:eastAsia="Calibri" w:cstheme="minorHAnsi"/>
                <w:b/>
                <w:noProof/>
                <w:color w:val="4472C4" w:themeColor="accent1"/>
                <w:u w:val="single"/>
              </w:rPr>
              <w:t>KAPACITET LAG-a ZA PROVEDBU LRS</w:t>
            </w:r>
            <w:r w:rsidRPr="00A16C0F">
              <w:rPr>
                <w:rFonts w:eastAsia="Calibri" w:cstheme="minorHAnsi"/>
                <w:b/>
                <w:noProof/>
                <w:webHidden/>
                <w:color w:val="4472C4" w:themeColor="accent1"/>
              </w:rPr>
              <w:tab/>
            </w:r>
            <w:r w:rsidRPr="00A16C0F">
              <w:rPr>
                <w:rFonts w:eastAsia="Calibri" w:cstheme="minorHAnsi"/>
                <w:b/>
                <w:noProof/>
                <w:webHidden/>
                <w:color w:val="4472C4" w:themeColor="accent1"/>
              </w:rPr>
              <w:fldChar w:fldCharType="begin"/>
            </w:r>
            <w:r w:rsidRPr="00A16C0F">
              <w:rPr>
                <w:rFonts w:eastAsia="Calibri" w:cstheme="minorHAnsi"/>
                <w:b/>
                <w:noProof/>
                <w:webHidden/>
                <w:color w:val="4472C4" w:themeColor="accent1"/>
              </w:rPr>
              <w:instrText xml:space="preserve"> PAGEREF _Toc141350881 \h </w:instrText>
            </w:r>
            <w:r w:rsidRPr="00A16C0F">
              <w:rPr>
                <w:rFonts w:eastAsia="Calibri" w:cstheme="minorHAnsi"/>
                <w:b/>
                <w:noProof/>
                <w:webHidden/>
                <w:color w:val="4472C4" w:themeColor="accent1"/>
              </w:rPr>
            </w:r>
            <w:r w:rsidRPr="00A16C0F">
              <w:rPr>
                <w:rFonts w:eastAsia="Calibri" w:cstheme="minorHAnsi"/>
                <w:b/>
                <w:noProof/>
                <w:webHidden/>
                <w:color w:val="4472C4" w:themeColor="accent1"/>
              </w:rPr>
              <w:fldChar w:fldCharType="separate"/>
            </w:r>
            <w:r w:rsidR="00412018">
              <w:rPr>
                <w:rFonts w:eastAsia="Calibri" w:cstheme="minorHAnsi"/>
                <w:b/>
                <w:noProof/>
                <w:webHidden/>
                <w:color w:val="4472C4" w:themeColor="accent1"/>
              </w:rPr>
              <w:t>65</w:t>
            </w:r>
            <w:r w:rsidRPr="00A16C0F">
              <w:rPr>
                <w:rFonts w:eastAsia="Calibri" w:cstheme="minorHAnsi"/>
                <w:b/>
                <w:noProof/>
                <w:webHidden/>
                <w:color w:val="4472C4" w:themeColor="accent1"/>
              </w:rPr>
              <w:fldChar w:fldCharType="end"/>
            </w:r>
          </w:hyperlink>
        </w:p>
        <w:p w14:paraId="2131284F" w14:textId="015C6C02" w:rsidR="0052370A" w:rsidRPr="00A16C0F" w:rsidRDefault="0052370A" w:rsidP="00D4253C">
          <w:pPr>
            <w:tabs>
              <w:tab w:val="left" w:pos="880"/>
              <w:tab w:val="right" w:leader="dot" w:pos="9062"/>
            </w:tabs>
            <w:spacing w:after="100"/>
            <w:ind w:left="709" w:hanging="489"/>
            <w:jc w:val="both"/>
            <w:rPr>
              <w:rFonts w:eastAsia="Yu Mincho" w:cstheme="minorHAnsi"/>
              <w:noProof/>
              <w:color w:val="4472C4" w:themeColor="accent1"/>
              <w:lang w:eastAsia="hr-HR"/>
            </w:rPr>
          </w:pPr>
          <w:hyperlink w:anchor="_Toc141350882" w:history="1">
            <w:r w:rsidRPr="00A16C0F">
              <w:rPr>
                <w:rFonts w:eastAsia="Calibri" w:cstheme="minorHAnsi"/>
                <w:noProof/>
                <w:color w:val="4472C4" w:themeColor="accent1"/>
                <w:u w:val="single"/>
              </w:rPr>
              <w:t>6.1.</w:t>
            </w:r>
            <w:r w:rsidRPr="00A16C0F">
              <w:rPr>
                <w:rFonts w:eastAsia="Yu Mincho" w:cstheme="minorHAnsi"/>
                <w:noProof/>
                <w:color w:val="4472C4" w:themeColor="accent1"/>
                <w:lang w:eastAsia="hr-HR"/>
              </w:rPr>
              <w:tab/>
            </w:r>
            <w:r w:rsidRPr="00A16C0F">
              <w:rPr>
                <w:rFonts w:eastAsia="Calibri" w:cstheme="minorHAnsi"/>
                <w:noProof/>
                <w:color w:val="4472C4" w:themeColor="accent1"/>
                <w:u w:val="single"/>
              </w:rPr>
              <w:t>Kapacitet LAG-a za upravljanje LAG-om i provedbom LRS</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_Toc141350882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65</w:t>
            </w:r>
            <w:r w:rsidRPr="00A16C0F">
              <w:rPr>
                <w:rFonts w:eastAsia="Calibri" w:cstheme="minorHAnsi"/>
                <w:noProof/>
                <w:webHidden/>
                <w:color w:val="4472C4" w:themeColor="accent1"/>
              </w:rPr>
              <w:fldChar w:fldCharType="end"/>
            </w:r>
          </w:hyperlink>
        </w:p>
        <w:p w14:paraId="75E41698" w14:textId="405F0E71"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83" w:history="1">
            <w:r w:rsidRPr="00A16C0F">
              <w:rPr>
                <w:rFonts w:eastAsia="Calibri" w:cstheme="minorHAnsi"/>
                <w:noProof/>
                <w:color w:val="4472C4" w:themeColor="accent1"/>
                <w:u w:val="single"/>
              </w:rPr>
              <w:t>Tablica 31: Kapacitet LAG-a za upravljanje LAG-om i provedbu LRS</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_Toc141350883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66</w:t>
            </w:r>
            <w:r w:rsidRPr="00A16C0F">
              <w:rPr>
                <w:rFonts w:eastAsia="Calibri" w:cstheme="minorHAnsi"/>
                <w:noProof/>
                <w:webHidden/>
                <w:color w:val="4472C4" w:themeColor="accent1"/>
              </w:rPr>
              <w:fldChar w:fldCharType="end"/>
            </w:r>
          </w:hyperlink>
        </w:p>
        <w:p w14:paraId="4A43B264" w14:textId="084A1DCB" w:rsidR="0052370A" w:rsidRPr="00A16C0F" w:rsidRDefault="0052370A" w:rsidP="00D4253C">
          <w:pPr>
            <w:tabs>
              <w:tab w:val="left" w:pos="880"/>
              <w:tab w:val="right" w:leader="dot" w:pos="9062"/>
            </w:tabs>
            <w:spacing w:after="100"/>
            <w:ind w:left="709" w:hanging="489"/>
            <w:jc w:val="both"/>
            <w:rPr>
              <w:rFonts w:eastAsia="Yu Mincho" w:cstheme="minorHAnsi"/>
              <w:noProof/>
              <w:color w:val="4472C4" w:themeColor="accent1"/>
              <w:lang w:eastAsia="hr-HR"/>
            </w:rPr>
          </w:pPr>
          <w:hyperlink w:anchor="_Toc141350884" w:history="1">
            <w:r w:rsidRPr="00A16C0F">
              <w:rPr>
                <w:rFonts w:eastAsia="Calibri" w:cstheme="minorHAnsi"/>
                <w:noProof/>
                <w:color w:val="4472C4" w:themeColor="accent1"/>
                <w:u w:val="single"/>
              </w:rPr>
              <w:t>6.2.</w:t>
            </w:r>
            <w:r w:rsidRPr="00A16C0F">
              <w:rPr>
                <w:rFonts w:eastAsia="Yu Mincho" w:cstheme="minorHAnsi"/>
                <w:noProof/>
                <w:color w:val="4472C4" w:themeColor="accent1"/>
                <w:lang w:eastAsia="hr-HR"/>
              </w:rPr>
              <w:tab/>
            </w:r>
            <w:r w:rsidRPr="00A16C0F">
              <w:rPr>
                <w:rFonts w:eastAsia="Calibri" w:cstheme="minorHAnsi"/>
                <w:noProof/>
                <w:color w:val="4472C4" w:themeColor="accent1"/>
                <w:u w:val="single"/>
              </w:rPr>
              <w:t>Opis praćenja (monitoring) i procjene (evaluacija) provedbe LRS</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_Toc141350884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67</w:t>
            </w:r>
            <w:r w:rsidRPr="00A16C0F">
              <w:rPr>
                <w:rFonts w:eastAsia="Calibri" w:cstheme="minorHAnsi"/>
                <w:noProof/>
                <w:webHidden/>
                <w:color w:val="4472C4" w:themeColor="accent1"/>
              </w:rPr>
              <w:fldChar w:fldCharType="end"/>
            </w:r>
          </w:hyperlink>
        </w:p>
        <w:p w14:paraId="221F72D5" w14:textId="3AF69B45"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85" w:history="1">
            <w:r w:rsidRPr="00A16C0F">
              <w:rPr>
                <w:rFonts w:eastAsia="Calibri" w:cstheme="minorHAnsi"/>
                <w:noProof/>
                <w:color w:val="4472C4" w:themeColor="accent1"/>
                <w:u w:val="single"/>
              </w:rPr>
              <w:t>Tablica 32: Plan pokazatelja – pokazatelji rezultata ZPP</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_Toc141350885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69</w:t>
            </w:r>
            <w:r w:rsidRPr="00A16C0F">
              <w:rPr>
                <w:rFonts w:eastAsia="Calibri" w:cstheme="minorHAnsi"/>
                <w:noProof/>
                <w:webHidden/>
                <w:color w:val="4472C4" w:themeColor="accent1"/>
              </w:rPr>
              <w:fldChar w:fldCharType="end"/>
            </w:r>
          </w:hyperlink>
        </w:p>
        <w:p w14:paraId="2B851A51" w14:textId="64CD98D2" w:rsidR="0052370A" w:rsidRPr="00A16C0F" w:rsidRDefault="0052370A" w:rsidP="00D4253C">
          <w:pPr>
            <w:tabs>
              <w:tab w:val="left" w:pos="440"/>
              <w:tab w:val="right" w:leader="dot" w:pos="9062"/>
            </w:tabs>
            <w:spacing w:after="100"/>
            <w:jc w:val="both"/>
            <w:rPr>
              <w:rFonts w:eastAsia="Yu Mincho" w:cstheme="minorHAnsi"/>
              <w:noProof/>
              <w:color w:val="4472C4" w:themeColor="accent1"/>
              <w:lang w:eastAsia="hr-HR"/>
            </w:rPr>
          </w:pPr>
          <w:hyperlink w:anchor="_Toc141350886" w:history="1">
            <w:r w:rsidRPr="00A16C0F">
              <w:rPr>
                <w:rFonts w:eastAsia="Calibri" w:cstheme="minorHAnsi"/>
                <w:b/>
                <w:noProof/>
                <w:color w:val="4472C4" w:themeColor="accent1"/>
                <w:u w:val="single"/>
              </w:rPr>
              <w:t>7.</w:t>
            </w:r>
            <w:r w:rsidRPr="00A16C0F">
              <w:rPr>
                <w:rFonts w:eastAsia="Yu Mincho" w:cstheme="minorHAnsi"/>
                <w:noProof/>
                <w:color w:val="4472C4" w:themeColor="accent1"/>
                <w:lang w:eastAsia="hr-HR"/>
              </w:rPr>
              <w:tab/>
            </w:r>
            <w:r w:rsidRPr="00A16C0F">
              <w:rPr>
                <w:rFonts w:eastAsia="Calibri" w:cstheme="minorHAnsi"/>
                <w:b/>
                <w:noProof/>
                <w:color w:val="4472C4" w:themeColor="accent1"/>
                <w:u w:val="single"/>
              </w:rPr>
              <w:t>FINANCIJSKI I AKCIJSKI PLAN PROVEDBE LRS</w:t>
            </w:r>
            <w:r w:rsidRPr="00A16C0F">
              <w:rPr>
                <w:rFonts w:eastAsia="Calibri" w:cstheme="minorHAnsi"/>
                <w:b/>
                <w:noProof/>
                <w:webHidden/>
                <w:color w:val="4472C4" w:themeColor="accent1"/>
              </w:rPr>
              <w:tab/>
            </w:r>
            <w:r w:rsidRPr="00A16C0F">
              <w:rPr>
                <w:rFonts w:eastAsia="Calibri" w:cstheme="minorHAnsi"/>
                <w:b/>
                <w:noProof/>
                <w:webHidden/>
                <w:color w:val="4472C4" w:themeColor="accent1"/>
              </w:rPr>
              <w:fldChar w:fldCharType="begin"/>
            </w:r>
            <w:r w:rsidRPr="00A16C0F">
              <w:rPr>
                <w:rFonts w:eastAsia="Calibri" w:cstheme="minorHAnsi"/>
                <w:b/>
                <w:noProof/>
                <w:webHidden/>
                <w:color w:val="4472C4" w:themeColor="accent1"/>
              </w:rPr>
              <w:instrText xml:space="preserve"> PAGEREF _Toc141350886 \h </w:instrText>
            </w:r>
            <w:r w:rsidRPr="00A16C0F">
              <w:rPr>
                <w:rFonts w:eastAsia="Calibri" w:cstheme="minorHAnsi"/>
                <w:b/>
                <w:noProof/>
                <w:webHidden/>
                <w:color w:val="4472C4" w:themeColor="accent1"/>
              </w:rPr>
            </w:r>
            <w:r w:rsidRPr="00A16C0F">
              <w:rPr>
                <w:rFonts w:eastAsia="Calibri" w:cstheme="minorHAnsi"/>
                <w:b/>
                <w:noProof/>
                <w:webHidden/>
                <w:color w:val="4472C4" w:themeColor="accent1"/>
              </w:rPr>
              <w:fldChar w:fldCharType="separate"/>
            </w:r>
            <w:r w:rsidR="00412018">
              <w:rPr>
                <w:rFonts w:eastAsia="Calibri" w:cstheme="minorHAnsi"/>
                <w:b/>
                <w:noProof/>
                <w:webHidden/>
                <w:color w:val="4472C4" w:themeColor="accent1"/>
              </w:rPr>
              <w:t>71</w:t>
            </w:r>
            <w:r w:rsidRPr="00A16C0F">
              <w:rPr>
                <w:rFonts w:eastAsia="Calibri" w:cstheme="minorHAnsi"/>
                <w:b/>
                <w:noProof/>
                <w:webHidden/>
                <w:color w:val="4472C4" w:themeColor="accent1"/>
              </w:rPr>
              <w:fldChar w:fldCharType="end"/>
            </w:r>
          </w:hyperlink>
        </w:p>
        <w:p w14:paraId="2C4F4D19" w14:textId="6A0C4B55" w:rsidR="0052370A" w:rsidRPr="00A16C0F" w:rsidRDefault="0052370A" w:rsidP="00D4253C">
          <w:pPr>
            <w:tabs>
              <w:tab w:val="left" w:pos="880"/>
              <w:tab w:val="right" w:leader="dot" w:pos="9062"/>
            </w:tabs>
            <w:spacing w:after="100"/>
            <w:ind w:left="709" w:hanging="489"/>
            <w:jc w:val="both"/>
            <w:rPr>
              <w:rFonts w:eastAsia="Yu Mincho" w:cstheme="minorHAnsi"/>
              <w:noProof/>
              <w:color w:val="4472C4" w:themeColor="accent1"/>
              <w:lang w:eastAsia="hr-HR"/>
            </w:rPr>
          </w:pPr>
          <w:hyperlink w:anchor="_Toc141350887" w:history="1">
            <w:r w:rsidRPr="00A16C0F">
              <w:rPr>
                <w:rFonts w:eastAsia="Calibri" w:cstheme="minorHAnsi"/>
                <w:noProof/>
                <w:color w:val="4472C4" w:themeColor="accent1"/>
                <w:u w:val="single"/>
              </w:rPr>
              <w:t>7.1.</w:t>
            </w:r>
            <w:r w:rsidRPr="00A16C0F">
              <w:rPr>
                <w:rFonts w:eastAsia="Yu Mincho" w:cstheme="minorHAnsi"/>
                <w:noProof/>
                <w:color w:val="4472C4" w:themeColor="accent1"/>
                <w:lang w:eastAsia="hr-HR"/>
              </w:rPr>
              <w:tab/>
            </w:r>
            <w:r w:rsidRPr="00A16C0F">
              <w:rPr>
                <w:rFonts w:eastAsia="Calibri" w:cstheme="minorHAnsi"/>
                <w:noProof/>
                <w:color w:val="4472C4" w:themeColor="accent1"/>
                <w:u w:val="single"/>
              </w:rPr>
              <w:t>Financijski plan provedbe LRS</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_Toc141350887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71</w:t>
            </w:r>
            <w:r w:rsidRPr="00A16C0F">
              <w:rPr>
                <w:rFonts w:eastAsia="Calibri" w:cstheme="minorHAnsi"/>
                <w:noProof/>
                <w:webHidden/>
                <w:color w:val="4472C4" w:themeColor="accent1"/>
              </w:rPr>
              <w:fldChar w:fldCharType="end"/>
            </w:r>
          </w:hyperlink>
        </w:p>
        <w:p w14:paraId="794D9058" w14:textId="0EDA01B2"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88" w:history="1">
            <w:r w:rsidRPr="00A16C0F">
              <w:rPr>
                <w:rFonts w:eastAsia="Calibri" w:cstheme="minorHAnsi"/>
                <w:noProof/>
                <w:color w:val="4472C4" w:themeColor="accent1"/>
                <w:u w:val="single"/>
              </w:rPr>
              <w:t xml:space="preserve">Tablica 33: Financijski plan provedbe LRS </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_Toc141350888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72</w:t>
            </w:r>
            <w:r w:rsidRPr="00A16C0F">
              <w:rPr>
                <w:rFonts w:eastAsia="Calibri" w:cstheme="minorHAnsi"/>
                <w:noProof/>
                <w:webHidden/>
                <w:color w:val="4472C4" w:themeColor="accent1"/>
              </w:rPr>
              <w:fldChar w:fldCharType="end"/>
            </w:r>
          </w:hyperlink>
        </w:p>
        <w:p w14:paraId="2FA77F20" w14:textId="2CE0D03B" w:rsidR="0052370A" w:rsidRPr="00A16C0F" w:rsidRDefault="0052370A" w:rsidP="00D4253C">
          <w:pPr>
            <w:tabs>
              <w:tab w:val="left" w:pos="880"/>
              <w:tab w:val="right" w:leader="dot" w:pos="9062"/>
            </w:tabs>
            <w:spacing w:after="100"/>
            <w:ind w:left="709" w:hanging="489"/>
            <w:jc w:val="both"/>
            <w:rPr>
              <w:rFonts w:eastAsia="Yu Mincho" w:cstheme="minorHAnsi"/>
              <w:noProof/>
              <w:color w:val="4472C4" w:themeColor="accent1"/>
              <w:lang w:eastAsia="hr-HR"/>
            </w:rPr>
          </w:pPr>
          <w:hyperlink w:anchor="_Toc141350889" w:history="1">
            <w:r w:rsidRPr="00A16C0F">
              <w:rPr>
                <w:rFonts w:eastAsia="Calibri" w:cstheme="minorHAnsi"/>
                <w:noProof/>
                <w:color w:val="4472C4" w:themeColor="accent1"/>
                <w:u w:val="single"/>
              </w:rPr>
              <w:t>7.2.</w:t>
            </w:r>
            <w:r w:rsidRPr="00A16C0F">
              <w:rPr>
                <w:rFonts w:eastAsia="Yu Mincho" w:cstheme="minorHAnsi"/>
                <w:noProof/>
                <w:color w:val="4472C4" w:themeColor="accent1"/>
                <w:lang w:eastAsia="hr-HR"/>
              </w:rPr>
              <w:tab/>
            </w:r>
            <w:r w:rsidRPr="00A16C0F">
              <w:rPr>
                <w:rFonts w:eastAsia="Calibri" w:cstheme="minorHAnsi"/>
                <w:noProof/>
                <w:color w:val="4472C4" w:themeColor="accent1"/>
                <w:u w:val="single"/>
              </w:rPr>
              <w:t>Akcijski plan provedbe LRS</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_Toc141350889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72</w:t>
            </w:r>
            <w:r w:rsidRPr="00A16C0F">
              <w:rPr>
                <w:rFonts w:eastAsia="Calibri" w:cstheme="minorHAnsi"/>
                <w:noProof/>
                <w:webHidden/>
                <w:color w:val="4472C4" w:themeColor="accent1"/>
              </w:rPr>
              <w:fldChar w:fldCharType="end"/>
            </w:r>
          </w:hyperlink>
        </w:p>
        <w:p w14:paraId="47C4AB8B" w14:textId="10E1A5A3" w:rsidR="0052370A" w:rsidRPr="00A16C0F" w:rsidRDefault="0052370A" w:rsidP="00D4253C">
          <w:pPr>
            <w:tabs>
              <w:tab w:val="right" w:leader="dot" w:pos="9062"/>
            </w:tabs>
            <w:spacing w:after="100"/>
            <w:ind w:left="440"/>
            <w:jc w:val="both"/>
            <w:rPr>
              <w:rFonts w:eastAsia="Yu Mincho" w:cstheme="minorHAnsi"/>
              <w:noProof/>
              <w:color w:val="4472C4" w:themeColor="accent1"/>
              <w:lang w:eastAsia="hr-HR"/>
            </w:rPr>
          </w:pPr>
          <w:hyperlink w:anchor="_Toc141350890" w:history="1">
            <w:r w:rsidRPr="00A16C0F">
              <w:rPr>
                <w:rFonts w:eastAsia="Calibri" w:cstheme="minorHAnsi"/>
                <w:noProof/>
                <w:color w:val="4472C4" w:themeColor="accent1"/>
                <w:u w:val="single"/>
              </w:rPr>
              <w:t>Tablica 34: Akcijski plan provedbe LRS</w:t>
            </w:r>
            <w:r w:rsidRPr="00A16C0F">
              <w:rPr>
                <w:rFonts w:eastAsia="Calibri" w:cstheme="minorHAnsi"/>
                <w:noProof/>
                <w:webHidden/>
                <w:color w:val="4472C4" w:themeColor="accent1"/>
              </w:rPr>
              <w:tab/>
            </w:r>
            <w:r w:rsidRPr="00A16C0F">
              <w:rPr>
                <w:rFonts w:eastAsia="Calibri" w:cstheme="minorHAnsi"/>
                <w:noProof/>
                <w:webHidden/>
                <w:color w:val="4472C4" w:themeColor="accent1"/>
              </w:rPr>
              <w:fldChar w:fldCharType="begin"/>
            </w:r>
            <w:r w:rsidRPr="00A16C0F">
              <w:rPr>
                <w:rFonts w:eastAsia="Calibri" w:cstheme="minorHAnsi"/>
                <w:noProof/>
                <w:webHidden/>
                <w:color w:val="4472C4" w:themeColor="accent1"/>
              </w:rPr>
              <w:instrText xml:space="preserve"> PAGEREF _Toc141350890 \h </w:instrText>
            </w:r>
            <w:r w:rsidRPr="00A16C0F">
              <w:rPr>
                <w:rFonts w:eastAsia="Calibri" w:cstheme="minorHAnsi"/>
                <w:noProof/>
                <w:webHidden/>
                <w:color w:val="4472C4" w:themeColor="accent1"/>
              </w:rPr>
            </w:r>
            <w:r w:rsidRPr="00A16C0F">
              <w:rPr>
                <w:rFonts w:eastAsia="Calibri" w:cstheme="minorHAnsi"/>
                <w:noProof/>
                <w:webHidden/>
                <w:color w:val="4472C4" w:themeColor="accent1"/>
              </w:rPr>
              <w:fldChar w:fldCharType="separate"/>
            </w:r>
            <w:r w:rsidR="00412018">
              <w:rPr>
                <w:rFonts w:eastAsia="Calibri" w:cstheme="minorHAnsi"/>
                <w:noProof/>
                <w:webHidden/>
                <w:color w:val="4472C4" w:themeColor="accent1"/>
              </w:rPr>
              <w:t>73</w:t>
            </w:r>
            <w:r w:rsidRPr="00A16C0F">
              <w:rPr>
                <w:rFonts w:eastAsia="Calibri" w:cstheme="minorHAnsi"/>
                <w:noProof/>
                <w:webHidden/>
                <w:color w:val="4472C4" w:themeColor="accent1"/>
              </w:rPr>
              <w:fldChar w:fldCharType="end"/>
            </w:r>
          </w:hyperlink>
        </w:p>
        <w:p w14:paraId="5EF5C0D2" w14:textId="70EBDC1A" w:rsidR="0052370A" w:rsidRPr="00A16C0F" w:rsidRDefault="0052370A" w:rsidP="00D4253C">
          <w:pPr>
            <w:tabs>
              <w:tab w:val="left" w:pos="440"/>
              <w:tab w:val="right" w:leader="dot" w:pos="9062"/>
            </w:tabs>
            <w:spacing w:after="100"/>
            <w:jc w:val="both"/>
            <w:rPr>
              <w:rFonts w:eastAsia="Yu Mincho" w:cstheme="minorHAnsi"/>
              <w:noProof/>
              <w:color w:val="4472C4" w:themeColor="accent1"/>
              <w:lang w:eastAsia="hr-HR"/>
            </w:rPr>
          </w:pPr>
          <w:hyperlink w:anchor="_Toc141350891" w:history="1">
            <w:r w:rsidRPr="00A16C0F">
              <w:rPr>
                <w:rFonts w:eastAsia="Calibri" w:cstheme="minorHAnsi"/>
                <w:b/>
                <w:noProof/>
                <w:color w:val="4472C4" w:themeColor="accent1"/>
                <w:u w:val="single"/>
              </w:rPr>
              <w:t>8.</w:t>
            </w:r>
            <w:r w:rsidRPr="00A16C0F">
              <w:rPr>
                <w:rFonts w:eastAsia="Yu Mincho" w:cstheme="minorHAnsi"/>
                <w:noProof/>
                <w:color w:val="4472C4" w:themeColor="accent1"/>
                <w:lang w:eastAsia="hr-HR"/>
              </w:rPr>
              <w:tab/>
            </w:r>
            <w:r w:rsidRPr="00A16C0F">
              <w:rPr>
                <w:rFonts w:eastAsia="Calibri" w:cstheme="minorHAnsi"/>
                <w:b/>
                <w:noProof/>
                <w:color w:val="4472C4" w:themeColor="accent1"/>
                <w:u w:val="single"/>
              </w:rPr>
              <w:t>PRILOZI</w:t>
            </w:r>
            <w:r w:rsidRPr="00A16C0F">
              <w:rPr>
                <w:rFonts w:eastAsia="Calibri" w:cstheme="minorHAnsi"/>
                <w:b/>
                <w:noProof/>
                <w:webHidden/>
                <w:color w:val="4472C4" w:themeColor="accent1"/>
              </w:rPr>
              <w:tab/>
            </w:r>
            <w:r w:rsidRPr="00A16C0F">
              <w:rPr>
                <w:rFonts w:eastAsia="Calibri" w:cstheme="minorHAnsi"/>
                <w:b/>
                <w:noProof/>
                <w:webHidden/>
                <w:color w:val="4472C4" w:themeColor="accent1"/>
              </w:rPr>
              <w:fldChar w:fldCharType="begin"/>
            </w:r>
            <w:r w:rsidRPr="00A16C0F">
              <w:rPr>
                <w:rFonts w:eastAsia="Calibri" w:cstheme="minorHAnsi"/>
                <w:b/>
                <w:noProof/>
                <w:webHidden/>
                <w:color w:val="4472C4" w:themeColor="accent1"/>
              </w:rPr>
              <w:instrText xml:space="preserve"> PAGEREF _Toc141350891 \h </w:instrText>
            </w:r>
            <w:r w:rsidRPr="00A16C0F">
              <w:rPr>
                <w:rFonts w:eastAsia="Calibri" w:cstheme="minorHAnsi"/>
                <w:b/>
                <w:noProof/>
                <w:webHidden/>
                <w:color w:val="4472C4" w:themeColor="accent1"/>
              </w:rPr>
            </w:r>
            <w:r w:rsidRPr="00A16C0F">
              <w:rPr>
                <w:rFonts w:eastAsia="Calibri" w:cstheme="minorHAnsi"/>
                <w:b/>
                <w:noProof/>
                <w:webHidden/>
                <w:color w:val="4472C4" w:themeColor="accent1"/>
              </w:rPr>
              <w:fldChar w:fldCharType="separate"/>
            </w:r>
            <w:r w:rsidR="00412018">
              <w:rPr>
                <w:rFonts w:eastAsia="Calibri" w:cstheme="minorHAnsi"/>
                <w:b/>
                <w:noProof/>
                <w:webHidden/>
                <w:color w:val="4472C4" w:themeColor="accent1"/>
              </w:rPr>
              <w:t>74</w:t>
            </w:r>
            <w:r w:rsidRPr="00A16C0F">
              <w:rPr>
                <w:rFonts w:eastAsia="Calibri" w:cstheme="minorHAnsi"/>
                <w:b/>
                <w:noProof/>
                <w:webHidden/>
                <w:color w:val="4472C4" w:themeColor="accent1"/>
              </w:rPr>
              <w:fldChar w:fldCharType="end"/>
            </w:r>
          </w:hyperlink>
        </w:p>
        <w:p w14:paraId="102DC34E" w14:textId="77777777" w:rsidR="00941900" w:rsidRPr="00A16C0F" w:rsidRDefault="0052370A" w:rsidP="00941900">
          <w:pPr>
            <w:ind w:left="630" w:hanging="360"/>
            <w:rPr>
              <w:rFonts w:eastAsia="Calibri" w:cstheme="minorHAnsi"/>
              <w:bCs/>
              <w:color w:val="4472C4" w:themeColor="accent1"/>
            </w:rPr>
          </w:pPr>
          <w:r w:rsidRPr="00A16C0F">
            <w:rPr>
              <w:rFonts w:eastAsia="Calibri" w:cstheme="minorHAnsi"/>
              <w:bCs/>
              <w:color w:val="4472C4" w:themeColor="accent1"/>
            </w:rPr>
            <w:fldChar w:fldCharType="end"/>
          </w:r>
          <w:r w:rsidR="00941900" w:rsidRPr="00A16C0F">
            <w:rPr>
              <w:rFonts w:eastAsia="Calibri" w:cstheme="minorHAnsi"/>
              <w:bCs/>
              <w:color w:val="4472C4" w:themeColor="accent1"/>
              <w:u w:val="single"/>
            </w:rPr>
            <w:t>8.1  Prilog 1. naselja po JLS LAG-a „Izvor“</w:t>
          </w:r>
          <w:r w:rsidR="00941900" w:rsidRPr="00A16C0F">
            <w:rPr>
              <w:rFonts w:eastAsia="Calibri" w:cstheme="minorHAnsi"/>
              <w:bCs/>
              <w:color w:val="4472C4" w:themeColor="accent1"/>
            </w:rPr>
            <w:t>…………………………………………………………………………………….74</w:t>
          </w:r>
        </w:p>
        <w:p w14:paraId="1B7D0691" w14:textId="1C4900FF" w:rsidR="00941900" w:rsidRPr="00A16C0F" w:rsidRDefault="00941900" w:rsidP="00A16C0F">
          <w:pPr>
            <w:tabs>
              <w:tab w:val="left" w:pos="1276"/>
            </w:tabs>
            <w:spacing w:after="0" w:line="276" w:lineRule="auto"/>
            <w:ind w:left="540" w:hanging="270"/>
            <w:jc w:val="both"/>
            <w:rPr>
              <w:rFonts w:eastAsia="Times New Roman" w:cstheme="minorHAnsi"/>
              <w:color w:val="4472C4" w:themeColor="accent1"/>
            </w:rPr>
          </w:pPr>
          <w:r w:rsidRPr="00A16C0F">
            <w:rPr>
              <w:rFonts w:eastAsia="Calibri" w:cstheme="minorHAnsi"/>
              <w:bCs/>
              <w:color w:val="4472C4" w:themeColor="accent1"/>
              <w:u w:val="single"/>
            </w:rPr>
            <w:t xml:space="preserve">8.2. </w:t>
          </w:r>
          <w:r w:rsidRPr="00A16C0F">
            <w:rPr>
              <w:rFonts w:eastAsia="Times New Roman" w:cstheme="minorHAnsi"/>
              <w:color w:val="4472C4" w:themeColor="accent1"/>
              <w:u w:val="single"/>
            </w:rPr>
            <w:t>Prilog  2 . Kulturna dobra po JLS LAG-a „Izvor“</w:t>
          </w:r>
          <w:r w:rsidRPr="00A16C0F">
            <w:rPr>
              <w:rFonts w:eastAsia="Times New Roman" w:cstheme="minorHAnsi"/>
              <w:color w:val="4472C4" w:themeColor="accent1"/>
            </w:rPr>
            <w:t>……………………………………………………………………..79</w:t>
          </w:r>
        </w:p>
        <w:p w14:paraId="1FB6D211" w14:textId="3B170B99" w:rsidR="00941900" w:rsidRPr="00A16C0F" w:rsidRDefault="00000000" w:rsidP="00A16C0F">
          <w:pPr>
            <w:ind w:left="630" w:hanging="360"/>
            <w:rPr>
              <w:rFonts w:eastAsia="Calibri" w:cstheme="minorHAnsi"/>
              <w:bCs/>
            </w:rPr>
          </w:pPr>
        </w:p>
      </w:sdtContent>
    </w:sdt>
    <w:p w14:paraId="2DA80E23" w14:textId="03C84AB0" w:rsidR="006A0F70" w:rsidRDefault="006A0F70" w:rsidP="00A16C0F">
      <w:pPr>
        <w:ind w:left="630" w:hanging="360"/>
      </w:pPr>
      <w:bookmarkStart w:id="6" w:name="_Toc108093508"/>
      <w:bookmarkStart w:id="7" w:name="_Toc132615749"/>
      <w:bookmarkStart w:id="8" w:name="_Toc140657679"/>
      <w:r w:rsidRPr="00A442CC">
        <w:lastRenderedPageBreak/>
        <w:t>POPIS KRATICA</w:t>
      </w:r>
      <w:bookmarkEnd w:id="6"/>
      <w:bookmarkEnd w:id="7"/>
      <w:bookmarkEnd w:id="8"/>
    </w:p>
    <w:p w14:paraId="0E3B6676" w14:textId="77777777" w:rsidR="00A442CC" w:rsidRPr="00A442CC" w:rsidRDefault="00A442CC" w:rsidP="006A0F70">
      <w:pPr>
        <w:pStyle w:val="NoSpacing"/>
        <w:rPr>
          <w:b/>
          <w:bCs/>
          <w:sz w:val="20"/>
          <w:szCs w:val="20"/>
          <w:lang w:val="hr-HR"/>
        </w:rPr>
      </w:pPr>
    </w:p>
    <w:p w14:paraId="233324BE" w14:textId="3FB6FDCB" w:rsidR="006A0F70" w:rsidRPr="00A442CC" w:rsidRDefault="006A0F70" w:rsidP="006A0F70">
      <w:pPr>
        <w:pStyle w:val="NoSpacing"/>
        <w:rPr>
          <w:sz w:val="20"/>
          <w:szCs w:val="20"/>
          <w:lang w:val="hr-HR"/>
        </w:rPr>
      </w:pPr>
      <w:r w:rsidRPr="00A442CC">
        <w:rPr>
          <w:sz w:val="20"/>
          <w:szCs w:val="20"/>
          <w:lang w:val="hr-HR"/>
        </w:rPr>
        <w:t>APPRRR</w:t>
      </w:r>
      <w:r w:rsidR="00DA6F29" w:rsidRPr="00A442CC">
        <w:rPr>
          <w:sz w:val="20"/>
          <w:szCs w:val="20"/>
          <w:lang w:val="hr-HR"/>
        </w:rPr>
        <w:tab/>
      </w:r>
      <w:r w:rsidRPr="00A442CC">
        <w:rPr>
          <w:sz w:val="20"/>
          <w:szCs w:val="20"/>
          <w:lang w:val="hr-HR"/>
        </w:rPr>
        <w:tab/>
        <w:t>Agencija za plaćanja u poljoprivredi, ribarstvu i ruralnom razvoju</w:t>
      </w:r>
    </w:p>
    <w:p w14:paraId="7C154032" w14:textId="77777777" w:rsidR="006A0F70" w:rsidRPr="00A442CC" w:rsidRDefault="006A0F70" w:rsidP="006A0F70">
      <w:pPr>
        <w:pStyle w:val="NoSpacing"/>
        <w:rPr>
          <w:rFonts w:eastAsia="Calibri"/>
          <w:bCs/>
          <w:sz w:val="20"/>
          <w:szCs w:val="20"/>
          <w:lang w:val="hr-HR"/>
        </w:rPr>
      </w:pPr>
      <w:r w:rsidRPr="00A442CC">
        <w:rPr>
          <w:rFonts w:eastAsia="Calibri"/>
          <w:bCs/>
          <w:sz w:val="20"/>
          <w:szCs w:val="20"/>
          <w:lang w:val="hr-HR"/>
        </w:rPr>
        <w:t>BDP</w:t>
      </w:r>
      <w:r w:rsidRPr="00A442CC">
        <w:rPr>
          <w:rFonts w:eastAsia="Calibri"/>
          <w:bCs/>
          <w:sz w:val="20"/>
          <w:szCs w:val="20"/>
          <w:lang w:val="hr-HR"/>
        </w:rPr>
        <w:tab/>
      </w:r>
      <w:r w:rsidRPr="00A442CC">
        <w:rPr>
          <w:rFonts w:eastAsia="Calibri"/>
          <w:bCs/>
          <w:sz w:val="20"/>
          <w:szCs w:val="20"/>
          <w:lang w:val="hr-HR"/>
        </w:rPr>
        <w:tab/>
        <w:t>Bruto domaći proizvod</w:t>
      </w:r>
    </w:p>
    <w:p w14:paraId="564CC0B0" w14:textId="77777777" w:rsidR="006A0F70" w:rsidRPr="00A442CC" w:rsidRDefault="006A0F70" w:rsidP="006A0F70">
      <w:pPr>
        <w:pStyle w:val="NoSpacing"/>
        <w:rPr>
          <w:sz w:val="20"/>
          <w:szCs w:val="20"/>
          <w:lang w:val="hr-HR"/>
        </w:rPr>
      </w:pPr>
      <w:r w:rsidRPr="00A442CC">
        <w:rPr>
          <w:sz w:val="20"/>
          <w:szCs w:val="20"/>
          <w:lang w:val="hr-HR"/>
        </w:rPr>
        <w:t>CBF</w:t>
      </w:r>
      <w:r w:rsidRPr="00A442CC">
        <w:rPr>
          <w:sz w:val="20"/>
          <w:szCs w:val="20"/>
          <w:lang w:val="hr-HR"/>
        </w:rPr>
        <w:tab/>
      </w:r>
      <w:r w:rsidRPr="00A442CC">
        <w:rPr>
          <w:sz w:val="20"/>
          <w:szCs w:val="20"/>
          <w:lang w:val="hr-HR"/>
        </w:rPr>
        <w:tab/>
        <w:t>Umjereno topla vlažna klima s toplim ljetom</w:t>
      </w:r>
    </w:p>
    <w:p w14:paraId="598909CF" w14:textId="77777777" w:rsidR="006A0F70" w:rsidRPr="00A442CC" w:rsidRDefault="006A0F70" w:rsidP="006A0F70">
      <w:pPr>
        <w:pStyle w:val="NoSpacing"/>
        <w:rPr>
          <w:sz w:val="20"/>
          <w:szCs w:val="20"/>
          <w:lang w:val="hr-HR"/>
        </w:rPr>
      </w:pPr>
      <w:r w:rsidRPr="00A442CC">
        <w:rPr>
          <w:sz w:val="20"/>
          <w:szCs w:val="20"/>
          <w:lang w:val="hr-HR"/>
        </w:rPr>
        <w:t>CLLD</w:t>
      </w:r>
      <w:r w:rsidRPr="00A442CC">
        <w:rPr>
          <w:sz w:val="20"/>
          <w:szCs w:val="20"/>
          <w:lang w:val="hr-HR"/>
        </w:rPr>
        <w:tab/>
      </w:r>
      <w:r w:rsidRPr="00A442CC">
        <w:rPr>
          <w:sz w:val="20"/>
          <w:szCs w:val="20"/>
          <w:lang w:val="hr-HR"/>
        </w:rPr>
        <w:tab/>
        <w:t xml:space="preserve">eng. </w:t>
      </w:r>
      <w:proofErr w:type="spellStart"/>
      <w:r w:rsidRPr="00A442CC">
        <w:rPr>
          <w:sz w:val="20"/>
          <w:szCs w:val="20"/>
          <w:lang w:val="hr-HR"/>
        </w:rPr>
        <w:t>Community</w:t>
      </w:r>
      <w:proofErr w:type="spellEnd"/>
      <w:r w:rsidRPr="00A442CC">
        <w:rPr>
          <w:sz w:val="20"/>
          <w:szCs w:val="20"/>
          <w:lang w:val="hr-HR"/>
        </w:rPr>
        <w:t xml:space="preserve"> Led </w:t>
      </w:r>
      <w:proofErr w:type="spellStart"/>
      <w:r w:rsidRPr="00A442CC">
        <w:rPr>
          <w:sz w:val="20"/>
          <w:szCs w:val="20"/>
          <w:lang w:val="hr-HR"/>
        </w:rPr>
        <w:t>Local</w:t>
      </w:r>
      <w:proofErr w:type="spellEnd"/>
      <w:r w:rsidRPr="00A442CC">
        <w:rPr>
          <w:sz w:val="20"/>
          <w:szCs w:val="20"/>
          <w:lang w:val="hr-HR"/>
        </w:rPr>
        <w:t xml:space="preserve"> Development - Lokalni razvoj vođen lokalnom zajednicom</w:t>
      </w:r>
    </w:p>
    <w:p w14:paraId="794A3D49" w14:textId="77777777" w:rsidR="006A0F70" w:rsidRPr="00A442CC" w:rsidRDefault="006A0F70" w:rsidP="006A0F70">
      <w:pPr>
        <w:pStyle w:val="NoSpacing"/>
        <w:rPr>
          <w:sz w:val="20"/>
          <w:szCs w:val="20"/>
          <w:lang w:val="hr-HR"/>
        </w:rPr>
      </w:pPr>
      <w:r w:rsidRPr="00A442CC">
        <w:rPr>
          <w:sz w:val="20"/>
          <w:szCs w:val="20"/>
          <w:lang w:val="hr-HR"/>
        </w:rPr>
        <w:t>DZS</w:t>
      </w:r>
      <w:r w:rsidRPr="00A442CC">
        <w:rPr>
          <w:sz w:val="20"/>
          <w:szCs w:val="20"/>
          <w:lang w:val="hr-HR"/>
        </w:rPr>
        <w:tab/>
      </w:r>
      <w:r w:rsidRPr="00A442CC">
        <w:rPr>
          <w:sz w:val="20"/>
          <w:szCs w:val="20"/>
          <w:lang w:val="hr-HR"/>
        </w:rPr>
        <w:tab/>
        <w:t>Državni zavod za statistiku</w:t>
      </w:r>
    </w:p>
    <w:p w14:paraId="301E19B9" w14:textId="77777777" w:rsidR="006A0F70" w:rsidRPr="00A442CC" w:rsidRDefault="006A0F70" w:rsidP="006A0F70">
      <w:pPr>
        <w:pStyle w:val="NoSpacing"/>
        <w:rPr>
          <w:sz w:val="20"/>
          <w:szCs w:val="20"/>
          <w:lang w:val="hr-HR"/>
        </w:rPr>
      </w:pPr>
      <w:r w:rsidRPr="00A442CC">
        <w:rPr>
          <w:sz w:val="20"/>
          <w:szCs w:val="20"/>
          <w:lang w:val="hr-HR"/>
        </w:rPr>
        <w:t>EU</w:t>
      </w:r>
      <w:r w:rsidRPr="00A442CC">
        <w:rPr>
          <w:sz w:val="20"/>
          <w:szCs w:val="20"/>
          <w:lang w:val="hr-HR"/>
        </w:rPr>
        <w:tab/>
      </w:r>
      <w:r w:rsidRPr="00A442CC">
        <w:rPr>
          <w:sz w:val="20"/>
          <w:szCs w:val="20"/>
          <w:lang w:val="hr-HR"/>
        </w:rPr>
        <w:tab/>
        <w:t>Europska unija</w:t>
      </w:r>
    </w:p>
    <w:p w14:paraId="0DCD9FF5" w14:textId="77777777" w:rsidR="006A0F70" w:rsidRPr="00A442CC" w:rsidRDefault="006A0F70" w:rsidP="006A0F70">
      <w:pPr>
        <w:pStyle w:val="NoSpacing"/>
        <w:rPr>
          <w:sz w:val="20"/>
          <w:szCs w:val="20"/>
          <w:lang w:val="hr-HR"/>
        </w:rPr>
      </w:pPr>
      <w:r w:rsidRPr="00A442CC">
        <w:rPr>
          <w:sz w:val="20"/>
          <w:szCs w:val="20"/>
          <w:lang w:val="hr-HR"/>
        </w:rPr>
        <w:t>EK</w:t>
      </w:r>
      <w:r w:rsidRPr="00A442CC">
        <w:rPr>
          <w:sz w:val="20"/>
          <w:szCs w:val="20"/>
          <w:lang w:val="hr-HR"/>
        </w:rPr>
        <w:tab/>
      </w:r>
      <w:r w:rsidRPr="00A442CC">
        <w:rPr>
          <w:sz w:val="20"/>
          <w:szCs w:val="20"/>
          <w:lang w:val="hr-HR"/>
        </w:rPr>
        <w:tab/>
        <w:t>Elektroničko-komunikacijska</w:t>
      </w:r>
    </w:p>
    <w:p w14:paraId="247E3400" w14:textId="77777777" w:rsidR="006A0F70" w:rsidRPr="00A442CC" w:rsidRDefault="006A0F70" w:rsidP="006A0F70">
      <w:pPr>
        <w:pStyle w:val="NoSpacing"/>
        <w:rPr>
          <w:sz w:val="20"/>
          <w:szCs w:val="20"/>
          <w:lang w:val="hr-HR"/>
        </w:rPr>
      </w:pPr>
      <w:r w:rsidRPr="00A442CC">
        <w:rPr>
          <w:sz w:val="20"/>
          <w:szCs w:val="20"/>
          <w:lang w:val="hr-HR"/>
        </w:rPr>
        <w:t>EPFRR</w:t>
      </w:r>
      <w:r w:rsidRPr="00A442CC">
        <w:rPr>
          <w:sz w:val="20"/>
          <w:szCs w:val="20"/>
          <w:lang w:val="hr-HR"/>
        </w:rPr>
        <w:tab/>
      </w:r>
      <w:r w:rsidRPr="00A442CC">
        <w:rPr>
          <w:sz w:val="20"/>
          <w:szCs w:val="20"/>
          <w:lang w:val="hr-HR"/>
        </w:rPr>
        <w:tab/>
        <w:t>Europski poljoprivredni fond za ruralni razvoj</w:t>
      </w:r>
    </w:p>
    <w:p w14:paraId="189DAE1B" w14:textId="77777777" w:rsidR="006A0F70" w:rsidRPr="00A442CC" w:rsidRDefault="006A0F70" w:rsidP="006A0F70">
      <w:pPr>
        <w:pStyle w:val="NoSpacing"/>
        <w:rPr>
          <w:sz w:val="20"/>
          <w:szCs w:val="20"/>
          <w:lang w:val="hr-HR"/>
        </w:rPr>
      </w:pPr>
      <w:r w:rsidRPr="00A442CC">
        <w:rPr>
          <w:sz w:val="20"/>
          <w:szCs w:val="20"/>
          <w:lang w:val="hr-HR"/>
        </w:rPr>
        <w:t>ESF</w:t>
      </w:r>
      <w:r w:rsidRPr="00A442CC">
        <w:rPr>
          <w:sz w:val="20"/>
          <w:szCs w:val="20"/>
          <w:lang w:val="hr-HR"/>
        </w:rPr>
        <w:tab/>
      </w:r>
      <w:r w:rsidRPr="00A442CC">
        <w:rPr>
          <w:sz w:val="20"/>
          <w:szCs w:val="20"/>
          <w:lang w:val="hr-HR"/>
        </w:rPr>
        <w:tab/>
        <w:t>Europski socijalni fond</w:t>
      </w:r>
    </w:p>
    <w:p w14:paraId="742D0DEF" w14:textId="77777777" w:rsidR="006A0F70" w:rsidRPr="00A442CC" w:rsidRDefault="006A0F70" w:rsidP="006A0F70">
      <w:pPr>
        <w:pStyle w:val="NoSpacing"/>
        <w:rPr>
          <w:sz w:val="20"/>
          <w:szCs w:val="20"/>
          <w:lang w:val="hr-HR"/>
        </w:rPr>
      </w:pPr>
      <w:r w:rsidRPr="00A442CC">
        <w:rPr>
          <w:sz w:val="20"/>
          <w:szCs w:val="20"/>
          <w:lang w:val="hr-HR"/>
        </w:rPr>
        <w:t>EVPG</w:t>
      </w:r>
      <w:r w:rsidRPr="00A442CC">
        <w:rPr>
          <w:sz w:val="20"/>
          <w:szCs w:val="20"/>
          <w:lang w:val="hr-HR"/>
        </w:rPr>
        <w:tab/>
      </w:r>
      <w:r w:rsidRPr="00A442CC">
        <w:rPr>
          <w:sz w:val="20"/>
          <w:szCs w:val="20"/>
          <w:lang w:val="hr-HR"/>
        </w:rPr>
        <w:tab/>
        <w:t>Ekonomska veličina poljoprivrednog gospodarstva</w:t>
      </w:r>
    </w:p>
    <w:p w14:paraId="3106E518" w14:textId="45BBF18F" w:rsidR="00006BC5" w:rsidRPr="00A442CC" w:rsidRDefault="00006BC5" w:rsidP="006A0F70">
      <w:pPr>
        <w:pStyle w:val="NoSpacing"/>
        <w:rPr>
          <w:sz w:val="20"/>
          <w:szCs w:val="20"/>
          <w:lang w:val="hr-HR"/>
        </w:rPr>
      </w:pPr>
      <w:r w:rsidRPr="00A442CC">
        <w:rPr>
          <w:sz w:val="20"/>
          <w:szCs w:val="20"/>
          <w:lang w:val="hr-HR"/>
        </w:rPr>
        <w:t>GOD</w:t>
      </w:r>
      <w:r w:rsidRPr="00A442CC">
        <w:rPr>
          <w:sz w:val="20"/>
          <w:szCs w:val="20"/>
          <w:lang w:val="hr-HR"/>
        </w:rPr>
        <w:tab/>
      </w:r>
      <w:r w:rsidRPr="00A442CC">
        <w:rPr>
          <w:sz w:val="20"/>
          <w:szCs w:val="20"/>
          <w:lang w:val="hr-HR"/>
        </w:rPr>
        <w:tab/>
        <w:t>Godina</w:t>
      </w:r>
    </w:p>
    <w:p w14:paraId="7F7C78A4" w14:textId="77777777" w:rsidR="006A0F70" w:rsidRPr="00A442CC" w:rsidRDefault="006A0F70" w:rsidP="006A0F70">
      <w:pPr>
        <w:pStyle w:val="NoSpacing"/>
        <w:rPr>
          <w:sz w:val="20"/>
          <w:szCs w:val="20"/>
          <w:lang w:val="hr-HR"/>
        </w:rPr>
      </w:pPr>
      <w:r w:rsidRPr="00A442CC">
        <w:rPr>
          <w:sz w:val="20"/>
          <w:szCs w:val="20"/>
          <w:lang w:val="hr-HR"/>
        </w:rPr>
        <w:t xml:space="preserve">HGK  </w:t>
      </w:r>
      <w:r w:rsidRPr="00A442CC">
        <w:rPr>
          <w:sz w:val="20"/>
          <w:szCs w:val="20"/>
          <w:lang w:val="hr-HR"/>
        </w:rPr>
        <w:tab/>
      </w:r>
      <w:r w:rsidRPr="00A442CC">
        <w:rPr>
          <w:sz w:val="20"/>
          <w:szCs w:val="20"/>
          <w:lang w:val="hr-HR"/>
        </w:rPr>
        <w:tab/>
        <w:t>Hrvatska gospodarska komora</w:t>
      </w:r>
    </w:p>
    <w:p w14:paraId="652D1E4B" w14:textId="77777777" w:rsidR="006A0F70" w:rsidRPr="00A442CC" w:rsidRDefault="006A0F70" w:rsidP="006A0F70">
      <w:pPr>
        <w:pStyle w:val="NoSpacing"/>
        <w:rPr>
          <w:sz w:val="20"/>
          <w:szCs w:val="20"/>
          <w:lang w:val="hr-HR"/>
        </w:rPr>
      </w:pPr>
      <w:r w:rsidRPr="00A442CC">
        <w:rPr>
          <w:sz w:val="20"/>
          <w:szCs w:val="20"/>
          <w:lang w:val="hr-HR"/>
        </w:rPr>
        <w:t>HNL</w:t>
      </w:r>
      <w:r w:rsidRPr="00A442CC">
        <w:rPr>
          <w:sz w:val="20"/>
          <w:szCs w:val="20"/>
          <w:lang w:val="hr-HR"/>
        </w:rPr>
        <w:tab/>
      </w:r>
      <w:r w:rsidRPr="00A442CC">
        <w:rPr>
          <w:sz w:val="20"/>
          <w:szCs w:val="20"/>
          <w:lang w:val="hr-HR"/>
        </w:rPr>
        <w:tab/>
        <w:t>Hrvatska nogometna liga</w:t>
      </w:r>
    </w:p>
    <w:p w14:paraId="0EF000AF" w14:textId="77777777" w:rsidR="006A0F70" w:rsidRPr="00A442CC" w:rsidRDefault="006A0F70" w:rsidP="006A0F70">
      <w:pPr>
        <w:pStyle w:val="NoSpacing"/>
        <w:rPr>
          <w:sz w:val="20"/>
          <w:szCs w:val="20"/>
          <w:lang w:val="hr-HR"/>
        </w:rPr>
      </w:pPr>
      <w:r w:rsidRPr="00A442CC">
        <w:rPr>
          <w:sz w:val="20"/>
          <w:szCs w:val="20"/>
          <w:lang w:val="hr-HR"/>
        </w:rPr>
        <w:t>HOK</w:t>
      </w:r>
      <w:r w:rsidRPr="00A442CC">
        <w:rPr>
          <w:sz w:val="20"/>
          <w:szCs w:val="20"/>
          <w:lang w:val="hr-HR"/>
        </w:rPr>
        <w:tab/>
      </w:r>
      <w:r w:rsidRPr="00A442CC">
        <w:rPr>
          <w:sz w:val="20"/>
          <w:szCs w:val="20"/>
          <w:lang w:val="hr-HR"/>
        </w:rPr>
        <w:tab/>
        <w:t>Hrvatska obrtnička komora</w:t>
      </w:r>
    </w:p>
    <w:p w14:paraId="28570075" w14:textId="77777777" w:rsidR="006A0F70" w:rsidRPr="00A442CC" w:rsidRDefault="006A0F70" w:rsidP="006A0F70">
      <w:pPr>
        <w:pStyle w:val="NoSpacing"/>
        <w:rPr>
          <w:sz w:val="20"/>
          <w:szCs w:val="20"/>
          <w:lang w:val="hr-HR"/>
        </w:rPr>
      </w:pPr>
      <w:r w:rsidRPr="00A442CC">
        <w:rPr>
          <w:sz w:val="20"/>
          <w:szCs w:val="20"/>
          <w:lang w:val="hr-HR"/>
        </w:rPr>
        <w:t>HZJZ</w:t>
      </w:r>
      <w:r w:rsidRPr="00A442CC">
        <w:rPr>
          <w:sz w:val="20"/>
          <w:szCs w:val="20"/>
          <w:lang w:val="hr-HR"/>
        </w:rPr>
        <w:tab/>
      </w:r>
      <w:r w:rsidRPr="00A442CC">
        <w:rPr>
          <w:sz w:val="20"/>
          <w:szCs w:val="20"/>
          <w:lang w:val="hr-HR"/>
        </w:rPr>
        <w:tab/>
        <w:t>Hrvatski zavod za javno zdravstvo</w:t>
      </w:r>
    </w:p>
    <w:p w14:paraId="2CB95BE7" w14:textId="77777777" w:rsidR="006A0F70" w:rsidRPr="00A442CC" w:rsidRDefault="006A0F70" w:rsidP="006A0F70">
      <w:pPr>
        <w:pStyle w:val="NoSpacing"/>
        <w:rPr>
          <w:sz w:val="20"/>
          <w:szCs w:val="20"/>
          <w:lang w:val="hr-HR"/>
        </w:rPr>
      </w:pPr>
      <w:r w:rsidRPr="00A442CC">
        <w:rPr>
          <w:sz w:val="20"/>
          <w:szCs w:val="20"/>
          <w:lang w:val="hr-HR"/>
        </w:rPr>
        <w:t>IBAN</w:t>
      </w:r>
      <w:r w:rsidRPr="00A442CC">
        <w:rPr>
          <w:sz w:val="20"/>
          <w:szCs w:val="20"/>
          <w:lang w:val="hr-HR"/>
        </w:rPr>
        <w:tab/>
      </w:r>
      <w:r w:rsidRPr="00A442CC">
        <w:rPr>
          <w:sz w:val="20"/>
          <w:szCs w:val="20"/>
          <w:lang w:val="hr-HR"/>
        </w:rPr>
        <w:tab/>
        <w:t xml:space="preserve">(eng. International Bank </w:t>
      </w:r>
      <w:proofErr w:type="spellStart"/>
      <w:r w:rsidRPr="00A442CC">
        <w:rPr>
          <w:sz w:val="20"/>
          <w:szCs w:val="20"/>
          <w:lang w:val="hr-HR"/>
        </w:rPr>
        <w:t>Account</w:t>
      </w:r>
      <w:proofErr w:type="spellEnd"/>
      <w:r w:rsidRPr="00A442CC">
        <w:rPr>
          <w:sz w:val="20"/>
          <w:szCs w:val="20"/>
          <w:lang w:val="hr-HR"/>
        </w:rPr>
        <w:t xml:space="preserve"> </w:t>
      </w:r>
      <w:proofErr w:type="spellStart"/>
      <w:r w:rsidRPr="00A442CC">
        <w:rPr>
          <w:sz w:val="20"/>
          <w:szCs w:val="20"/>
          <w:lang w:val="hr-HR"/>
        </w:rPr>
        <w:t>Number</w:t>
      </w:r>
      <w:proofErr w:type="spellEnd"/>
      <w:r w:rsidRPr="00A442CC">
        <w:rPr>
          <w:sz w:val="20"/>
          <w:szCs w:val="20"/>
          <w:lang w:val="hr-HR"/>
        </w:rPr>
        <w:t>) međunarodni broj bankovnog računa</w:t>
      </w:r>
    </w:p>
    <w:p w14:paraId="5E0766C3" w14:textId="1446D4C8" w:rsidR="006A0F70" w:rsidRPr="00A442CC" w:rsidRDefault="006A0F70" w:rsidP="006A0F70">
      <w:pPr>
        <w:pStyle w:val="NoSpacing"/>
        <w:rPr>
          <w:sz w:val="20"/>
          <w:szCs w:val="20"/>
          <w:lang w:val="hr-HR"/>
        </w:rPr>
      </w:pPr>
      <w:r w:rsidRPr="00A442CC">
        <w:rPr>
          <w:sz w:val="20"/>
          <w:szCs w:val="20"/>
          <w:lang w:val="hr-HR"/>
        </w:rPr>
        <w:t xml:space="preserve">IR         </w:t>
      </w:r>
      <w:r w:rsidRPr="00A442CC">
        <w:rPr>
          <w:sz w:val="20"/>
          <w:szCs w:val="20"/>
          <w:lang w:val="hr-HR"/>
        </w:rPr>
        <w:tab/>
      </w:r>
      <w:r w:rsidRPr="00A442CC">
        <w:rPr>
          <w:sz w:val="20"/>
          <w:szCs w:val="20"/>
          <w:lang w:val="hr-HR"/>
        </w:rPr>
        <w:tab/>
        <w:t>Indeks razvijenosti</w:t>
      </w:r>
    </w:p>
    <w:p w14:paraId="5CFE295E" w14:textId="77777777" w:rsidR="006A0F70" w:rsidRPr="00A442CC" w:rsidRDefault="006A0F70" w:rsidP="006A0F70">
      <w:pPr>
        <w:pStyle w:val="NoSpacing"/>
        <w:rPr>
          <w:sz w:val="20"/>
          <w:szCs w:val="20"/>
          <w:lang w:val="hr-HR"/>
        </w:rPr>
      </w:pPr>
      <w:r w:rsidRPr="00A442CC">
        <w:rPr>
          <w:sz w:val="20"/>
          <w:szCs w:val="20"/>
          <w:lang w:val="hr-HR"/>
        </w:rPr>
        <w:t>JLS</w:t>
      </w:r>
      <w:r w:rsidRPr="00A442CC">
        <w:rPr>
          <w:sz w:val="20"/>
          <w:szCs w:val="20"/>
          <w:lang w:val="hr-HR"/>
        </w:rPr>
        <w:tab/>
      </w:r>
      <w:r w:rsidRPr="00A442CC">
        <w:rPr>
          <w:sz w:val="20"/>
          <w:szCs w:val="20"/>
          <w:lang w:val="hr-HR"/>
        </w:rPr>
        <w:tab/>
        <w:t>Jedinica lokalne samouprave</w:t>
      </w:r>
    </w:p>
    <w:p w14:paraId="1FB7DF5A" w14:textId="45F0C338" w:rsidR="00DA6F29" w:rsidRPr="00A442CC" w:rsidRDefault="00DA6F29" w:rsidP="006A0F70">
      <w:pPr>
        <w:pStyle w:val="NoSpacing"/>
        <w:rPr>
          <w:sz w:val="20"/>
          <w:szCs w:val="20"/>
          <w:lang w:val="hr-HR"/>
        </w:rPr>
      </w:pPr>
      <w:r w:rsidRPr="00A442CC">
        <w:rPr>
          <w:sz w:val="20"/>
          <w:szCs w:val="20"/>
          <w:lang w:val="hr-HR"/>
        </w:rPr>
        <w:t>KCKŽŽ</w:t>
      </w:r>
      <w:r w:rsidRPr="00A442CC">
        <w:rPr>
          <w:sz w:val="20"/>
          <w:szCs w:val="20"/>
          <w:lang w:val="hr-HR"/>
        </w:rPr>
        <w:tab/>
      </w:r>
      <w:r w:rsidRPr="00A442CC">
        <w:rPr>
          <w:sz w:val="20"/>
          <w:szCs w:val="20"/>
          <w:lang w:val="hr-HR"/>
        </w:rPr>
        <w:tab/>
        <w:t>Koprivničko-križevačka županija</w:t>
      </w:r>
    </w:p>
    <w:p w14:paraId="1D85F5E2" w14:textId="77777777" w:rsidR="006A0F70" w:rsidRPr="00A442CC" w:rsidRDefault="006A0F70" w:rsidP="006A0F70">
      <w:pPr>
        <w:pStyle w:val="NoSpacing"/>
        <w:rPr>
          <w:sz w:val="20"/>
          <w:szCs w:val="20"/>
          <w:lang w:val="hr-HR"/>
        </w:rPr>
      </w:pPr>
      <w:r w:rsidRPr="00A442CC">
        <w:rPr>
          <w:sz w:val="20"/>
          <w:szCs w:val="20"/>
          <w:lang w:val="hr-HR"/>
        </w:rPr>
        <w:t>KV</w:t>
      </w:r>
      <w:r w:rsidRPr="00A442CC">
        <w:rPr>
          <w:sz w:val="20"/>
          <w:szCs w:val="20"/>
          <w:lang w:val="hr-HR"/>
        </w:rPr>
        <w:tab/>
      </w:r>
      <w:r w:rsidRPr="00A442CC">
        <w:rPr>
          <w:sz w:val="20"/>
          <w:szCs w:val="20"/>
          <w:lang w:val="hr-HR"/>
        </w:rPr>
        <w:tab/>
        <w:t>Kvalificirani radnik</w:t>
      </w:r>
    </w:p>
    <w:p w14:paraId="3736A6CF" w14:textId="77777777" w:rsidR="006A0F70" w:rsidRPr="00A442CC" w:rsidRDefault="006A0F70" w:rsidP="006A0F70">
      <w:pPr>
        <w:pStyle w:val="NoSpacing"/>
        <w:rPr>
          <w:sz w:val="20"/>
          <w:szCs w:val="20"/>
          <w:lang w:val="hr-HR"/>
        </w:rPr>
      </w:pPr>
      <w:r w:rsidRPr="00A442CC">
        <w:rPr>
          <w:sz w:val="20"/>
          <w:szCs w:val="20"/>
          <w:lang w:val="hr-HR"/>
        </w:rPr>
        <w:t>VKV</w:t>
      </w:r>
      <w:r w:rsidRPr="00A442CC">
        <w:rPr>
          <w:sz w:val="20"/>
          <w:szCs w:val="20"/>
          <w:lang w:val="hr-HR"/>
        </w:rPr>
        <w:tab/>
      </w:r>
      <w:r w:rsidRPr="00A442CC">
        <w:rPr>
          <w:sz w:val="20"/>
          <w:szCs w:val="20"/>
          <w:lang w:val="hr-HR"/>
        </w:rPr>
        <w:tab/>
        <w:t>Visokokvalificirani radnik</w:t>
      </w:r>
    </w:p>
    <w:p w14:paraId="2710C465" w14:textId="46D12ADC" w:rsidR="00006BC5" w:rsidRPr="00A442CC" w:rsidRDefault="00006BC5" w:rsidP="006A0F70">
      <w:pPr>
        <w:pStyle w:val="NoSpacing"/>
        <w:rPr>
          <w:sz w:val="20"/>
          <w:szCs w:val="20"/>
          <w:lang w:val="hr-HR"/>
        </w:rPr>
      </w:pPr>
      <w:r w:rsidRPr="00A442CC">
        <w:rPr>
          <w:sz w:val="20"/>
          <w:szCs w:val="20"/>
          <w:lang w:val="hr-HR"/>
        </w:rPr>
        <w:t>VI</w:t>
      </w:r>
      <w:r w:rsidRPr="00A442CC">
        <w:rPr>
          <w:sz w:val="20"/>
          <w:szCs w:val="20"/>
          <w:lang w:val="hr-HR"/>
        </w:rPr>
        <w:tab/>
      </w:r>
      <w:r w:rsidRPr="00A442CC">
        <w:rPr>
          <w:sz w:val="20"/>
          <w:szCs w:val="20"/>
          <w:lang w:val="hr-HR"/>
        </w:rPr>
        <w:tab/>
        <w:t>Vitalni indeks</w:t>
      </w:r>
    </w:p>
    <w:p w14:paraId="2C6442C3" w14:textId="26975F96" w:rsidR="00DA6F29" w:rsidRPr="00A442CC" w:rsidRDefault="00DA6F29" w:rsidP="006A0F70">
      <w:pPr>
        <w:pStyle w:val="NoSpacing"/>
        <w:rPr>
          <w:sz w:val="20"/>
          <w:szCs w:val="20"/>
          <w:lang w:val="hr-HR"/>
        </w:rPr>
      </w:pPr>
      <w:r w:rsidRPr="00A442CC">
        <w:rPr>
          <w:sz w:val="20"/>
          <w:szCs w:val="20"/>
          <w:lang w:val="hr-HR"/>
        </w:rPr>
        <w:t>VŽŽ</w:t>
      </w:r>
      <w:r w:rsidRPr="00A442CC">
        <w:rPr>
          <w:sz w:val="20"/>
          <w:szCs w:val="20"/>
          <w:lang w:val="hr-HR"/>
        </w:rPr>
        <w:tab/>
      </w:r>
      <w:r w:rsidRPr="00A442CC">
        <w:rPr>
          <w:sz w:val="20"/>
          <w:szCs w:val="20"/>
          <w:lang w:val="hr-HR"/>
        </w:rPr>
        <w:tab/>
        <w:t>Varaždinska županija</w:t>
      </w:r>
    </w:p>
    <w:p w14:paraId="46AA2685" w14:textId="77777777" w:rsidR="006A0F70" w:rsidRPr="00A442CC" w:rsidRDefault="006A0F70" w:rsidP="006A0F70">
      <w:pPr>
        <w:pStyle w:val="NoSpacing"/>
        <w:rPr>
          <w:sz w:val="20"/>
          <w:szCs w:val="20"/>
          <w:lang w:val="hr-HR"/>
        </w:rPr>
      </w:pPr>
      <w:r w:rsidRPr="00A442CC">
        <w:rPr>
          <w:sz w:val="20"/>
          <w:szCs w:val="20"/>
          <w:lang w:val="hr-HR"/>
        </w:rPr>
        <w:t>LAG</w:t>
      </w:r>
      <w:r w:rsidRPr="00A442CC">
        <w:rPr>
          <w:sz w:val="20"/>
          <w:szCs w:val="20"/>
          <w:lang w:val="hr-HR"/>
        </w:rPr>
        <w:tab/>
      </w:r>
      <w:r w:rsidRPr="00A442CC">
        <w:rPr>
          <w:sz w:val="20"/>
          <w:szCs w:val="20"/>
          <w:lang w:val="hr-HR"/>
        </w:rPr>
        <w:tab/>
        <w:t>Lokalna akcijska grupa</w:t>
      </w:r>
    </w:p>
    <w:p w14:paraId="473A4F3D" w14:textId="33EFDEE5" w:rsidR="006A0F70" w:rsidRPr="00A442CC" w:rsidRDefault="006A0F70" w:rsidP="006A0F70">
      <w:pPr>
        <w:pStyle w:val="NoSpacing"/>
        <w:ind w:left="1416" w:hanging="1416"/>
        <w:rPr>
          <w:sz w:val="20"/>
          <w:szCs w:val="20"/>
          <w:lang w:val="hr-HR"/>
        </w:rPr>
      </w:pPr>
      <w:r w:rsidRPr="00A442CC">
        <w:rPr>
          <w:sz w:val="20"/>
          <w:szCs w:val="20"/>
          <w:lang w:val="hr-HR"/>
        </w:rPr>
        <w:t xml:space="preserve">LEADER </w:t>
      </w:r>
      <w:r w:rsidRPr="00A442CC">
        <w:rPr>
          <w:sz w:val="20"/>
          <w:szCs w:val="20"/>
          <w:lang w:val="hr-HR"/>
        </w:rPr>
        <w:tab/>
      </w:r>
      <w:proofErr w:type="spellStart"/>
      <w:r w:rsidRPr="00A442CC">
        <w:rPr>
          <w:sz w:val="20"/>
          <w:szCs w:val="20"/>
          <w:lang w:val="hr-HR"/>
        </w:rPr>
        <w:t>fran</w:t>
      </w:r>
      <w:proofErr w:type="spellEnd"/>
      <w:r w:rsidRPr="00A442CC">
        <w:rPr>
          <w:sz w:val="20"/>
          <w:szCs w:val="20"/>
          <w:lang w:val="hr-HR"/>
        </w:rPr>
        <w:t xml:space="preserve">. </w:t>
      </w:r>
      <w:proofErr w:type="spellStart"/>
      <w:r w:rsidRPr="00A442CC">
        <w:rPr>
          <w:sz w:val="20"/>
          <w:szCs w:val="20"/>
          <w:lang w:val="hr-HR"/>
        </w:rPr>
        <w:t>Liaison</w:t>
      </w:r>
      <w:proofErr w:type="spellEnd"/>
      <w:r w:rsidRPr="00A442CC">
        <w:rPr>
          <w:sz w:val="20"/>
          <w:szCs w:val="20"/>
          <w:lang w:val="hr-HR"/>
        </w:rPr>
        <w:t xml:space="preserve"> </w:t>
      </w:r>
      <w:proofErr w:type="spellStart"/>
      <w:r w:rsidRPr="00A442CC">
        <w:rPr>
          <w:sz w:val="20"/>
          <w:szCs w:val="20"/>
          <w:lang w:val="hr-HR"/>
        </w:rPr>
        <w:t>Entre</w:t>
      </w:r>
      <w:proofErr w:type="spellEnd"/>
      <w:r w:rsidRPr="00A442CC">
        <w:rPr>
          <w:sz w:val="20"/>
          <w:szCs w:val="20"/>
          <w:lang w:val="hr-HR"/>
        </w:rPr>
        <w:t xml:space="preserve"> </w:t>
      </w:r>
      <w:proofErr w:type="spellStart"/>
      <w:r w:rsidRPr="00A442CC">
        <w:rPr>
          <w:sz w:val="20"/>
          <w:szCs w:val="20"/>
          <w:lang w:val="hr-HR"/>
        </w:rPr>
        <w:t>Actions</w:t>
      </w:r>
      <w:proofErr w:type="spellEnd"/>
      <w:r w:rsidRPr="00A442CC">
        <w:rPr>
          <w:sz w:val="20"/>
          <w:szCs w:val="20"/>
          <w:lang w:val="hr-HR"/>
        </w:rPr>
        <w:t xml:space="preserve"> de Dévelopment de </w:t>
      </w:r>
      <w:proofErr w:type="spellStart"/>
      <w:r w:rsidRPr="00A442CC">
        <w:rPr>
          <w:sz w:val="20"/>
          <w:szCs w:val="20"/>
          <w:lang w:val="hr-HR"/>
        </w:rPr>
        <w:t>l’Economie</w:t>
      </w:r>
      <w:proofErr w:type="spellEnd"/>
      <w:r w:rsidRPr="00A442CC">
        <w:rPr>
          <w:sz w:val="20"/>
          <w:szCs w:val="20"/>
          <w:lang w:val="hr-HR"/>
        </w:rPr>
        <w:t xml:space="preserve"> </w:t>
      </w:r>
      <w:proofErr w:type="spellStart"/>
      <w:r w:rsidRPr="00A442CC">
        <w:rPr>
          <w:sz w:val="20"/>
          <w:szCs w:val="20"/>
          <w:lang w:val="hr-HR"/>
        </w:rPr>
        <w:t>Rurale</w:t>
      </w:r>
      <w:proofErr w:type="spellEnd"/>
      <w:r w:rsidRPr="00A442CC">
        <w:rPr>
          <w:sz w:val="20"/>
          <w:szCs w:val="20"/>
          <w:lang w:val="hr-HR"/>
        </w:rPr>
        <w:t xml:space="preserve"> – Program  Europske unije za razvoj ruralnih područja</w:t>
      </w:r>
    </w:p>
    <w:p w14:paraId="22FEAB28" w14:textId="77777777" w:rsidR="006A0F70" w:rsidRPr="00A442CC" w:rsidRDefault="006A0F70" w:rsidP="006A0F70">
      <w:pPr>
        <w:pStyle w:val="NoSpacing"/>
        <w:rPr>
          <w:sz w:val="20"/>
          <w:szCs w:val="20"/>
          <w:lang w:val="hr-HR"/>
        </w:rPr>
      </w:pPr>
      <w:r w:rsidRPr="00A442CC">
        <w:rPr>
          <w:sz w:val="20"/>
          <w:szCs w:val="20"/>
          <w:lang w:val="hr-HR"/>
        </w:rPr>
        <w:t>LRS</w:t>
      </w:r>
      <w:r w:rsidRPr="00A442CC">
        <w:rPr>
          <w:sz w:val="20"/>
          <w:szCs w:val="20"/>
          <w:lang w:val="hr-HR"/>
        </w:rPr>
        <w:tab/>
      </w:r>
      <w:r w:rsidRPr="00A442CC">
        <w:rPr>
          <w:sz w:val="20"/>
          <w:szCs w:val="20"/>
          <w:lang w:val="hr-HR"/>
        </w:rPr>
        <w:tab/>
        <w:t>Lokalna razvojna strategija</w:t>
      </w:r>
    </w:p>
    <w:p w14:paraId="1EF8E8C3" w14:textId="77777777" w:rsidR="006A0F70" w:rsidRPr="00A442CC" w:rsidRDefault="006A0F70" w:rsidP="006A0F70">
      <w:pPr>
        <w:pStyle w:val="NoSpacing"/>
        <w:rPr>
          <w:sz w:val="20"/>
          <w:szCs w:val="20"/>
          <w:lang w:val="hr-HR"/>
        </w:rPr>
      </w:pPr>
      <w:r w:rsidRPr="00A442CC">
        <w:rPr>
          <w:sz w:val="20"/>
          <w:szCs w:val="20"/>
          <w:lang w:val="hr-HR"/>
        </w:rPr>
        <w:t>MB</w:t>
      </w:r>
      <w:r w:rsidRPr="00A442CC">
        <w:rPr>
          <w:sz w:val="20"/>
          <w:szCs w:val="20"/>
          <w:lang w:val="hr-HR"/>
        </w:rPr>
        <w:tab/>
      </w:r>
      <w:r w:rsidRPr="00A442CC">
        <w:rPr>
          <w:sz w:val="20"/>
          <w:szCs w:val="20"/>
          <w:lang w:val="hr-HR"/>
        </w:rPr>
        <w:tab/>
        <w:t>Matični broj</w:t>
      </w:r>
    </w:p>
    <w:p w14:paraId="4E064267" w14:textId="77777777" w:rsidR="006A0F70" w:rsidRPr="00A442CC" w:rsidRDefault="006A0F70" w:rsidP="006A0F70">
      <w:pPr>
        <w:pStyle w:val="NoSpacing"/>
        <w:rPr>
          <w:sz w:val="20"/>
          <w:szCs w:val="20"/>
          <w:lang w:val="hr-HR"/>
        </w:rPr>
      </w:pPr>
      <w:r w:rsidRPr="00A442CC">
        <w:rPr>
          <w:sz w:val="20"/>
          <w:szCs w:val="20"/>
          <w:lang w:val="hr-HR"/>
        </w:rPr>
        <w:t>MCS</w:t>
      </w:r>
      <w:r w:rsidRPr="00A442CC">
        <w:rPr>
          <w:sz w:val="20"/>
          <w:szCs w:val="20"/>
          <w:lang w:val="hr-HR"/>
        </w:rPr>
        <w:tab/>
      </w:r>
      <w:r w:rsidRPr="00A442CC">
        <w:rPr>
          <w:sz w:val="20"/>
          <w:szCs w:val="20"/>
          <w:lang w:val="hr-HR"/>
        </w:rPr>
        <w:tab/>
      </w:r>
      <w:proofErr w:type="spellStart"/>
      <w:r w:rsidRPr="00A442CC">
        <w:rPr>
          <w:sz w:val="20"/>
          <w:szCs w:val="20"/>
          <w:lang w:val="hr-HR"/>
        </w:rPr>
        <w:t>Mercalli-Cancani-Siebergova</w:t>
      </w:r>
      <w:proofErr w:type="spellEnd"/>
      <w:r w:rsidRPr="00A442CC">
        <w:rPr>
          <w:sz w:val="20"/>
          <w:szCs w:val="20"/>
          <w:lang w:val="hr-HR"/>
        </w:rPr>
        <w:t xml:space="preserve"> ljestvica</w:t>
      </w:r>
    </w:p>
    <w:p w14:paraId="612E40C8" w14:textId="77777777" w:rsidR="006A0F70" w:rsidRPr="00A442CC" w:rsidRDefault="006A0F70" w:rsidP="006A0F70">
      <w:pPr>
        <w:pStyle w:val="NoSpacing"/>
        <w:rPr>
          <w:sz w:val="20"/>
          <w:szCs w:val="20"/>
          <w:lang w:val="hr-HR"/>
        </w:rPr>
      </w:pPr>
      <w:r w:rsidRPr="00A442CC">
        <w:rPr>
          <w:sz w:val="20"/>
          <w:szCs w:val="20"/>
          <w:lang w:val="hr-HR"/>
        </w:rPr>
        <w:t xml:space="preserve">MP </w:t>
      </w:r>
      <w:r w:rsidRPr="00A442CC">
        <w:rPr>
          <w:sz w:val="20"/>
          <w:szCs w:val="20"/>
          <w:lang w:val="hr-HR"/>
        </w:rPr>
        <w:tab/>
      </w:r>
      <w:r w:rsidRPr="00A442CC">
        <w:rPr>
          <w:sz w:val="20"/>
          <w:szCs w:val="20"/>
          <w:lang w:val="hr-HR"/>
        </w:rPr>
        <w:tab/>
        <w:t>Ministarstvo poljoprivrede</w:t>
      </w:r>
    </w:p>
    <w:p w14:paraId="0BF96F4E" w14:textId="77777777" w:rsidR="006A0F70" w:rsidRPr="00A442CC" w:rsidRDefault="006A0F70" w:rsidP="006A0F70">
      <w:pPr>
        <w:pStyle w:val="NoSpacing"/>
        <w:rPr>
          <w:sz w:val="20"/>
          <w:szCs w:val="20"/>
          <w:lang w:val="hr-HR"/>
        </w:rPr>
      </w:pPr>
      <w:r w:rsidRPr="00A442CC">
        <w:rPr>
          <w:sz w:val="20"/>
          <w:szCs w:val="20"/>
          <w:lang w:val="hr-HR"/>
        </w:rPr>
        <w:t>NN</w:t>
      </w:r>
      <w:r w:rsidRPr="00A442CC">
        <w:rPr>
          <w:sz w:val="20"/>
          <w:szCs w:val="20"/>
          <w:lang w:val="hr-HR"/>
        </w:rPr>
        <w:tab/>
      </w:r>
      <w:r w:rsidRPr="00A442CC">
        <w:rPr>
          <w:sz w:val="20"/>
          <w:szCs w:val="20"/>
          <w:lang w:val="hr-HR"/>
        </w:rPr>
        <w:tab/>
        <w:t>Narodne novine</w:t>
      </w:r>
    </w:p>
    <w:p w14:paraId="7B2FC532" w14:textId="77777777" w:rsidR="006A0F70" w:rsidRPr="00A442CC" w:rsidRDefault="006A0F70" w:rsidP="006A0F70">
      <w:pPr>
        <w:pStyle w:val="NoSpacing"/>
        <w:rPr>
          <w:sz w:val="20"/>
          <w:szCs w:val="20"/>
          <w:lang w:val="hr-HR"/>
        </w:rPr>
      </w:pPr>
      <w:r w:rsidRPr="00A442CC">
        <w:rPr>
          <w:sz w:val="20"/>
          <w:szCs w:val="20"/>
          <w:lang w:val="hr-HR"/>
        </w:rPr>
        <w:t>OIB</w:t>
      </w:r>
      <w:r w:rsidRPr="00A442CC">
        <w:rPr>
          <w:sz w:val="20"/>
          <w:szCs w:val="20"/>
          <w:lang w:val="hr-HR"/>
        </w:rPr>
        <w:tab/>
      </w:r>
      <w:r w:rsidRPr="00A442CC">
        <w:rPr>
          <w:sz w:val="20"/>
          <w:szCs w:val="20"/>
          <w:lang w:val="hr-HR"/>
        </w:rPr>
        <w:tab/>
        <w:t>Osobni identifikacijski broj</w:t>
      </w:r>
    </w:p>
    <w:p w14:paraId="72AD0267" w14:textId="77777777" w:rsidR="006A0F70" w:rsidRPr="00A442CC" w:rsidRDefault="006A0F70" w:rsidP="006A0F70">
      <w:pPr>
        <w:pStyle w:val="NoSpacing"/>
        <w:rPr>
          <w:sz w:val="20"/>
          <w:szCs w:val="20"/>
          <w:lang w:val="hr-HR"/>
        </w:rPr>
      </w:pPr>
      <w:r w:rsidRPr="00A442CC">
        <w:rPr>
          <w:sz w:val="20"/>
          <w:szCs w:val="20"/>
          <w:lang w:val="hr-HR"/>
        </w:rPr>
        <w:t>OIE</w:t>
      </w:r>
      <w:r w:rsidRPr="00A442CC">
        <w:rPr>
          <w:sz w:val="20"/>
          <w:szCs w:val="20"/>
          <w:lang w:val="hr-HR"/>
        </w:rPr>
        <w:tab/>
      </w:r>
      <w:r w:rsidRPr="00A442CC">
        <w:rPr>
          <w:sz w:val="20"/>
          <w:szCs w:val="20"/>
          <w:lang w:val="hr-HR"/>
        </w:rPr>
        <w:tab/>
        <w:t>Obnovljivi izvori energije</w:t>
      </w:r>
    </w:p>
    <w:p w14:paraId="72421131" w14:textId="77777777" w:rsidR="006A0F70" w:rsidRPr="00A442CC" w:rsidRDefault="006A0F70" w:rsidP="006A0F70">
      <w:pPr>
        <w:pStyle w:val="NoSpacing"/>
        <w:rPr>
          <w:sz w:val="20"/>
          <w:szCs w:val="20"/>
          <w:lang w:val="hr-HR"/>
        </w:rPr>
      </w:pPr>
      <w:r w:rsidRPr="00A442CC">
        <w:rPr>
          <w:sz w:val="20"/>
          <w:szCs w:val="20"/>
          <w:lang w:val="hr-HR"/>
        </w:rPr>
        <w:t xml:space="preserve">OPG </w:t>
      </w:r>
      <w:r w:rsidRPr="00A442CC">
        <w:rPr>
          <w:sz w:val="20"/>
          <w:szCs w:val="20"/>
          <w:lang w:val="hr-HR"/>
        </w:rPr>
        <w:tab/>
      </w:r>
      <w:r w:rsidRPr="00A442CC">
        <w:rPr>
          <w:sz w:val="20"/>
          <w:szCs w:val="20"/>
          <w:lang w:val="hr-HR"/>
        </w:rPr>
        <w:tab/>
        <w:t>Obiteljsko poljoprivredno gospodarstvo</w:t>
      </w:r>
    </w:p>
    <w:p w14:paraId="6B9A74AB" w14:textId="77777777" w:rsidR="006A0F70" w:rsidRPr="00A442CC" w:rsidRDefault="006A0F70" w:rsidP="006A0F70">
      <w:pPr>
        <w:pStyle w:val="NoSpacing"/>
        <w:rPr>
          <w:sz w:val="20"/>
          <w:szCs w:val="20"/>
          <w:lang w:val="hr-HR"/>
        </w:rPr>
      </w:pPr>
      <w:r w:rsidRPr="00A442CC">
        <w:rPr>
          <w:sz w:val="20"/>
          <w:szCs w:val="20"/>
          <w:lang w:val="hr-HR"/>
        </w:rPr>
        <w:t>OŠ</w:t>
      </w:r>
      <w:r w:rsidRPr="00A442CC">
        <w:rPr>
          <w:sz w:val="20"/>
          <w:szCs w:val="20"/>
          <w:lang w:val="hr-HR"/>
        </w:rPr>
        <w:tab/>
      </w:r>
      <w:r w:rsidRPr="00A442CC">
        <w:rPr>
          <w:sz w:val="20"/>
          <w:szCs w:val="20"/>
          <w:lang w:val="hr-HR"/>
        </w:rPr>
        <w:tab/>
        <w:t>Osnovna škola</w:t>
      </w:r>
    </w:p>
    <w:p w14:paraId="1F7AA54E" w14:textId="77777777" w:rsidR="006A0F70" w:rsidRPr="00A442CC" w:rsidRDefault="006A0F70" w:rsidP="006A0F70">
      <w:pPr>
        <w:pStyle w:val="NoSpacing"/>
        <w:rPr>
          <w:sz w:val="20"/>
          <w:szCs w:val="20"/>
          <w:lang w:val="hr-HR"/>
        </w:rPr>
      </w:pPr>
      <w:r w:rsidRPr="00A442CC">
        <w:rPr>
          <w:sz w:val="20"/>
          <w:szCs w:val="20"/>
          <w:lang w:val="hr-HR"/>
        </w:rPr>
        <w:t xml:space="preserve">PG </w:t>
      </w:r>
      <w:r w:rsidRPr="00A442CC">
        <w:rPr>
          <w:sz w:val="20"/>
          <w:szCs w:val="20"/>
          <w:lang w:val="hr-HR"/>
        </w:rPr>
        <w:tab/>
      </w:r>
      <w:r w:rsidRPr="00A442CC">
        <w:rPr>
          <w:sz w:val="20"/>
          <w:szCs w:val="20"/>
          <w:lang w:val="hr-HR"/>
        </w:rPr>
        <w:tab/>
        <w:t xml:space="preserve">Poljoprivredno gospodarstvo </w:t>
      </w:r>
    </w:p>
    <w:p w14:paraId="3F246B71" w14:textId="77777777" w:rsidR="006A0F70" w:rsidRPr="00A442CC" w:rsidRDefault="006A0F70" w:rsidP="006A0F70">
      <w:pPr>
        <w:pStyle w:val="NoSpacing"/>
        <w:rPr>
          <w:sz w:val="20"/>
          <w:szCs w:val="20"/>
          <w:lang w:val="hr-HR"/>
        </w:rPr>
      </w:pPr>
      <w:r w:rsidRPr="00A442CC">
        <w:rPr>
          <w:sz w:val="20"/>
          <w:szCs w:val="20"/>
          <w:lang w:val="hr-HR"/>
        </w:rPr>
        <w:t>PP</w:t>
      </w:r>
      <w:r w:rsidRPr="00A442CC">
        <w:rPr>
          <w:sz w:val="20"/>
          <w:szCs w:val="20"/>
          <w:lang w:val="hr-HR"/>
        </w:rPr>
        <w:tab/>
      </w:r>
      <w:r w:rsidRPr="00A442CC">
        <w:rPr>
          <w:sz w:val="20"/>
          <w:szCs w:val="20"/>
          <w:lang w:val="hr-HR"/>
        </w:rPr>
        <w:tab/>
        <w:t>Park prirode</w:t>
      </w:r>
    </w:p>
    <w:p w14:paraId="733A9A2D" w14:textId="77777777" w:rsidR="006A0F70" w:rsidRPr="00A442CC" w:rsidRDefault="006A0F70" w:rsidP="006A0F70">
      <w:pPr>
        <w:pStyle w:val="NoSpacing"/>
        <w:rPr>
          <w:sz w:val="20"/>
          <w:szCs w:val="20"/>
          <w:lang w:val="hr-HR"/>
        </w:rPr>
      </w:pPr>
      <w:r w:rsidRPr="00A442CC">
        <w:rPr>
          <w:sz w:val="20"/>
          <w:szCs w:val="20"/>
          <w:lang w:val="hr-HR"/>
        </w:rPr>
        <w:t>RH</w:t>
      </w:r>
      <w:r w:rsidRPr="00A442CC">
        <w:rPr>
          <w:sz w:val="20"/>
          <w:szCs w:val="20"/>
          <w:lang w:val="hr-HR"/>
        </w:rPr>
        <w:tab/>
      </w:r>
      <w:r w:rsidRPr="00A442CC">
        <w:rPr>
          <w:sz w:val="20"/>
          <w:szCs w:val="20"/>
          <w:lang w:val="hr-HR"/>
        </w:rPr>
        <w:tab/>
        <w:t>Republika Hrvatska</w:t>
      </w:r>
    </w:p>
    <w:p w14:paraId="2A399F2B" w14:textId="77777777" w:rsidR="006A0F70" w:rsidRPr="00A442CC" w:rsidRDefault="006A0F70" w:rsidP="006A0F70">
      <w:pPr>
        <w:pStyle w:val="NoSpacing"/>
        <w:rPr>
          <w:sz w:val="20"/>
          <w:szCs w:val="20"/>
          <w:lang w:val="hr-HR"/>
        </w:rPr>
      </w:pPr>
      <w:r w:rsidRPr="00A442CC">
        <w:rPr>
          <w:sz w:val="20"/>
          <w:szCs w:val="20"/>
          <w:lang w:val="hr-HR"/>
        </w:rPr>
        <w:t>RNO</w:t>
      </w:r>
      <w:r w:rsidRPr="00A442CC">
        <w:rPr>
          <w:sz w:val="20"/>
          <w:szCs w:val="20"/>
          <w:lang w:val="hr-HR"/>
        </w:rPr>
        <w:tab/>
      </w:r>
      <w:r w:rsidRPr="00A442CC">
        <w:rPr>
          <w:sz w:val="20"/>
          <w:szCs w:val="20"/>
          <w:lang w:val="hr-HR"/>
        </w:rPr>
        <w:tab/>
        <w:t>Registar neprofitnih organizacij</w:t>
      </w:r>
      <w:r w:rsidRPr="00A442CC">
        <w:rPr>
          <w:color w:val="C9211E"/>
          <w:sz w:val="20"/>
          <w:szCs w:val="20"/>
          <w:lang w:val="hr-HR"/>
        </w:rPr>
        <w:t>a</w:t>
      </w:r>
    </w:p>
    <w:p w14:paraId="7F9C00F8" w14:textId="77777777" w:rsidR="006A0F70" w:rsidRPr="00A442CC" w:rsidRDefault="006A0F70" w:rsidP="006A0F70">
      <w:pPr>
        <w:pStyle w:val="NoSpacing"/>
        <w:rPr>
          <w:sz w:val="20"/>
          <w:szCs w:val="20"/>
          <w:lang w:val="hr-HR"/>
        </w:rPr>
      </w:pPr>
      <w:r w:rsidRPr="00A442CC">
        <w:rPr>
          <w:sz w:val="20"/>
          <w:szCs w:val="20"/>
          <w:lang w:val="hr-HR"/>
        </w:rPr>
        <w:t>SŠ</w:t>
      </w:r>
      <w:r w:rsidRPr="00A442CC">
        <w:rPr>
          <w:sz w:val="20"/>
          <w:szCs w:val="20"/>
          <w:lang w:val="hr-HR"/>
        </w:rPr>
        <w:tab/>
      </w:r>
      <w:r w:rsidRPr="00A442CC">
        <w:rPr>
          <w:sz w:val="20"/>
          <w:szCs w:val="20"/>
          <w:lang w:val="hr-HR"/>
        </w:rPr>
        <w:tab/>
        <w:t>Srednja škola</w:t>
      </w:r>
    </w:p>
    <w:p w14:paraId="1EDE2DD2" w14:textId="77777777" w:rsidR="006A0F70" w:rsidRPr="00A442CC" w:rsidRDefault="006A0F70" w:rsidP="006A0F70">
      <w:pPr>
        <w:pStyle w:val="NoSpacing"/>
        <w:rPr>
          <w:sz w:val="20"/>
          <w:szCs w:val="20"/>
          <w:lang w:val="hr-HR"/>
        </w:rPr>
      </w:pPr>
      <w:r w:rsidRPr="00A442CC">
        <w:rPr>
          <w:sz w:val="20"/>
          <w:szCs w:val="20"/>
          <w:lang w:val="hr-HR"/>
        </w:rPr>
        <w:t>SP</w:t>
      </w:r>
      <w:r w:rsidRPr="00A442CC">
        <w:rPr>
          <w:sz w:val="20"/>
          <w:szCs w:val="20"/>
          <w:lang w:val="hr-HR"/>
        </w:rPr>
        <w:tab/>
      </w:r>
      <w:r w:rsidRPr="00A442CC">
        <w:rPr>
          <w:sz w:val="20"/>
          <w:szCs w:val="20"/>
          <w:lang w:val="hr-HR"/>
        </w:rPr>
        <w:tab/>
        <w:t>Specifični cilj</w:t>
      </w:r>
    </w:p>
    <w:p w14:paraId="4C909134" w14:textId="77777777" w:rsidR="006A0F70" w:rsidRPr="00A442CC" w:rsidRDefault="006A0F70" w:rsidP="006A0F70">
      <w:pPr>
        <w:pStyle w:val="NoSpacing"/>
        <w:rPr>
          <w:sz w:val="20"/>
          <w:szCs w:val="20"/>
          <w:lang w:val="hr-HR"/>
        </w:rPr>
      </w:pPr>
      <w:r w:rsidRPr="00A442CC">
        <w:rPr>
          <w:sz w:val="20"/>
          <w:szCs w:val="20"/>
          <w:lang w:val="hr-HR"/>
        </w:rPr>
        <w:t>SP ZPP</w:t>
      </w:r>
      <w:r w:rsidRPr="00A442CC">
        <w:rPr>
          <w:sz w:val="20"/>
          <w:szCs w:val="20"/>
          <w:lang w:val="hr-HR"/>
        </w:rPr>
        <w:tab/>
      </w:r>
      <w:r w:rsidRPr="00A442CC">
        <w:rPr>
          <w:sz w:val="20"/>
          <w:szCs w:val="20"/>
          <w:lang w:val="hr-HR"/>
        </w:rPr>
        <w:tab/>
        <w:t>Strateški plan Zajedničke poljoprivredne politike Republike Hrvatske 2023. - 2027.</w:t>
      </w:r>
    </w:p>
    <w:p w14:paraId="611F4F68" w14:textId="35C185C1" w:rsidR="006A0F70" w:rsidRPr="00A442CC" w:rsidRDefault="006A0F70" w:rsidP="006A0F70">
      <w:pPr>
        <w:pStyle w:val="NoSpacing"/>
        <w:rPr>
          <w:sz w:val="20"/>
          <w:szCs w:val="20"/>
          <w:lang w:val="hr-HR"/>
        </w:rPr>
      </w:pPr>
      <w:r w:rsidRPr="00A442CC">
        <w:rPr>
          <w:sz w:val="20"/>
          <w:szCs w:val="20"/>
          <w:lang w:val="hr-HR"/>
        </w:rPr>
        <w:t>SOPG</w:t>
      </w:r>
      <w:r w:rsidRPr="00A442CC">
        <w:rPr>
          <w:sz w:val="20"/>
          <w:szCs w:val="20"/>
          <w:lang w:val="hr-HR"/>
        </w:rPr>
        <w:tab/>
      </w:r>
      <w:r w:rsidRPr="00A442CC">
        <w:rPr>
          <w:sz w:val="20"/>
          <w:szCs w:val="20"/>
          <w:lang w:val="hr-HR"/>
        </w:rPr>
        <w:tab/>
      </w:r>
      <w:r w:rsidR="00DA6F29" w:rsidRPr="00A442CC">
        <w:rPr>
          <w:sz w:val="20"/>
          <w:szCs w:val="20"/>
          <w:lang w:val="hr-HR"/>
        </w:rPr>
        <w:t>Samo-opskrbno</w:t>
      </w:r>
      <w:r w:rsidRPr="00A442CC">
        <w:rPr>
          <w:sz w:val="20"/>
          <w:szCs w:val="20"/>
          <w:lang w:val="hr-HR"/>
        </w:rPr>
        <w:t xml:space="preserve"> poljoprivredno gospodarstvo</w:t>
      </w:r>
    </w:p>
    <w:p w14:paraId="6E8735F7" w14:textId="77777777" w:rsidR="006A0F70" w:rsidRPr="00A442CC" w:rsidRDefault="006A0F70" w:rsidP="006A0F70">
      <w:pPr>
        <w:pStyle w:val="NoSpacing"/>
        <w:rPr>
          <w:sz w:val="20"/>
          <w:szCs w:val="20"/>
          <w:lang w:val="hr-HR"/>
        </w:rPr>
      </w:pPr>
      <w:r w:rsidRPr="00A442CC">
        <w:rPr>
          <w:sz w:val="20"/>
          <w:szCs w:val="20"/>
          <w:lang w:val="hr-HR"/>
        </w:rPr>
        <w:t>UO</w:t>
      </w:r>
      <w:r w:rsidRPr="00A442CC">
        <w:rPr>
          <w:sz w:val="20"/>
          <w:szCs w:val="20"/>
          <w:lang w:val="hr-HR"/>
        </w:rPr>
        <w:tab/>
      </w:r>
      <w:r w:rsidRPr="00A442CC">
        <w:rPr>
          <w:sz w:val="20"/>
          <w:szCs w:val="20"/>
          <w:lang w:val="hr-HR"/>
        </w:rPr>
        <w:tab/>
        <w:t>Upravni odbor (tijelo LAG-a)</w:t>
      </w:r>
    </w:p>
    <w:p w14:paraId="5F3F3E97" w14:textId="7EDBDC34" w:rsidR="0052370A" w:rsidRDefault="006A0F70" w:rsidP="006A0F70">
      <w:pPr>
        <w:pStyle w:val="NoSpacing"/>
        <w:rPr>
          <w:sz w:val="20"/>
          <w:szCs w:val="20"/>
          <w:lang w:val="hr-HR"/>
        </w:rPr>
      </w:pPr>
      <w:r w:rsidRPr="00A442CC">
        <w:rPr>
          <w:sz w:val="20"/>
          <w:szCs w:val="20"/>
          <w:lang w:val="hr-HR"/>
        </w:rPr>
        <w:t>ZPP</w:t>
      </w:r>
      <w:r w:rsidRPr="00A442CC">
        <w:rPr>
          <w:sz w:val="20"/>
          <w:szCs w:val="20"/>
          <w:lang w:val="hr-HR"/>
        </w:rPr>
        <w:tab/>
      </w:r>
      <w:r w:rsidRPr="00A442CC">
        <w:rPr>
          <w:sz w:val="20"/>
          <w:szCs w:val="20"/>
          <w:lang w:val="hr-HR"/>
        </w:rPr>
        <w:tab/>
        <w:t>Zajednička poljoprivredna politika</w:t>
      </w:r>
    </w:p>
    <w:p w14:paraId="5E05505E" w14:textId="77777777" w:rsidR="00A442CC" w:rsidRPr="00A442CC" w:rsidRDefault="00A442CC" w:rsidP="006A0F70">
      <w:pPr>
        <w:pStyle w:val="NoSpacing"/>
        <w:rPr>
          <w:sz w:val="20"/>
          <w:szCs w:val="20"/>
          <w:lang w:val="hr-HR"/>
        </w:rPr>
      </w:pPr>
    </w:p>
    <w:p w14:paraId="185108B7" w14:textId="57153A20" w:rsidR="0052370A" w:rsidRPr="00A442CC" w:rsidRDefault="0052370A" w:rsidP="00B630EF">
      <w:pPr>
        <w:keepNext/>
        <w:keepLines/>
        <w:numPr>
          <w:ilvl w:val="0"/>
          <w:numId w:val="1"/>
        </w:numPr>
        <w:spacing w:before="240" w:after="0"/>
        <w:jc w:val="both"/>
        <w:outlineLvl w:val="0"/>
        <w:rPr>
          <w:rFonts w:eastAsia="Yu Gothic Light" w:cstheme="minorHAnsi"/>
          <w:b/>
          <w:sz w:val="24"/>
          <w:szCs w:val="32"/>
        </w:rPr>
      </w:pPr>
      <w:bookmarkStart w:id="9" w:name="_Toc141350826"/>
      <w:r w:rsidRPr="00A442CC">
        <w:rPr>
          <w:rFonts w:eastAsia="Yu Gothic Light" w:cstheme="minorHAnsi"/>
          <w:b/>
          <w:sz w:val="24"/>
          <w:szCs w:val="32"/>
        </w:rPr>
        <w:lastRenderedPageBreak/>
        <w:t>OPIS PODRUČJA KOJE OBUHVAĆA LRS</w:t>
      </w:r>
      <w:bookmarkEnd w:id="9"/>
    </w:p>
    <w:p w14:paraId="512DC4EF" w14:textId="3B3C64E9" w:rsidR="0052370A" w:rsidRPr="00A442CC" w:rsidRDefault="0052370A" w:rsidP="006A0F70">
      <w:pPr>
        <w:keepNext/>
        <w:keepLines/>
        <w:spacing w:before="40" w:after="0"/>
        <w:jc w:val="both"/>
        <w:outlineLvl w:val="1"/>
        <w:rPr>
          <w:rFonts w:eastAsia="Yu Gothic Light" w:cstheme="minorHAnsi"/>
          <w:b/>
          <w:sz w:val="24"/>
          <w:szCs w:val="26"/>
        </w:rPr>
      </w:pPr>
      <w:bookmarkStart w:id="10" w:name="_Toc141350827"/>
      <w:r w:rsidRPr="00A442CC">
        <w:rPr>
          <w:rFonts w:eastAsia="Yu Gothic Light" w:cstheme="minorHAnsi"/>
          <w:b/>
          <w:sz w:val="24"/>
          <w:szCs w:val="26"/>
        </w:rPr>
        <w:t>1.1. Osnovne zemljopisne značajke područja LAG-a</w:t>
      </w:r>
      <w:bookmarkEnd w:id="10"/>
    </w:p>
    <w:p w14:paraId="7637827F" w14:textId="3425EA34" w:rsidR="0052370A" w:rsidRPr="00A442CC" w:rsidRDefault="0052370A" w:rsidP="00D4253C">
      <w:pPr>
        <w:keepNext/>
        <w:keepLines/>
        <w:spacing w:before="40" w:after="0"/>
        <w:jc w:val="both"/>
        <w:outlineLvl w:val="1"/>
        <w:rPr>
          <w:rFonts w:eastAsia="Yu Gothic Light" w:cstheme="minorHAnsi"/>
          <w:sz w:val="24"/>
          <w:szCs w:val="26"/>
        </w:rPr>
      </w:pPr>
      <w:bookmarkStart w:id="11" w:name="_Toc141350828"/>
      <w:r w:rsidRPr="00A442CC">
        <w:rPr>
          <w:rFonts w:eastAsia="Yu Gothic Light" w:cstheme="minorHAnsi"/>
          <w:sz w:val="24"/>
          <w:szCs w:val="26"/>
        </w:rPr>
        <w:t>1.1.1. Područje LAG-a</w:t>
      </w:r>
      <w:bookmarkEnd w:id="11"/>
    </w:p>
    <w:tbl>
      <w:tblPr>
        <w:tblStyle w:val="Reetkatablice2"/>
        <w:tblW w:w="9498" w:type="dxa"/>
        <w:tblInd w:w="-147" w:type="dxa"/>
        <w:tblLook w:val="04A0" w:firstRow="1" w:lastRow="0" w:firstColumn="1" w:lastColumn="0" w:noHBand="0" w:noVBand="1"/>
      </w:tblPr>
      <w:tblGrid>
        <w:gridCol w:w="9498"/>
      </w:tblGrid>
      <w:tr w:rsidR="0052370A" w:rsidRPr="00A442CC" w14:paraId="1DFCC7C1" w14:textId="77777777" w:rsidTr="00DA6F29">
        <w:trPr>
          <w:trHeight w:val="1403"/>
        </w:trPr>
        <w:tc>
          <w:tcPr>
            <w:tcW w:w="9498" w:type="dxa"/>
          </w:tcPr>
          <w:p w14:paraId="55615554" w14:textId="77777777" w:rsidR="008854B5" w:rsidRPr="00A442CC" w:rsidRDefault="008854B5" w:rsidP="00D4253C">
            <w:pPr>
              <w:jc w:val="both"/>
              <w:rPr>
                <w:rFonts w:cstheme="minorHAnsi"/>
                <w:b/>
                <w:bCs/>
              </w:rPr>
            </w:pPr>
            <w:r w:rsidRPr="00A442CC">
              <w:rPr>
                <w:rFonts w:cstheme="minorHAnsi"/>
                <w:b/>
                <w:bCs/>
              </w:rPr>
              <w:t xml:space="preserve">LAG Izvor </w:t>
            </w:r>
            <w:r w:rsidRPr="00A442CC">
              <w:rPr>
                <w:rFonts w:cstheme="minorHAnsi"/>
              </w:rPr>
              <w:t xml:space="preserve">obuhvaća 8 jedinica lokalne samouprave s područja Varaždinske županije: Grad Ludbreg, Grad Varaždinske Toplice, Općina Veliki Bukovec, Općina Mali Bukovec, Općina Sveti </w:t>
            </w:r>
            <w:proofErr w:type="spellStart"/>
            <w:r w:rsidRPr="00A442CC">
              <w:rPr>
                <w:rFonts w:cstheme="minorHAnsi"/>
              </w:rPr>
              <w:t>Đurđ</w:t>
            </w:r>
            <w:proofErr w:type="spellEnd"/>
            <w:r w:rsidRPr="00A442CC">
              <w:rPr>
                <w:rFonts w:cstheme="minorHAnsi"/>
              </w:rPr>
              <w:t xml:space="preserve">, Općina Martijanec, Općina Trnovec </w:t>
            </w:r>
            <w:proofErr w:type="spellStart"/>
            <w:r w:rsidRPr="00A442CC">
              <w:rPr>
                <w:rFonts w:cstheme="minorHAnsi"/>
              </w:rPr>
              <w:t>Bartolovečki</w:t>
            </w:r>
            <w:proofErr w:type="spellEnd"/>
            <w:r w:rsidRPr="00A442CC">
              <w:rPr>
                <w:rFonts w:cstheme="minorHAnsi"/>
              </w:rPr>
              <w:t>, Općina Jalžabet te 2 jedinice lokalne samouprave s područja Koprivničko-križevačke županije: Grad Koprivnica i Općina Rasinja. Područje LAG-a prostire se na ukupnoj površini od 453,99 km². Najveća općina po površini je Općina Rasinja (105,5 km²), dok je najmanja Općina Veliki Bukovec (30,41 km²).</w:t>
            </w:r>
          </w:p>
          <w:p w14:paraId="12135A93" w14:textId="77777777" w:rsidR="008854B5" w:rsidRPr="00A442CC" w:rsidRDefault="008854B5" w:rsidP="00B630EF">
            <w:pPr>
              <w:pStyle w:val="ListParagraph"/>
              <w:numPr>
                <w:ilvl w:val="0"/>
                <w:numId w:val="19"/>
              </w:numPr>
              <w:jc w:val="both"/>
              <w:rPr>
                <w:rFonts w:cstheme="minorHAnsi"/>
                <w:b/>
                <w:bCs/>
              </w:rPr>
            </w:pPr>
            <w:r w:rsidRPr="00A442CC">
              <w:rPr>
                <w:rFonts w:cstheme="minorHAnsi"/>
                <w:b/>
                <w:bCs/>
              </w:rPr>
              <w:t xml:space="preserve">Grad Ludbreg, </w:t>
            </w:r>
            <w:r w:rsidRPr="00A442CC">
              <w:rPr>
                <w:rFonts w:cstheme="minorHAnsi"/>
              </w:rPr>
              <w:t xml:space="preserve">s dugom i bogatom poviješću, strateškim zemljopisnim položajem te kulturnim raznolikostima, ubraja se među najvažnije gradove sjeverozapadne Hrvatske. Zemljopisni položaj Ludbrega čini ga sjecištem mnogih prometnih pravaca: od zapada prema istoku, dolinom rijeke Drave, te od sjevera prema jugu dolinom rijeke Bednje. Grad Ludbreg sastoji se od 13 naselja: Ludbreg, Vinogradi Ludbreški, </w:t>
            </w:r>
            <w:proofErr w:type="spellStart"/>
            <w:r w:rsidRPr="00A442CC">
              <w:rPr>
                <w:rFonts w:cstheme="minorHAnsi"/>
              </w:rPr>
              <w:t>Hrastovsko</w:t>
            </w:r>
            <w:proofErr w:type="spellEnd"/>
            <w:r w:rsidRPr="00A442CC">
              <w:rPr>
                <w:rFonts w:cstheme="minorHAnsi"/>
              </w:rPr>
              <w:t xml:space="preserve">, </w:t>
            </w:r>
            <w:proofErr w:type="spellStart"/>
            <w:r w:rsidRPr="00A442CC">
              <w:rPr>
                <w:rFonts w:cstheme="minorHAnsi"/>
              </w:rPr>
              <w:t>Kučan</w:t>
            </w:r>
            <w:proofErr w:type="spellEnd"/>
            <w:r w:rsidRPr="00A442CC">
              <w:rPr>
                <w:rFonts w:cstheme="minorHAnsi"/>
              </w:rPr>
              <w:t xml:space="preserve"> </w:t>
            </w:r>
            <w:proofErr w:type="spellStart"/>
            <w:r w:rsidRPr="00A442CC">
              <w:rPr>
                <w:rFonts w:cstheme="minorHAnsi"/>
              </w:rPr>
              <w:t>Ludreški</w:t>
            </w:r>
            <w:proofErr w:type="spellEnd"/>
            <w:r w:rsidRPr="00A442CC">
              <w:rPr>
                <w:rFonts w:cstheme="minorHAnsi"/>
              </w:rPr>
              <w:t xml:space="preserve">, </w:t>
            </w:r>
            <w:proofErr w:type="spellStart"/>
            <w:r w:rsidRPr="00A442CC">
              <w:rPr>
                <w:rFonts w:cstheme="minorHAnsi"/>
              </w:rPr>
              <w:t>Poljanec</w:t>
            </w:r>
            <w:proofErr w:type="spellEnd"/>
            <w:r w:rsidRPr="00A442CC">
              <w:rPr>
                <w:rFonts w:cstheme="minorHAnsi"/>
              </w:rPr>
              <w:t xml:space="preserve">, </w:t>
            </w:r>
            <w:proofErr w:type="spellStart"/>
            <w:r w:rsidRPr="00A442CC">
              <w:rPr>
                <w:rFonts w:cstheme="minorHAnsi"/>
              </w:rPr>
              <w:t>Selnik</w:t>
            </w:r>
            <w:proofErr w:type="spellEnd"/>
            <w:r w:rsidRPr="00A442CC">
              <w:rPr>
                <w:rFonts w:cstheme="minorHAnsi"/>
              </w:rPr>
              <w:t xml:space="preserve">, Sigetec Lud, </w:t>
            </w:r>
            <w:proofErr w:type="spellStart"/>
            <w:r w:rsidRPr="00A442CC">
              <w:rPr>
                <w:rFonts w:cstheme="minorHAnsi"/>
              </w:rPr>
              <w:t>Slokovec</w:t>
            </w:r>
            <w:proofErr w:type="spellEnd"/>
            <w:r w:rsidRPr="00A442CC">
              <w:rPr>
                <w:rFonts w:cstheme="minorHAnsi"/>
              </w:rPr>
              <w:t xml:space="preserve">, Apatija, </w:t>
            </w:r>
            <w:proofErr w:type="spellStart"/>
            <w:r w:rsidRPr="00A442CC">
              <w:rPr>
                <w:rFonts w:cstheme="minorHAnsi"/>
              </w:rPr>
              <w:t>Globočec</w:t>
            </w:r>
            <w:proofErr w:type="spellEnd"/>
            <w:r w:rsidRPr="00A442CC">
              <w:rPr>
                <w:rFonts w:cstheme="minorHAnsi"/>
              </w:rPr>
              <w:t xml:space="preserve"> Lud, </w:t>
            </w:r>
            <w:proofErr w:type="spellStart"/>
            <w:r w:rsidRPr="00A442CC">
              <w:rPr>
                <w:rFonts w:cstheme="minorHAnsi"/>
              </w:rPr>
              <w:t>Čukovec</w:t>
            </w:r>
            <w:proofErr w:type="spellEnd"/>
            <w:r w:rsidRPr="00A442CC">
              <w:rPr>
                <w:rFonts w:cstheme="minorHAnsi"/>
              </w:rPr>
              <w:t xml:space="preserve">, </w:t>
            </w:r>
            <w:proofErr w:type="spellStart"/>
            <w:r w:rsidRPr="00A442CC">
              <w:rPr>
                <w:rFonts w:cstheme="minorHAnsi"/>
              </w:rPr>
              <w:t>Bolfan</w:t>
            </w:r>
            <w:proofErr w:type="spellEnd"/>
            <w:r w:rsidRPr="00A442CC">
              <w:rPr>
                <w:rFonts w:cstheme="minorHAnsi"/>
              </w:rPr>
              <w:t xml:space="preserve"> i </w:t>
            </w:r>
            <w:proofErr w:type="spellStart"/>
            <w:r w:rsidRPr="00A442CC">
              <w:rPr>
                <w:rFonts w:cstheme="minorHAnsi"/>
              </w:rPr>
              <w:t>Segovina</w:t>
            </w:r>
            <w:proofErr w:type="spellEnd"/>
            <w:r w:rsidRPr="00A442CC">
              <w:rPr>
                <w:rFonts w:cstheme="minorHAnsi"/>
              </w:rPr>
              <w:t>.</w:t>
            </w:r>
          </w:p>
          <w:p w14:paraId="0B8671D4" w14:textId="77777777" w:rsidR="008854B5" w:rsidRPr="00A442CC" w:rsidRDefault="008854B5" w:rsidP="00B630EF">
            <w:pPr>
              <w:pStyle w:val="ListParagraph"/>
              <w:numPr>
                <w:ilvl w:val="0"/>
                <w:numId w:val="19"/>
              </w:numPr>
              <w:jc w:val="both"/>
              <w:rPr>
                <w:rFonts w:cstheme="minorHAnsi"/>
                <w:b/>
                <w:bCs/>
              </w:rPr>
            </w:pPr>
            <w:r w:rsidRPr="00A442CC">
              <w:rPr>
                <w:rFonts w:cstheme="minorHAnsi"/>
                <w:b/>
                <w:bCs/>
              </w:rPr>
              <w:t xml:space="preserve">Grad Koprivnica </w:t>
            </w:r>
            <w:r w:rsidRPr="00A442CC">
              <w:rPr>
                <w:rFonts w:cstheme="minorHAnsi"/>
              </w:rPr>
              <w:t xml:space="preserve">smješten je na kontaktu Bilogore na jugu, obronaka Kalnika na jugozapadu i močvarnih terena rijeke Drave na sjeveru. Kroz grad prolazi istoimeni potok, po kojem je Koprivnica dobila ime. Grad se nalazi 50 km jugoistočno od Varaždina i 85 km sjeveroistočno od Zagreba. Sastavni dio Grada Koprivnice čine prigradska naselja: </w:t>
            </w:r>
            <w:proofErr w:type="spellStart"/>
            <w:r w:rsidRPr="00A442CC">
              <w:rPr>
                <w:rFonts w:cstheme="minorHAnsi"/>
              </w:rPr>
              <w:t>Herešin</w:t>
            </w:r>
            <w:proofErr w:type="spellEnd"/>
            <w:r w:rsidRPr="00A442CC">
              <w:rPr>
                <w:rFonts w:cstheme="minorHAnsi"/>
              </w:rPr>
              <w:t xml:space="preserve">, Starigrad, </w:t>
            </w:r>
            <w:proofErr w:type="spellStart"/>
            <w:r w:rsidRPr="00A442CC">
              <w:rPr>
                <w:rFonts w:cstheme="minorHAnsi"/>
              </w:rPr>
              <w:t>Draganovec</w:t>
            </w:r>
            <w:proofErr w:type="spellEnd"/>
            <w:r w:rsidRPr="00A442CC">
              <w:rPr>
                <w:rFonts w:cstheme="minorHAnsi"/>
              </w:rPr>
              <w:t xml:space="preserve">, </w:t>
            </w:r>
            <w:proofErr w:type="spellStart"/>
            <w:r w:rsidRPr="00A442CC">
              <w:rPr>
                <w:rFonts w:cstheme="minorHAnsi"/>
              </w:rPr>
              <w:t>Jagnjedovec</w:t>
            </w:r>
            <w:proofErr w:type="spellEnd"/>
            <w:r w:rsidRPr="00A442CC">
              <w:rPr>
                <w:rFonts w:cstheme="minorHAnsi"/>
              </w:rPr>
              <w:t xml:space="preserve">, </w:t>
            </w:r>
            <w:proofErr w:type="spellStart"/>
            <w:r w:rsidRPr="00A442CC">
              <w:rPr>
                <w:rFonts w:cstheme="minorHAnsi"/>
              </w:rPr>
              <w:t>Kunovec</w:t>
            </w:r>
            <w:proofErr w:type="spellEnd"/>
            <w:r w:rsidRPr="00A442CC">
              <w:rPr>
                <w:rFonts w:cstheme="minorHAnsi"/>
              </w:rPr>
              <w:t xml:space="preserve">-Breg, </w:t>
            </w:r>
            <w:proofErr w:type="spellStart"/>
            <w:r w:rsidRPr="00A442CC">
              <w:rPr>
                <w:rFonts w:cstheme="minorHAnsi"/>
              </w:rPr>
              <w:t>Štaglinec</w:t>
            </w:r>
            <w:proofErr w:type="spellEnd"/>
            <w:r w:rsidRPr="00A442CC">
              <w:rPr>
                <w:rFonts w:cstheme="minorHAnsi"/>
              </w:rPr>
              <w:t xml:space="preserve">, Reka i </w:t>
            </w:r>
            <w:proofErr w:type="spellStart"/>
            <w:r w:rsidRPr="00A442CC">
              <w:rPr>
                <w:rFonts w:cstheme="minorHAnsi"/>
              </w:rPr>
              <w:t>Bakovčice</w:t>
            </w:r>
            <w:proofErr w:type="spellEnd"/>
            <w:r w:rsidRPr="00A442CC">
              <w:rPr>
                <w:rFonts w:cstheme="minorHAnsi"/>
              </w:rPr>
              <w:t>.</w:t>
            </w:r>
          </w:p>
          <w:p w14:paraId="3FC97CE0" w14:textId="77777777" w:rsidR="008854B5" w:rsidRPr="00A442CC" w:rsidRDefault="008854B5" w:rsidP="00B630EF">
            <w:pPr>
              <w:pStyle w:val="ListParagraph"/>
              <w:numPr>
                <w:ilvl w:val="0"/>
                <w:numId w:val="19"/>
              </w:numPr>
              <w:jc w:val="both"/>
              <w:rPr>
                <w:rFonts w:cstheme="minorHAnsi"/>
                <w:b/>
                <w:bCs/>
              </w:rPr>
            </w:pPr>
            <w:r w:rsidRPr="00A442CC">
              <w:rPr>
                <w:rFonts w:cstheme="minorHAnsi"/>
                <w:b/>
                <w:bCs/>
              </w:rPr>
              <w:t xml:space="preserve">Grad Varaždinske Toplice </w:t>
            </w:r>
            <w:r w:rsidRPr="00A442CC">
              <w:rPr>
                <w:rFonts w:cstheme="minorHAnsi"/>
              </w:rPr>
              <w:t xml:space="preserve">smješten je na padinama Topličke gore u Hrvatskom zagorju, 12 km jugoistočno od Varaždina. Varaždinske Toplice predstavljaju najstarije toplice u Republici Hrvatskoj, s tradicijom dugom oko 2300 godina. Grad obuhvaća 23 naselja, uključujući: </w:t>
            </w:r>
            <w:proofErr w:type="spellStart"/>
            <w:r w:rsidRPr="00A442CC">
              <w:rPr>
                <w:rFonts w:cstheme="minorHAnsi"/>
              </w:rPr>
              <w:t>Boričevec</w:t>
            </w:r>
            <w:proofErr w:type="spellEnd"/>
            <w:r w:rsidRPr="00A442CC">
              <w:rPr>
                <w:rFonts w:cstheme="minorHAnsi"/>
              </w:rPr>
              <w:t xml:space="preserve"> Toplički, </w:t>
            </w:r>
            <w:proofErr w:type="spellStart"/>
            <w:r w:rsidRPr="00A442CC">
              <w:rPr>
                <w:rFonts w:cstheme="minorHAnsi"/>
              </w:rPr>
              <w:t>Črnile</w:t>
            </w:r>
            <w:proofErr w:type="spellEnd"/>
            <w:r w:rsidRPr="00A442CC">
              <w:rPr>
                <w:rFonts w:cstheme="minorHAnsi"/>
              </w:rPr>
              <w:t xml:space="preserve">, </w:t>
            </w:r>
            <w:proofErr w:type="spellStart"/>
            <w:r w:rsidRPr="00A442CC">
              <w:rPr>
                <w:rFonts w:cstheme="minorHAnsi"/>
              </w:rPr>
              <w:t>Čurilovec</w:t>
            </w:r>
            <w:proofErr w:type="spellEnd"/>
            <w:r w:rsidRPr="00A442CC">
              <w:rPr>
                <w:rFonts w:cstheme="minorHAnsi"/>
              </w:rPr>
              <w:t xml:space="preserve">, Donja Poljana, </w:t>
            </w:r>
            <w:proofErr w:type="spellStart"/>
            <w:r w:rsidRPr="00A442CC">
              <w:rPr>
                <w:rFonts w:cstheme="minorHAnsi"/>
              </w:rPr>
              <w:t>Drenovec</w:t>
            </w:r>
            <w:proofErr w:type="spellEnd"/>
            <w:r w:rsidRPr="00A442CC">
              <w:rPr>
                <w:rFonts w:cstheme="minorHAnsi"/>
              </w:rPr>
              <w:t xml:space="preserve">, Gornja Poljana, </w:t>
            </w:r>
            <w:proofErr w:type="spellStart"/>
            <w:r w:rsidRPr="00A442CC">
              <w:rPr>
                <w:rFonts w:cstheme="minorHAnsi"/>
              </w:rPr>
              <w:t>Grešćevina</w:t>
            </w:r>
            <w:proofErr w:type="spellEnd"/>
            <w:r w:rsidRPr="00A442CC">
              <w:rPr>
                <w:rFonts w:cstheme="minorHAnsi"/>
              </w:rPr>
              <w:t xml:space="preserve">, </w:t>
            </w:r>
            <w:proofErr w:type="spellStart"/>
            <w:r w:rsidRPr="00A442CC">
              <w:rPr>
                <w:rFonts w:cstheme="minorHAnsi"/>
              </w:rPr>
              <w:t>Hrastovec</w:t>
            </w:r>
            <w:proofErr w:type="spellEnd"/>
            <w:r w:rsidRPr="00A442CC">
              <w:rPr>
                <w:rFonts w:cstheme="minorHAnsi"/>
              </w:rPr>
              <w:t xml:space="preserve"> Toplički, </w:t>
            </w:r>
            <w:proofErr w:type="spellStart"/>
            <w:r w:rsidRPr="00A442CC">
              <w:rPr>
                <w:rFonts w:cstheme="minorHAnsi"/>
              </w:rPr>
              <w:t>Jalševec</w:t>
            </w:r>
            <w:proofErr w:type="spellEnd"/>
            <w:r w:rsidRPr="00A442CC">
              <w:rPr>
                <w:rFonts w:cstheme="minorHAnsi"/>
              </w:rPr>
              <w:t xml:space="preserve"> </w:t>
            </w:r>
            <w:proofErr w:type="spellStart"/>
            <w:r w:rsidRPr="00A442CC">
              <w:rPr>
                <w:rFonts w:cstheme="minorHAnsi"/>
              </w:rPr>
              <w:t>Svibovečki</w:t>
            </w:r>
            <w:proofErr w:type="spellEnd"/>
            <w:r w:rsidRPr="00A442CC">
              <w:rPr>
                <w:rFonts w:cstheme="minorHAnsi"/>
              </w:rPr>
              <w:t xml:space="preserve">, Jarki </w:t>
            </w:r>
            <w:proofErr w:type="spellStart"/>
            <w:r w:rsidRPr="00A442CC">
              <w:rPr>
                <w:rFonts w:cstheme="minorHAnsi"/>
              </w:rPr>
              <w:t>Horvatićevi</w:t>
            </w:r>
            <w:proofErr w:type="spellEnd"/>
            <w:r w:rsidRPr="00A442CC">
              <w:rPr>
                <w:rFonts w:cstheme="minorHAnsi"/>
              </w:rPr>
              <w:t xml:space="preserve">, </w:t>
            </w:r>
            <w:proofErr w:type="spellStart"/>
            <w:r w:rsidRPr="00A442CC">
              <w:rPr>
                <w:rFonts w:cstheme="minorHAnsi"/>
              </w:rPr>
              <w:t>Leskovec</w:t>
            </w:r>
            <w:proofErr w:type="spellEnd"/>
            <w:r w:rsidRPr="00A442CC">
              <w:rPr>
                <w:rFonts w:cstheme="minorHAnsi"/>
              </w:rPr>
              <w:t xml:space="preserve"> Toplički, </w:t>
            </w:r>
            <w:proofErr w:type="spellStart"/>
            <w:r w:rsidRPr="00A442CC">
              <w:rPr>
                <w:rFonts w:cstheme="minorHAnsi"/>
              </w:rPr>
              <w:t>Lovrentovec</w:t>
            </w:r>
            <w:proofErr w:type="spellEnd"/>
            <w:r w:rsidRPr="00A442CC">
              <w:rPr>
                <w:rFonts w:cstheme="minorHAnsi"/>
              </w:rPr>
              <w:t xml:space="preserve">, </w:t>
            </w:r>
            <w:proofErr w:type="spellStart"/>
            <w:r w:rsidRPr="00A442CC">
              <w:rPr>
                <w:rFonts w:cstheme="minorHAnsi"/>
              </w:rPr>
              <w:t>Lukačevec</w:t>
            </w:r>
            <w:proofErr w:type="spellEnd"/>
            <w:r w:rsidRPr="00A442CC">
              <w:rPr>
                <w:rFonts w:cstheme="minorHAnsi"/>
              </w:rPr>
              <w:t xml:space="preserve"> Toplički, </w:t>
            </w:r>
            <w:proofErr w:type="spellStart"/>
            <w:r w:rsidRPr="00A442CC">
              <w:rPr>
                <w:rFonts w:cstheme="minorHAnsi"/>
              </w:rPr>
              <w:t>Martinkovec</w:t>
            </w:r>
            <w:proofErr w:type="spellEnd"/>
            <w:r w:rsidRPr="00A442CC">
              <w:rPr>
                <w:rFonts w:cstheme="minorHAnsi"/>
              </w:rPr>
              <w:t xml:space="preserve">, </w:t>
            </w:r>
            <w:proofErr w:type="spellStart"/>
            <w:r w:rsidRPr="00A442CC">
              <w:rPr>
                <w:rFonts w:cstheme="minorHAnsi"/>
              </w:rPr>
              <w:t>Petkovec</w:t>
            </w:r>
            <w:proofErr w:type="spellEnd"/>
            <w:r w:rsidRPr="00A442CC">
              <w:rPr>
                <w:rFonts w:cstheme="minorHAnsi"/>
              </w:rPr>
              <w:t xml:space="preserve"> Toplički, </w:t>
            </w:r>
            <w:proofErr w:type="spellStart"/>
            <w:r w:rsidRPr="00A442CC">
              <w:rPr>
                <w:rFonts w:cstheme="minorHAnsi"/>
              </w:rPr>
              <w:t>Pišćanovec</w:t>
            </w:r>
            <w:proofErr w:type="spellEnd"/>
            <w:r w:rsidRPr="00A442CC">
              <w:rPr>
                <w:rFonts w:cstheme="minorHAnsi"/>
              </w:rPr>
              <w:t xml:space="preserve">, Retkovec </w:t>
            </w:r>
            <w:proofErr w:type="spellStart"/>
            <w:r w:rsidRPr="00A442CC">
              <w:rPr>
                <w:rFonts w:cstheme="minorHAnsi"/>
              </w:rPr>
              <w:t>Svibovečki</w:t>
            </w:r>
            <w:proofErr w:type="spellEnd"/>
            <w:r w:rsidRPr="00A442CC">
              <w:rPr>
                <w:rFonts w:cstheme="minorHAnsi"/>
              </w:rPr>
              <w:t xml:space="preserve">, </w:t>
            </w:r>
            <w:proofErr w:type="spellStart"/>
            <w:r w:rsidRPr="00A442CC">
              <w:rPr>
                <w:rFonts w:cstheme="minorHAnsi"/>
              </w:rPr>
              <w:t>Rukljevina</w:t>
            </w:r>
            <w:proofErr w:type="spellEnd"/>
            <w:r w:rsidRPr="00A442CC">
              <w:rPr>
                <w:rFonts w:cstheme="minorHAnsi"/>
              </w:rPr>
              <w:t xml:space="preserve">, </w:t>
            </w:r>
            <w:proofErr w:type="spellStart"/>
            <w:r w:rsidRPr="00A442CC">
              <w:rPr>
                <w:rFonts w:cstheme="minorHAnsi"/>
              </w:rPr>
              <w:t>Svibovec</w:t>
            </w:r>
            <w:proofErr w:type="spellEnd"/>
            <w:r w:rsidRPr="00A442CC">
              <w:rPr>
                <w:rFonts w:cstheme="minorHAnsi"/>
              </w:rPr>
              <w:t xml:space="preserve">, </w:t>
            </w:r>
            <w:proofErr w:type="spellStart"/>
            <w:r w:rsidRPr="00A442CC">
              <w:rPr>
                <w:rFonts w:cstheme="minorHAnsi"/>
              </w:rPr>
              <w:t>Škarnik</w:t>
            </w:r>
            <w:proofErr w:type="spellEnd"/>
            <w:r w:rsidRPr="00A442CC">
              <w:rPr>
                <w:rFonts w:cstheme="minorHAnsi"/>
              </w:rPr>
              <w:t xml:space="preserve">, </w:t>
            </w:r>
            <w:proofErr w:type="spellStart"/>
            <w:r w:rsidRPr="00A442CC">
              <w:rPr>
                <w:rFonts w:cstheme="minorHAnsi"/>
              </w:rPr>
              <w:t>Tuhovec</w:t>
            </w:r>
            <w:proofErr w:type="spellEnd"/>
            <w:r w:rsidRPr="00A442CC">
              <w:rPr>
                <w:rFonts w:cstheme="minorHAnsi"/>
              </w:rPr>
              <w:t xml:space="preserve">, Varaždinske Toplice i </w:t>
            </w:r>
            <w:proofErr w:type="spellStart"/>
            <w:r w:rsidRPr="00A442CC">
              <w:rPr>
                <w:rFonts w:cstheme="minorHAnsi"/>
              </w:rPr>
              <w:t>Vrtlinovec</w:t>
            </w:r>
            <w:proofErr w:type="spellEnd"/>
            <w:r w:rsidRPr="00A442CC">
              <w:rPr>
                <w:rFonts w:cstheme="minorHAnsi"/>
              </w:rPr>
              <w:t>.</w:t>
            </w:r>
          </w:p>
          <w:p w14:paraId="2FC87352" w14:textId="77777777" w:rsidR="008854B5" w:rsidRPr="00A442CC" w:rsidRDefault="008854B5" w:rsidP="00B630EF">
            <w:pPr>
              <w:pStyle w:val="ListParagraph"/>
              <w:numPr>
                <w:ilvl w:val="0"/>
                <w:numId w:val="19"/>
              </w:numPr>
              <w:jc w:val="both"/>
              <w:rPr>
                <w:rFonts w:cstheme="minorHAnsi"/>
              </w:rPr>
            </w:pPr>
            <w:r w:rsidRPr="00A442CC">
              <w:rPr>
                <w:rFonts w:cstheme="minorHAnsi"/>
                <w:b/>
                <w:bCs/>
              </w:rPr>
              <w:t xml:space="preserve">Općina Trnovec </w:t>
            </w:r>
            <w:proofErr w:type="spellStart"/>
            <w:r w:rsidRPr="00A442CC">
              <w:rPr>
                <w:rFonts w:cstheme="minorHAnsi"/>
                <w:b/>
                <w:bCs/>
              </w:rPr>
              <w:t>Bartolovečki</w:t>
            </w:r>
            <w:proofErr w:type="spellEnd"/>
            <w:r w:rsidRPr="00A442CC">
              <w:rPr>
                <w:rFonts w:cstheme="minorHAnsi"/>
              </w:rPr>
              <w:t xml:space="preserve"> smještena je u Dravskoj dolini, na desnoj obali rijeke Drave, u sjevernom središnjem dijelu Varaždinske županije, neposredno uz grad Varaždin. Općina Trnovec </w:t>
            </w:r>
            <w:proofErr w:type="spellStart"/>
            <w:r w:rsidRPr="00A442CC">
              <w:rPr>
                <w:rFonts w:cstheme="minorHAnsi"/>
              </w:rPr>
              <w:t>Bartolovečki</w:t>
            </w:r>
            <w:proofErr w:type="spellEnd"/>
            <w:r w:rsidRPr="00A442CC">
              <w:rPr>
                <w:rFonts w:cstheme="minorHAnsi"/>
              </w:rPr>
              <w:t xml:space="preserve"> obuhvaća šest naselja: </w:t>
            </w:r>
            <w:proofErr w:type="spellStart"/>
            <w:r w:rsidRPr="00A442CC">
              <w:rPr>
                <w:rFonts w:cstheme="minorHAnsi"/>
              </w:rPr>
              <w:t>Bartolovec</w:t>
            </w:r>
            <w:proofErr w:type="spellEnd"/>
            <w:r w:rsidRPr="00A442CC">
              <w:rPr>
                <w:rFonts w:cstheme="minorHAnsi"/>
              </w:rPr>
              <w:t xml:space="preserve">, Trnovec </w:t>
            </w:r>
            <w:proofErr w:type="spellStart"/>
            <w:r w:rsidRPr="00A442CC">
              <w:rPr>
                <w:rFonts w:cstheme="minorHAnsi"/>
              </w:rPr>
              <w:t>Bartolovečki</w:t>
            </w:r>
            <w:proofErr w:type="spellEnd"/>
            <w:r w:rsidRPr="00A442CC">
              <w:rPr>
                <w:rFonts w:cstheme="minorHAnsi"/>
              </w:rPr>
              <w:t xml:space="preserve">, </w:t>
            </w:r>
            <w:proofErr w:type="spellStart"/>
            <w:r w:rsidRPr="00A442CC">
              <w:rPr>
                <w:rFonts w:cstheme="minorHAnsi"/>
              </w:rPr>
              <w:t>Šemovec</w:t>
            </w:r>
            <w:proofErr w:type="spellEnd"/>
            <w:r w:rsidRPr="00A442CC">
              <w:rPr>
                <w:rFonts w:cstheme="minorHAnsi"/>
              </w:rPr>
              <w:t xml:space="preserve">, </w:t>
            </w:r>
            <w:proofErr w:type="spellStart"/>
            <w:r w:rsidRPr="00A442CC">
              <w:rPr>
                <w:rFonts w:cstheme="minorHAnsi"/>
              </w:rPr>
              <w:t>Štefanec</w:t>
            </w:r>
            <w:proofErr w:type="spellEnd"/>
            <w:r w:rsidRPr="00A442CC">
              <w:rPr>
                <w:rFonts w:cstheme="minorHAnsi"/>
              </w:rPr>
              <w:t xml:space="preserve">, </w:t>
            </w:r>
            <w:proofErr w:type="spellStart"/>
            <w:r w:rsidRPr="00A442CC">
              <w:rPr>
                <w:rFonts w:cstheme="minorHAnsi"/>
              </w:rPr>
              <w:t>Zamlaka</w:t>
            </w:r>
            <w:proofErr w:type="spellEnd"/>
            <w:r w:rsidRPr="00A442CC">
              <w:rPr>
                <w:rFonts w:cstheme="minorHAnsi"/>
              </w:rPr>
              <w:t xml:space="preserve"> i </w:t>
            </w:r>
            <w:proofErr w:type="spellStart"/>
            <w:r w:rsidRPr="00A442CC">
              <w:rPr>
                <w:rFonts w:cstheme="minorHAnsi"/>
              </w:rPr>
              <w:t>Žabnik</w:t>
            </w:r>
            <w:proofErr w:type="spellEnd"/>
            <w:r w:rsidRPr="00A442CC">
              <w:rPr>
                <w:rFonts w:cstheme="minorHAnsi"/>
              </w:rPr>
              <w:t>.</w:t>
            </w:r>
          </w:p>
          <w:p w14:paraId="37FCD161" w14:textId="77777777" w:rsidR="008854B5" w:rsidRPr="00A442CC" w:rsidRDefault="008854B5" w:rsidP="00B630EF">
            <w:pPr>
              <w:pStyle w:val="ListParagraph"/>
              <w:numPr>
                <w:ilvl w:val="0"/>
                <w:numId w:val="19"/>
              </w:numPr>
              <w:jc w:val="both"/>
              <w:rPr>
                <w:rFonts w:cstheme="minorHAnsi"/>
              </w:rPr>
            </w:pPr>
            <w:r w:rsidRPr="00A442CC">
              <w:rPr>
                <w:rFonts w:cstheme="minorHAnsi"/>
                <w:b/>
                <w:bCs/>
              </w:rPr>
              <w:t>Općina Jalžabet</w:t>
            </w:r>
            <w:r w:rsidRPr="00A442CC">
              <w:rPr>
                <w:rFonts w:cstheme="minorHAnsi"/>
              </w:rPr>
              <w:t xml:space="preserve"> zauzima srednju površinu među općinama Varaždinske županije. Općina se nalazi u blizini sjedišta županije - grada Varaždina, a njenim područjem prolaze važni prometni koridori. Općina Jalžabet sastoji se od osam naselja: </w:t>
            </w:r>
            <w:proofErr w:type="spellStart"/>
            <w:r w:rsidRPr="00A442CC">
              <w:rPr>
                <w:rFonts w:cstheme="minorHAnsi"/>
              </w:rPr>
              <w:t>Imbriovec</w:t>
            </w:r>
            <w:proofErr w:type="spellEnd"/>
            <w:r w:rsidRPr="00A442CC">
              <w:rPr>
                <w:rFonts w:cstheme="minorHAnsi"/>
              </w:rPr>
              <w:t xml:space="preserve"> </w:t>
            </w:r>
            <w:proofErr w:type="spellStart"/>
            <w:r w:rsidRPr="00A442CC">
              <w:rPr>
                <w:rFonts w:cstheme="minorHAnsi"/>
              </w:rPr>
              <w:t>Jalžabetski</w:t>
            </w:r>
            <w:proofErr w:type="spellEnd"/>
            <w:r w:rsidRPr="00A442CC">
              <w:rPr>
                <w:rFonts w:cstheme="minorHAnsi"/>
              </w:rPr>
              <w:t xml:space="preserve">, </w:t>
            </w:r>
            <w:proofErr w:type="spellStart"/>
            <w:r w:rsidRPr="00A442CC">
              <w:rPr>
                <w:rFonts w:cstheme="minorHAnsi"/>
              </w:rPr>
              <w:t>Jakopovec</w:t>
            </w:r>
            <w:proofErr w:type="spellEnd"/>
            <w:r w:rsidRPr="00A442CC">
              <w:rPr>
                <w:rFonts w:cstheme="minorHAnsi"/>
              </w:rPr>
              <w:t xml:space="preserve">, Jalžabet, </w:t>
            </w:r>
            <w:proofErr w:type="spellStart"/>
            <w:r w:rsidRPr="00A442CC">
              <w:rPr>
                <w:rFonts w:cstheme="minorHAnsi"/>
              </w:rPr>
              <w:t>Kaštelanec</w:t>
            </w:r>
            <w:proofErr w:type="spellEnd"/>
            <w:r w:rsidRPr="00A442CC">
              <w:rPr>
                <w:rFonts w:cstheme="minorHAnsi"/>
              </w:rPr>
              <w:t xml:space="preserve">, Kelemen, </w:t>
            </w:r>
            <w:proofErr w:type="spellStart"/>
            <w:r w:rsidRPr="00A442CC">
              <w:rPr>
                <w:rFonts w:cstheme="minorHAnsi"/>
              </w:rPr>
              <w:t>Leštakovec</w:t>
            </w:r>
            <w:proofErr w:type="spellEnd"/>
            <w:r w:rsidRPr="00A442CC">
              <w:rPr>
                <w:rFonts w:cstheme="minorHAnsi"/>
              </w:rPr>
              <w:t xml:space="preserve">, </w:t>
            </w:r>
            <w:proofErr w:type="spellStart"/>
            <w:r w:rsidRPr="00A442CC">
              <w:rPr>
                <w:rFonts w:cstheme="minorHAnsi"/>
              </w:rPr>
              <w:t>Novakovec</w:t>
            </w:r>
            <w:proofErr w:type="spellEnd"/>
            <w:r w:rsidRPr="00A442CC">
              <w:rPr>
                <w:rFonts w:cstheme="minorHAnsi"/>
              </w:rPr>
              <w:t xml:space="preserve"> i </w:t>
            </w:r>
            <w:proofErr w:type="spellStart"/>
            <w:r w:rsidRPr="00A442CC">
              <w:rPr>
                <w:rFonts w:cstheme="minorHAnsi"/>
              </w:rPr>
              <w:t>Pihovec</w:t>
            </w:r>
            <w:proofErr w:type="spellEnd"/>
            <w:r w:rsidRPr="00A442CC">
              <w:rPr>
                <w:rFonts w:cstheme="minorHAnsi"/>
              </w:rPr>
              <w:t>.</w:t>
            </w:r>
          </w:p>
          <w:p w14:paraId="78F93FBD" w14:textId="77777777" w:rsidR="008854B5" w:rsidRPr="00A442CC" w:rsidRDefault="008854B5" w:rsidP="00B630EF">
            <w:pPr>
              <w:pStyle w:val="ListParagraph"/>
              <w:numPr>
                <w:ilvl w:val="0"/>
                <w:numId w:val="19"/>
              </w:numPr>
              <w:jc w:val="both"/>
              <w:rPr>
                <w:rFonts w:cstheme="minorHAnsi"/>
                <w:b/>
                <w:bCs/>
              </w:rPr>
            </w:pPr>
            <w:r w:rsidRPr="00A442CC">
              <w:rPr>
                <w:rFonts w:cstheme="minorHAnsi"/>
                <w:b/>
                <w:bCs/>
              </w:rPr>
              <w:t xml:space="preserve">Općina Veliki Bukovec </w:t>
            </w:r>
            <w:r w:rsidRPr="00A442CC">
              <w:rPr>
                <w:rFonts w:cstheme="minorHAnsi"/>
              </w:rPr>
              <w:t xml:space="preserve">smještena je u ravnici, desetak kilometara od Ludbrega, između rijeka Plitvice i Bednje, te predstavlja najmlađu i jednu od najmanjih općina Varaždinske županije. Naselja u sastavu Općine Veliki Bukovec uključuju: </w:t>
            </w:r>
            <w:proofErr w:type="spellStart"/>
            <w:r w:rsidRPr="00A442CC">
              <w:rPr>
                <w:rFonts w:cstheme="minorHAnsi"/>
              </w:rPr>
              <w:t>Dubovica</w:t>
            </w:r>
            <w:proofErr w:type="spellEnd"/>
            <w:r w:rsidRPr="00A442CC">
              <w:rPr>
                <w:rFonts w:cstheme="minorHAnsi"/>
              </w:rPr>
              <w:t>, Kapela Podravska i Veliki Bukovec.</w:t>
            </w:r>
          </w:p>
          <w:p w14:paraId="0D0F3D22" w14:textId="77777777" w:rsidR="008854B5" w:rsidRPr="00A442CC" w:rsidRDefault="008854B5" w:rsidP="00B630EF">
            <w:pPr>
              <w:pStyle w:val="ListParagraph"/>
              <w:numPr>
                <w:ilvl w:val="0"/>
                <w:numId w:val="19"/>
              </w:numPr>
              <w:jc w:val="both"/>
              <w:rPr>
                <w:rFonts w:cstheme="minorHAnsi"/>
                <w:b/>
                <w:bCs/>
              </w:rPr>
            </w:pPr>
            <w:r w:rsidRPr="00A442CC">
              <w:rPr>
                <w:rFonts w:cstheme="minorHAnsi"/>
                <w:b/>
                <w:bCs/>
              </w:rPr>
              <w:t xml:space="preserve">Općina Mali Bukovec </w:t>
            </w:r>
            <w:r w:rsidRPr="00A442CC">
              <w:rPr>
                <w:rFonts w:cstheme="minorHAnsi"/>
              </w:rPr>
              <w:t xml:space="preserve">utemeljena je 1993. godine Zakonom o teritorijalnom ustrojstvu Republike Hrvatske i uključena je u Varaždinsku županiju. Naselja koja čine Općinu Mali Bukovec obuhvaćaju: </w:t>
            </w:r>
            <w:proofErr w:type="spellStart"/>
            <w:r w:rsidRPr="00A442CC">
              <w:rPr>
                <w:rFonts w:cstheme="minorHAnsi"/>
              </w:rPr>
              <w:t>Lunjkovec</w:t>
            </w:r>
            <w:proofErr w:type="spellEnd"/>
            <w:r w:rsidRPr="00A442CC">
              <w:rPr>
                <w:rFonts w:cstheme="minorHAnsi"/>
              </w:rPr>
              <w:t xml:space="preserve">, Mali Bukovec, Martinić, Novo Selo Podravsko, Sveti Petar i </w:t>
            </w:r>
            <w:proofErr w:type="spellStart"/>
            <w:r w:rsidRPr="00A442CC">
              <w:rPr>
                <w:rFonts w:cstheme="minorHAnsi"/>
              </w:rPr>
              <w:t>Županec</w:t>
            </w:r>
            <w:proofErr w:type="spellEnd"/>
            <w:r w:rsidRPr="00A442CC">
              <w:rPr>
                <w:rFonts w:cstheme="minorHAnsi"/>
              </w:rPr>
              <w:t>.</w:t>
            </w:r>
          </w:p>
          <w:p w14:paraId="1CA9046A" w14:textId="77777777" w:rsidR="008854B5" w:rsidRPr="00A442CC" w:rsidRDefault="008854B5" w:rsidP="00B630EF">
            <w:pPr>
              <w:pStyle w:val="ListParagraph"/>
              <w:numPr>
                <w:ilvl w:val="0"/>
                <w:numId w:val="19"/>
              </w:numPr>
              <w:jc w:val="both"/>
              <w:rPr>
                <w:rFonts w:cstheme="minorHAnsi"/>
                <w:b/>
                <w:bCs/>
              </w:rPr>
            </w:pPr>
            <w:r w:rsidRPr="00A442CC">
              <w:rPr>
                <w:rFonts w:cstheme="minorHAnsi"/>
                <w:b/>
                <w:bCs/>
              </w:rPr>
              <w:t xml:space="preserve">Općina Sveti </w:t>
            </w:r>
            <w:proofErr w:type="spellStart"/>
            <w:r w:rsidRPr="00A442CC">
              <w:rPr>
                <w:rFonts w:cstheme="minorHAnsi"/>
                <w:b/>
                <w:bCs/>
              </w:rPr>
              <w:t>Đurđ</w:t>
            </w:r>
            <w:proofErr w:type="spellEnd"/>
            <w:r w:rsidRPr="00A442CC">
              <w:rPr>
                <w:rFonts w:cstheme="minorHAnsi"/>
                <w:b/>
                <w:bCs/>
              </w:rPr>
              <w:t xml:space="preserve"> </w:t>
            </w:r>
            <w:r w:rsidRPr="00A442CC">
              <w:rPr>
                <w:rFonts w:cstheme="minorHAnsi"/>
              </w:rPr>
              <w:t xml:space="preserve">smještena je u nizini na raskrižju puteva sjeverno od Ludbrega. Općina Sveti </w:t>
            </w:r>
            <w:proofErr w:type="spellStart"/>
            <w:r w:rsidRPr="00A442CC">
              <w:rPr>
                <w:rFonts w:cstheme="minorHAnsi"/>
              </w:rPr>
              <w:t>Đurđ</w:t>
            </w:r>
            <w:proofErr w:type="spellEnd"/>
            <w:r w:rsidRPr="00A442CC">
              <w:rPr>
                <w:rFonts w:cstheme="minorHAnsi"/>
              </w:rPr>
              <w:t xml:space="preserve"> sastoji se od devet naselja: </w:t>
            </w:r>
            <w:proofErr w:type="spellStart"/>
            <w:r w:rsidRPr="00A442CC">
              <w:rPr>
                <w:rFonts w:cstheme="minorHAnsi"/>
              </w:rPr>
              <w:t>Hrženica</w:t>
            </w:r>
            <w:proofErr w:type="spellEnd"/>
            <w:r w:rsidRPr="00A442CC">
              <w:rPr>
                <w:rFonts w:cstheme="minorHAnsi"/>
              </w:rPr>
              <w:t xml:space="preserve">, </w:t>
            </w:r>
            <w:proofErr w:type="spellStart"/>
            <w:r w:rsidRPr="00A442CC">
              <w:rPr>
                <w:rFonts w:cstheme="minorHAnsi"/>
              </w:rPr>
              <w:t>Karlovec</w:t>
            </w:r>
            <w:proofErr w:type="spellEnd"/>
            <w:r w:rsidRPr="00A442CC">
              <w:rPr>
                <w:rFonts w:cstheme="minorHAnsi"/>
              </w:rPr>
              <w:t xml:space="preserve"> Ludbreški, </w:t>
            </w:r>
            <w:proofErr w:type="spellStart"/>
            <w:r w:rsidRPr="00A442CC">
              <w:rPr>
                <w:rFonts w:cstheme="minorHAnsi"/>
              </w:rPr>
              <w:t>Komarnica</w:t>
            </w:r>
            <w:proofErr w:type="spellEnd"/>
            <w:r w:rsidRPr="00A442CC">
              <w:rPr>
                <w:rFonts w:cstheme="minorHAnsi"/>
              </w:rPr>
              <w:t xml:space="preserve"> Ludbreška, Luka Ludbreška, </w:t>
            </w:r>
            <w:proofErr w:type="spellStart"/>
            <w:r w:rsidRPr="00A442CC">
              <w:rPr>
                <w:rFonts w:cstheme="minorHAnsi"/>
              </w:rPr>
              <w:t>Obrankovec</w:t>
            </w:r>
            <w:proofErr w:type="spellEnd"/>
            <w:r w:rsidRPr="00A442CC">
              <w:rPr>
                <w:rFonts w:cstheme="minorHAnsi"/>
              </w:rPr>
              <w:t xml:space="preserve">, </w:t>
            </w:r>
            <w:proofErr w:type="spellStart"/>
            <w:r w:rsidRPr="00A442CC">
              <w:rPr>
                <w:rFonts w:cstheme="minorHAnsi"/>
              </w:rPr>
              <w:t>Priles</w:t>
            </w:r>
            <w:proofErr w:type="spellEnd"/>
            <w:r w:rsidRPr="00A442CC">
              <w:rPr>
                <w:rFonts w:cstheme="minorHAnsi"/>
              </w:rPr>
              <w:t xml:space="preserve">, Sesvete Ludbreške, Struga i Sveti </w:t>
            </w:r>
            <w:proofErr w:type="spellStart"/>
            <w:r w:rsidRPr="00A442CC">
              <w:rPr>
                <w:rFonts w:cstheme="minorHAnsi"/>
              </w:rPr>
              <w:t>Đurđ</w:t>
            </w:r>
            <w:proofErr w:type="spellEnd"/>
            <w:r w:rsidRPr="00A442CC">
              <w:rPr>
                <w:rFonts w:cstheme="minorHAnsi"/>
              </w:rPr>
              <w:t>.</w:t>
            </w:r>
          </w:p>
          <w:p w14:paraId="023D62AA" w14:textId="77777777" w:rsidR="00DA6F29" w:rsidRPr="00A442CC" w:rsidRDefault="008854B5" w:rsidP="00D4253C">
            <w:pPr>
              <w:pStyle w:val="ListParagraph"/>
              <w:numPr>
                <w:ilvl w:val="0"/>
                <w:numId w:val="19"/>
              </w:numPr>
              <w:jc w:val="both"/>
              <w:rPr>
                <w:rFonts w:cstheme="minorHAnsi"/>
                <w:b/>
                <w:bCs/>
              </w:rPr>
            </w:pPr>
            <w:r w:rsidRPr="00A442CC">
              <w:rPr>
                <w:rFonts w:cstheme="minorHAnsi"/>
                <w:b/>
                <w:bCs/>
              </w:rPr>
              <w:t xml:space="preserve">Općina Martijanec </w:t>
            </w:r>
            <w:r w:rsidRPr="00A442CC">
              <w:rPr>
                <w:rFonts w:cstheme="minorHAnsi"/>
              </w:rPr>
              <w:t xml:space="preserve">nalazi se u sklopu Varaždinske županije. Prethodni naziv "općina Donji Martijanec" promijenjen je na zahtjev Općine u stari povijesni naziv "općina Martijanec", prema nazivu naselja u kojem se nalazi sjedište općine. Općina se sastoji od naselja: </w:t>
            </w:r>
            <w:proofErr w:type="spellStart"/>
            <w:r w:rsidRPr="00A442CC">
              <w:rPr>
                <w:rFonts w:cstheme="minorHAnsi"/>
              </w:rPr>
              <w:t>Čičkovina</w:t>
            </w:r>
            <w:proofErr w:type="spellEnd"/>
            <w:r w:rsidRPr="00A442CC">
              <w:rPr>
                <w:rFonts w:cstheme="minorHAnsi"/>
              </w:rPr>
              <w:t xml:space="preserve">, Gornji Martijanec, </w:t>
            </w:r>
            <w:proofErr w:type="spellStart"/>
            <w:r w:rsidRPr="00A442CC">
              <w:rPr>
                <w:rFonts w:cstheme="minorHAnsi"/>
              </w:rPr>
              <w:t>Hrastovljan</w:t>
            </w:r>
            <w:proofErr w:type="spellEnd"/>
            <w:r w:rsidRPr="00A442CC">
              <w:rPr>
                <w:rFonts w:cstheme="minorHAnsi"/>
              </w:rPr>
              <w:t xml:space="preserve">, </w:t>
            </w:r>
            <w:proofErr w:type="spellStart"/>
            <w:r w:rsidRPr="00A442CC">
              <w:rPr>
                <w:rFonts w:cstheme="minorHAnsi"/>
              </w:rPr>
              <w:t>Križovljan</w:t>
            </w:r>
            <w:proofErr w:type="spellEnd"/>
            <w:r w:rsidRPr="00A442CC">
              <w:rPr>
                <w:rFonts w:cstheme="minorHAnsi"/>
              </w:rPr>
              <w:t xml:space="preserve">, </w:t>
            </w:r>
            <w:proofErr w:type="spellStart"/>
            <w:r w:rsidRPr="00A442CC">
              <w:rPr>
                <w:rFonts w:cstheme="minorHAnsi"/>
              </w:rPr>
              <w:t>Madaraševec</w:t>
            </w:r>
            <w:proofErr w:type="spellEnd"/>
            <w:r w:rsidRPr="00A442CC">
              <w:rPr>
                <w:rFonts w:cstheme="minorHAnsi"/>
              </w:rPr>
              <w:t xml:space="preserve">, Martijanec, </w:t>
            </w:r>
            <w:proofErr w:type="spellStart"/>
            <w:r w:rsidRPr="00A442CC">
              <w:rPr>
                <w:rFonts w:cstheme="minorHAnsi"/>
              </w:rPr>
              <w:t>Rivalno</w:t>
            </w:r>
            <w:proofErr w:type="spellEnd"/>
            <w:r w:rsidRPr="00A442CC">
              <w:rPr>
                <w:rFonts w:cstheme="minorHAnsi"/>
              </w:rPr>
              <w:t xml:space="preserve">, Slanje, </w:t>
            </w:r>
            <w:proofErr w:type="spellStart"/>
            <w:r w:rsidRPr="00A442CC">
              <w:rPr>
                <w:rFonts w:cstheme="minorHAnsi"/>
              </w:rPr>
              <w:t>Sudovčina</w:t>
            </w:r>
            <w:proofErr w:type="spellEnd"/>
            <w:r w:rsidRPr="00A442CC">
              <w:rPr>
                <w:rFonts w:cstheme="minorHAnsi"/>
              </w:rPr>
              <w:t xml:space="preserve"> i </w:t>
            </w:r>
            <w:proofErr w:type="spellStart"/>
            <w:r w:rsidRPr="00A442CC">
              <w:rPr>
                <w:rFonts w:cstheme="minorHAnsi"/>
              </w:rPr>
              <w:t>Vrbanovec</w:t>
            </w:r>
            <w:proofErr w:type="spellEnd"/>
            <w:r w:rsidRPr="00A442CC">
              <w:rPr>
                <w:rFonts w:cstheme="minorHAnsi"/>
              </w:rPr>
              <w:t>.</w:t>
            </w:r>
          </w:p>
          <w:p w14:paraId="7159D2E6" w14:textId="2F664A4E" w:rsidR="0052370A" w:rsidRPr="00A442CC" w:rsidRDefault="008854B5" w:rsidP="00D4253C">
            <w:pPr>
              <w:pStyle w:val="ListParagraph"/>
              <w:numPr>
                <w:ilvl w:val="0"/>
                <w:numId w:val="19"/>
              </w:numPr>
              <w:jc w:val="both"/>
              <w:rPr>
                <w:rFonts w:cstheme="minorHAnsi"/>
                <w:b/>
                <w:bCs/>
              </w:rPr>
            </w:pPr>
            <w:r w:rsidRPr="00A442CC">
              <w:rPr>
                <w:rFonts w:cstheme="minorHAnsi"/>
                <w:b/>
                <w:bCs/>
              </w:rPr>
              <w:t xml:space="preserve">Općina Rasinja </w:t>
            </w:r>
            <w:r w:rsidRPr="00A442CC">
              <w:rPr>
                <w:rFonts w:cstheme="minorHAnsi"/>
              </w:rPr>
              <w:t xml:space="preserve">smještena je na podnožju sjeverne padine Kalnika, u dolini Drave, na pola puta između Koprivnice i Ludbrega. U administrativnom smislu, uz središte općine, čini je 21 zaselak </w:t>
            </w:r>
            <w:r w:rsidRPr="00A442CC">
              <w:rPr>
                <w:rFonts w:cstheme="minorHAnsi"/>
              </w:rPr>
              <w:lastRenderedPageBreak/>
              <w:t xml:space="preserve">koji su se većinom smjestili na padinama Kalnika i uz potok </w:t>
            </w:r>
            <w:proofErr w:type="spellStart"/>
            <w:r w:rsidRPr="00A442CC">
              <w:rPr>
                <w:rFonts w:cstheme="minorHAnsi"/>
              </w:rPr>
              <w:t>Gliboki</w:t>
            </w:r>
            <w:proofErr w:type="spellEnd"/>
            <w:r w:rsidRPr="00A442CC">
              <w:rPr>
                <w:rFonts w:cstheme="minorHAnsi"/>
              </w:rPr>
              <w:t xml:space="preserve">. Naselja u sastavu Općine uključuju: </w:t>
            </w:r>
            <w:proofErr w:type="spellStart"/>
            <w:r w:rsidRPr="00A442CC">
              <w:rPr>
                <w:rFonts w:cstheme="minorHAnsi"/>
              </w:rPr>
              <w:t>Belanovo</w:t>
            </w:r>
            <w:proofErr w:type="spellEnd"/>
            <w:r w:rsidRPr="00A442CC">
              <w:rPr>
                <w:rFonts w:cstheme="minorHAnsi"/>
              </w:rPr>
              <w:t xml:space="preserve"> Selo, </w:t>
            </w:r>
            <w:proofErr w:type="spellStart"/>
            <w:r w:rsidRPr="00A442CC">
              <w:rPr>
                <w:rFonts w:cstheme="minorHAnsi"/>
              </w:rPr>
              <w:t>Cvetkovec</w:t>
            </w:r>
            <w:proofErr w:type="spellEnd"/>
            <w:r w:rsidRPr="00A442CC">
              <w:rPr>
                <w:rFonts w:cstheme="minorHAnsi"/>
              </w:rPr>
              <w:t xml:space="preserve">, Duga Rijeka, Gorica, </w:t>
            </w:r>
            <w:proofErr w:type="spellStart"/>
            <w:r w:rsidRPr="00A442CC">
              <w:rPr>
                <w:rFonts w:cstheme="minorHAnsi"/>
              </w:rPr>
              <w:t>Grbaševec</w:t>
            </w:r>
            <w:proofErr w:type="spellEnd"/>
            <w:r w:rsidRPr="00A442CC">
              <w:rPr>
                <w:rFonts w:cstheme="minorHAnsi"/>
              </w:rPr>
              <w:t xml:space="preserve">, </w:t>
            </w:r>
            <w:proofErr w:type="spellStart"/>
            <w:r w:rsidRPr="00A442CC">
              <w:rPr>
                <w:rFonts w:cstheme="minorHAnsi"/>
              </w:rPr>
              <w:t>Koledinec</w:t>
            </w:r>
            <w:proofErr w:type="spellEnd"/>
            <w:r w:rsidRPr="00A442CC">
              <w:rPr>
                <w:rFonts w:cstheme="minorHAnsi"/>
              </w:rPr>
              <w:t xml:space="preserve">, </w:t>
            </w:r>
            <w:proofErr w:type="spellStart"/>
            <w:r w:rsidRPr="00A442CC">
              <w:rPr>
                <w:rFonts w:cstheme="minorHAnsi"/>
              </w:rPr>
              <w:t>Kuzminec</w:t>
            </w:r>
            <w:proofErr w:type="spellEnd"/>
            <w:r w:rsidRPr="00A442CC">
              <w:rPr>
                <w:rFonts w:cstheme="minorHAnsi"/>
              </w:rPr>
              <w:t xml:space="preserve">, Ludbreški Ivanac, </w:t>
            </w:r>
            <w:proofErr w:type="spellStart"/>
            <w:r w:rsidRPr="00A442CC">
              <w:rPr>
                <w:rFonts w:cstheme="minorHAnsi"/>
              </w:rPr>
              <w:t>Lukovec</w:t>
            </w:r>
            <w:proofErr w:type="spellEnd"/>
            <w:r w:rsidRPr="00A442CC">
              <w:rPr>
                <w:rFonts w:cstheme="minorHAnsi"/>
              </w:rPr>
              <w:t xml:space="preserve">, Mala </w:t>
            </w:r>
            <w:proofErr w:type="spellStart"/>
            <w:r w:rsidRPr="00A442CC">
              <w:rPr>
                <w:rFonts w:cstheme="minorHAnsi"/>
              </w:rPr>
              <w:t>Rasinjica</w:t>
            </w:r>
            <w:proofErr w:type="spellEnd"/>
            <w:r w:rsidRPr="00A442CC">
              <w:rPr>
                <w:rFonts w:cstheme="minorHAnsi"/>
              </w:rPr>
              <w:t xml:space="preserve">, Mala Rijeka, Prkos, </w:t>
            </w:r>
            <w:proofErr w:type="spellStart"/>
            <w:r w:rsidRPr="00A442CC">
              <w:rPr>
                <w:rFonts w:cstheme="minorHAnsi"/>
              </w:rPr>
              <w:t>Radeljevo</w:t>
            </w:r>
            <w:proofErr w:type="spellEnd"/>
            <w:r w:rsidRPr="00A442CC">
              <w:rPr>
                <w:rFonts w:cstheme="minorHAnsi"/>
              </w:rPr>
              <w:t xml:space="preserve"> Selo, Rasinja, Ribnjak, Subotica Podravska, Velika </w:t>
            </w:r>
            <w:proofErr w:type="spellStart"/>
            <w:r w:rsidRPr="00A442CC">
              <w:rPr>
                <w:rFonts w:cstheme="minorHAnsi"/>
              </w:rPr>
              <w:t>Rasinjica</w:t>
            </w:r>
            <w:proofErr w:type="spellEnd"/>
            <w:r w:rsidRPr="00A442CC">
              <w:rPr>
                <w:rFonts w:cstheme="minorHAnsi"/>
              </w:rPr>
              <w:t xml:space="preserve">, Veliki </w:t>
            </w:r>
            <w:proofErr w:type="spellStart"/>
            <w:r w:rsidRPr="00A442CC">
              <w:rPr>
                <w:rFonts w:cstheme="minorHAnsi"/>
              </w:rPr>
              <w:t>Grabičani</w:t>
            </w:r>
            <w:proofErr w:type="spellEnd"/>
            <w:r w:rsidRPr="00A442CC">
              <w:rPr>
                <w:rFonts w:cstheme="minorHAnsi"/>
              </w:rPr>
              <w:t xml:space="preserve">, Veliki Poganac i </w:t>
            </w:r>
            <w:proofErr w:type="spellStart"/>
            <w:r w:rsidRPr="00A442CC">
              <w:rPr>
                <w:rFonts w:cstheme="minorHAnsi"/>
              </w:rPr>
              <w:t>Vojvodinec</w:t>
            </w:r>
            <w:proofErr w:type="spellEnd"/>
            <w:r w:rsidRPr="00A442CC">
              <w:rPr>
                <w:rFonts w:cstheme="minorHAnsi"/>
              </w:rPr>
              <w:t>.</w:t>
            </w:r>
          </w:p>
        </w:tc>
      </w:tr>
    </w:tbl>
    <w:p w14:paraId="2DFAA291" w14:textId="77777777" w:rsidR="006A0F70" w:rsidRDefault="006A0F70" w:rsidP="00D4253C">
      <w:pPr>
        <w:keepNext/>
        <w:keepLines/>
        <w:spacing w:before="40" w:after="0"/>
        <w:jc w:val="both"/>
        <w:outlineLvl w:val="2"/>
        <w:rPr>
          <w:rFonts w:eastAsia="Yu Gothic Light" w:cstheme="minorHAnsi"/>
          <w:b/>
          <w:sz w:val="24"/>
          <w:szCs w:val="24"/>
        </w:rPr>
      </w:pPr>
      <w:bookmarkStart w:id="12" w:name="_Toc141350829"/>
    </w:p>
    <w:p w14:paraId="69A57C34" w14:textId="77777777" w:rsidR="00C56FCD" w:rsidRDefault="00C56FCD" w:rsidP="00D4253C">
      <w:pPr>
        <w:keepNext/>
        <w:keepLines/>
        <w:spacing w:before="40" w:after="0"/>
        <w:jc w:val="both"/>
        <w:outlineLvl w:val="2"/>
        <w:rPr>
          <w:rFonts w:eastAsia="Yu Gothic Light" w:cstheme="minorHAnsi"/>
          <w:b/>
          <w:sz w:val="24"/>
          <w:szCs w:val="24"/>
        </w:rPr>
      </w:pPr>
    </w:p>
    <w:p w14:paraId="1352EEE7" w14:textId="77777777" w:rsidR="00C56FCD" w:rsidRPr="00A442CC" w:rsidRDefault="00C56FCD" w:rsidP="00D4253C">
      <w:pPr>
        <w:keepNext/>
        <w:keepLines/>
        <w:spacing w:before="40" w:after="0"/>
        <w:jc w:val="both"/>
        <w:outlineLvl w:val="2"/>
        <w:rPr>
          <w:rFonts w:eastAsia="Yu Gothic Light" w:cstheme="minorHAnsi"/>
          <w:b/>
          <w:sz w:val="24"/>
          <w:szCs w:val="24"/>
        </w:rPr>
      </w:pPr>
    </w:p>
    <w:p w14:paraId="0587F6E2" w14:textId="2A4180E5" w:rsidR="0052370A" w:rsidRPr="00A442CC" w:rsidRDefault="008854B5" w:rsidP="00D4253C">
      <w:pPr>
        <w:keepNext/>
        <w:keepLines/>
        <w:spacing w:before="40" w:after="0"/>
        <w:jc w:val="both"/>
        <w:outlineLvl w:val="2"/>
        <w:rPr>
          <w:rFonts w:eastAsia="Yu Gothic Light" w:cstheme="minorHAnsi"/>
          <w:b/>
          <w:sz w:val="24"/>
          <w:szCs w:val="24"/>
        </w:rPr>
      </w:pPr>
      <w:r w:rsidRPr="00A442CC">
        <w:rPr>
          <w:rFonts w:eastAsia="Calibri" w:cstheme="minorHAnsi"/>
          <w:i/>
          <w:noProof/>
        </w:rPr>
        <w:drawing>
          <wp:anchor distT="0" distB="0" distL="114300" distR="114300" simplePos="0" relativeHeight="251662336" behindDoc="1" locked="0" layoutInCell="1" allowOverlap="1" wp14:anchorId="0F59EB6F" wp14:editId="7B055020">
            <wp:simplePos x="0" y="0"/>
            <wp:positionH relativeFrom="column">
              <wp:posOffset>-452673</wp:posOffset>
            </wp:positionH>
            <wp:positionV relativeFrom="paragraph">
              <wp:posOffset>188595</wp:posOffset>
            </wp:positionV>
            <wp:extent cx="6773998" cy="4572000"/>
            <wp:effectExtent l="0" t="0" r="0" b="0"/>
            <wp:wrapNone/>
            <wp:docPr id="1726647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47690" name="Picture 1726647690"/>
                    <pic:cNvPicPr/>
                  </pic:nvPicPr>
                  <pic:blipFill>
                    <a:blip r:embed="rId16">
                      <a:extLst>
                        <a:ext uri="{28A0092B-C50C-407E-A947-70E740481C1C}">
                          <a14:useLocalDpi xmlns:a14="http://schemas.microsoft.com/office/drawing/2010/main" val="0"/>
                        </a:ext>
                      </a:extLst>
                    </a:blip>
                    <a:stretch>
                      <a:fillRect/>
                    </a:stretch>
                  </pic:blipFill>
                  <pic:spPr>
                    <a:xfrm>
                      <a:off x="0" y="0"/>
                      <a:ext cx="6773998" cy="4572000"/>
                    </a:xfrm>
                    <a:prstGeom prst="rect">
                      <a:avLst/>
                    </a:prstGeom>
                  </pic:spPr>
                </pic:pic>
              </a:graphicData>
            </a:graphic>
            <wp14:sizeRelH relativeFrom="page">
              <wp14:pctWidth>0</wp14:pctWidth>
            </wp14:sizeRelH>
            <wp14:sizeRelV relativeFrom="page">
              <wp14:pctHeight>0</wp14:pctHeight>
            </wp14:sizeRelV>
          </wp:anchor>
        </w:drawing>
      </w:r>
      <w:r w:rsidR="0052370A" w:rsidRPr="00A442CC">
        <w:rPr>
          <w:rFonts w:eastAsia="Yu Gothic Light" w:cstheme="minorHAnsi"/>
          <w:b/>
          <w:sz w:val="24"/>
          <w:szCs w:val="24"/>
        </w:rPr>
        <w:t>Slika 1. Karta LAG područja s vidljivim granicama JLS-ova u LAG-u</w:t>
      </w:r>
      <w:bookmarkEnd w:id="12"/>
    </w:p>
    <w:p w14:paraId="4C16DF51" w14:textId="21BA3F39" w:rsidR="0052370A" w:rsidRPr="00A442CC" w:rsidRDefault="0052370A" w:rsidP="00D4253C">
      <w:pPr>
        <w:spacing w:after="0"/>
        <w:jc w:val="both"/>
        <w:rPr>
          <w:rFonts w:eastAsia="Calibri" w:cstheme="minorHAnsi"/>
        </w:rPr>
      </w:pPr>
    </w:p>
    <w:p w14:paraId="24820E81" w14:textId="77777777" w:rsidR="0052370A" w:rsidRPr="00A442CC" w:rsidRDefault="0052370A" w:rsidP="00D4253C">
      <w:pPr>
        <w:spacing w:after="0"/>
        <w:ind w:left="1134"/>
        <w:jc w:val="both"/>
        <w:rPr>
          <w:rFonts w:eastAsia="Calibri" w:cstheme="minorHAnsi"/>
          <w:i/>
        </w:rPr>
      </w:pPr>
    </w:p>
    <w:p w14:paraId="2C7329CE" w14:textId="77777777" w:rsidR="0052370A" w:rsidRPr="00A442CC" w:rsidRDefault="0052370A" w:rsidP="00D4253C">
      <w:pPr>
        <w:spacing w:after="0"/>
        <w:ind w:left="1134"/>
        <w:jc w:val="both"/>
        <w:rPr>
          <w:rFonts w:eastAsia="Calibri" w:cstheme="minorHAnsi"/>
          <w:i/>
        </w:rPr>
      </w:pPr>
    </w:p>
    <w:p w14:paraId="59178D7D" w14:textId="77777777" w:rsidR="0052370A" w:rsidRPr="00A442CC" w:rsidRDefault="0052370A" w:rsidP="00D4253C">
      <w:pPr>
        <w:spacing w:after="0"/>
        <w:ind w:left="1134"/>
        <w:jc w:val="both"/>
        <w:rPr>
          <w:rFonts w:eastAsia="Calibri" w:cstheme="minorHAnsi"/>
          <w:i/>
        </w:rPr>
      </w:pPr>
    </w:p>
    <w:p w14:paraId="779BE373" w14:textId="77777777" w:rsidR="0052370A" w:rsidRPr="00A442CC" w:rsidRDefault="0052370A" w:rsidP="00D4253C">
      <w:pPr>
        <w:spacing w:after="0"/>
        <w:ind w:left="1134"/>
        <w:jc w:val="both"/>
        <w:rPr>
          <w:rFonts w:eastAsia="Calibri" w:cstheme="minorHAnsi"/>
          <w:i/>
        </w:rPr>
      </w:pPr>
    </w:p>
    <w:p w14:paraId="3271BA53" w14:textId="77777777" w:rsidR="0052370A" w:rsidRPr="00A442CC" w:rsidRDefault="0052370A" w:rsidP="00D4253C">
      <w:pPr>
        <w:spacing w:after="0"/>
        <w:ind w:left="1134"/>
        <w:jc w:val="both"/>
        <w:rPr>
          <w:rFonts w:eastAsia="Calibri" w:cstheme="minorHAnsi"/>
          <w:i/>
        </w:rPr>
      </w:pPr>
    </w:p>
    <w:p w14:paraId="5005CC41" w14:textId="77777777" w:rsidR="0052370A" w:rsidRPr="00A442CC" w:rsidRDefault="0052370A" w:rsidP="00D4253C">
      <w:pPr>
        <w:spacing w:after="0"/>
        <w:ind w:left="1134"/>
        <w:jc w:val="both"/>
        <w:rPr>
          <w:rFonts w:eastAsia="Calibri" w:cstheme="minorHAnsi"/>
          <w:i/>
        </w:rPr>
      </w:pPr>
    </w:p>
    <w:p w14:paraId="0979CC1B" w14:textId="77777777" w:rsidR="0052370A" w:rsidRPr="00A442CC" w:rsidRDefault="0052370A" w:rsidP="00D4253C">
      <w:pPr>
        <w:spacing w:after="0"/>
        <w:ind w:left="1134"/>
        <w:jc w:val="both"/>
        <w:rPr>
          <w:rFonts w:eastAsia="Calibri" w:cstheme="minorHAnsi"/>
          <w:i/>
        </w:rPr>
      </w:pPr>
    </w:p>
    <w:p w14:paraId="2097F044" w14:textId="77777777" w:rsidR="0052370A" w:rsidRPr="00A442CC" w:rsidRDefault="0052370A" w:rsidP="00D4253C">
      <w:pPr>
        <w:spacing w:after="0"/>
        <w:ind w:left="1134"/>
        <w:jc w:val="both"/>
        <w:rPr>
          <w:rFonts w:eastAsia="Calibri" w:cstheme="minorHAnsi"/>
          <w:i/>
        </w:rPr>
      </w:pPr>
    </w:p>
    <w:p w14:paraId="7FE92CFA" w14:textId="77777777" w:rsidR="0052370A" w:rsidRPr="00A442CC" w:rsidRDefault="0052370A" w:rsidP="00D4253C">
      <w:pPr>
        <w:spacing w:after="0"/>
        <w:ind w:left="1134"/>
        <w:jc w:val="both"/>
        <w:rPr>
          <w:rFonts w:eastAsia="Calibri" w:cstheme="minorHAnsi"/>
          <w:i/>
        </w:rPr>
      </w:pPr>
    </w:p>
    <w:p w14:paraId="2F6F6F94" w14:textId="77777777" w:rsidR="0052370A" w:rsidRPr="00A442CC" w:rsidRDefault="0052370A" w:rsidP="00D4253C">
      <w:pPr>
        <w:spacing w:after="0"/>
        <w:ind w:left="1134"/>
        <w:jc w:val="both"/>
        <w:rPr>
          <w:rFonts w:eastAsia="Calibri" w:cstheme="minorHAnsi"/>
          <w:i/>
        </w:rPr>
      </w:pPr>
    </w:p>
    <w:p w14:paraId="611844E0" w14:textId="77777777" w:rsidR="0052370A" w:rsidRPr="00A442CC" w:rsidRDefault="0052370A" w:rsidP="00D4253C">
      <w:pPr>
        <w:spacing w:after="0"/>
        <w:ind w:left="1134"/>
        <w:jc w:val="both"/>
        <w:rPr>
          <w:rFonts w:eastAsia="Calibri" w:cstheme="minorHAnsi"/>
          <w:i/>
        </w:rPr>
      </w:pPr>
    </w:p>
    <w:p w14:paraId="7B17237B" w14:textId="77777777" w:rsidR="0052370A" w:rsidRPr="00A442CC" w:rsidRDefault="0052370A" w:rsidP="00D4253C">
      <w:pPr>
        <w:spacing w:after="0"/>
        <w:ind w:left="1134"/>
        <w:jc w:val="both"/>
        <w:rPr>
          <w:rFonts w:eastAsia="Calibri" w:cstheme="minorHAnsi"/>
          <w:i/>
        </w:rPr>
      </w:pPr>
    </w:p>
    <w:p w14:paraId="41B92B48" w14:textId="77777777" w:rsidR="0052370A" w:rsidRPr="00A442CC" w:rsidRDefault="0052370A" w:rsidP="00D4253C">
      <w:pPr>
        <w:spacing w:after="0"/>
        <w:ind w:left="1134"/>
        <w:jc w:val="both"/>
        <w:rPr>
          <w:rFonts w:eastAsia="Calibri" w:cstheme="minorHAnsi"/>
          <w:i/>
        </w:rPr>
      </w:pPr>
    </w:p>
    <w:p w14:paraId="77BE3DE6" w14:textId="77777777" w:rsidR="0052370A" w:rsidRPr="00A442CC" w:rsidRDefault="0052370A" w:rsidP="00D4253C">
      <w:pPr>
        <w:spacing w:after="0"/>
        <w:ind w:left="1134"/>
        <w:jc w:val="both"/>
        <w:rPr>
          <w:rFonts w:eastAsia="Calibri" w:cstheme="minorHAnsi"/>
          <w:i/>
        </w:rPr>
      </w:pPr>
    </w:p>
    <w:p w14:paraId="58598B1A" w14:textId="77777777" w:rsidR="0052370A" w:rsidRPr="00A442CC" w:rsidRDefault="0052370A" w:rsidP="00D4253C">
      <w:pPr>
        <w:spacing w:after="0"/>
        <w:ind w:left="1134"/>
        <w:jc w:val="both"/>
        <w:rPr>
          <w:rFonts w:eastAsia="Calibri" w:cstheme="minorHAnsi"/>
          <w:i/>
        </w:rPr>
      </w:pPr>
    </w:p>
    <w:p w14:paraId="7E3A49AC" w14:textId="77777777" w:rsidR="0052370A" w:rsidRPr="00A442CC" w:rsidRDefault="0052370A" w:rsidP="00D4253C">
      <w:pPr>
        <w:spacing w:after="0"/>
        <w:ind w:left="1134"/>
        <w:jc w:val="both"/>
        <w:rPr>
          <w:rFonts w:eastAsia="Calibri" w:cstheme="minorHAnsi"/>
          <w:i/>
        </w:rPr>
      </w:pPr>
    </w:p>
    <w:p w14:paraId="1D293489" w14:textId="77777777" w:rsidR="0052370A" w:rsidRPr="00A442CC" w:rsidRDefault="0052370A" w:rsidP="00D4253C">
      <w:pPr>
        <w:spacing w:after="0"/>
        <w:ind w:left="1134"/>
        <w:jc w:val="both"/>
        <w:rPr>
          <w:rFonts w:eastAsia="Calibri" w:cstheme="minorHAnsi"/>
          <w:i/>
        </w:rPr>
      </w:pPr>
    </w:p>
    <w:p w14:paraId="50D138B8" w14:textId="77777777" w:rsidR="0052370A" w:rsidRPr="00A442CC" w:rsidRDefault="0052370A" w:rsidP="00D4253C">
      <w:pPr>
        <w:spacing w:after="0"/>
        <w:ind w:left="1134"/>
        <w:jc w:val="both"/>
        <w:rPr>
          <w:rFonts w:eastAsia="Calibri" w:cstheme="minorHAnsi"/>
          <w:i/>
        </w:rPr>
      </w:pPr>
    </w:p>
    <w:p w14:paraId="0579D997" w14:textId="77777777" w:rsidR="0052370A" w:rsidRPr="00A442CC" w:rsidRDefault="0052370A" w:rsidP="00D4253C">
      <w:pPr>
        <w:spacing w:after="0"/>
        <w:ind w:left="1134"/>
        <w:jc w:val="both"/>
        <w:rPr>
          <w:rFonts w:eastAsia="Calibri" w:cstheme="minorHAnsi"/>
          <w:i/>
        </w:rPr>
      </w:pPr>
    </w:p>
    <w:p w14:paraId="2E9D3B2A" w14:textId="77777777" w:rsidR="0052370A" w:rsidRPr="00A442CC" w:rsidRDefault="0052370A" w:rsidP="00D4253C">
      <w:pPr>
        <w:spacing w:after="0"/>
        <w:ind w:left="1134"/>
        <w:jc w:val="both"/>
        <w:rPr>
          <w:rFonts w:eastAsia="Calibri" w:cstheme="minorHAnsi"/>
          <w:i/>
        </w:rPr>
      </w:pPr>
    </w:p>
    <w:p w14:paraId="60F394C5" w14:textId="77777777" w:rsidR="0052370A" w:rsidRPr="00A442CC" w:rsidRDefault="0052370A" w:rsidP="00D4253C">
      <w:pPr>
        <w:spacing w:after="0"/>
        <w:ind w:left="1134"/>
        <w:jc w:val="both"/>
        <w:rPr>
          <w:rFonts w:eastAsia="Calibri" w:cstheme="minorHAnsi"/>
          <w:i/>
        </w:rPr>
      </w:pPr>
    </w:p>
    <w:p w14:paraId="7B9F3396" w14:textId="77777777" w:rsidR="0052370A" w:rsidRPr="00A442CC" w:rsidRDefault="0052370A" w:rsidP="00D4253C">
      <w:pPr>
        <w:spacing w:after="0"/>
        <w:ind w:left="1134"/>
        <w:jc w:val="both"/>
        <w:rPr>
          <w:rFonts w:eastAsia="Calibri" w:cstheme="minorHAnsi"/>
          <w:i/>
        </w:rPr>
      </w:pPr>
    </w:p>
    <w:p w14:paraId="258B0285" w14:textId="77777777" w:rsidR="0052370A" w:rsidRPr="00A442CC" w:rsidRDefault="0052370A" w:rsidP="00D4253C">
      <w:pPr>
        <w:spacing w:after="0"/>
        <w:ind w:left="1134"/>
        <w:jc w:val="both"/>
        <w:rPr>
          <w:rFonts w:eastAsia="Calibri" w:cstheme="minorHAnsi"/>
          <w:i/>
        </w:rPr>
      </w:pPr>
    </w:p>
    <w:p w14:paraId="60EC7A10" w14:textId="77777777" w:rsidR="0052370A" w:rsidRPr="00A442CC" w:rsidRDefault="0052370A" w:rsidP="00D4253C">
      <w:pPr>
        <w:spacing w:after="0"/>
        <w:ind w:left="1134"/>
        <w:jc w:val="both"/>
        <w:rPr>
          <w:rFonts w:eastAsia="Calibri" w:cstheme="minorHAnsi"/>
          <w:i/>
        </w:rPr>
      </w:pPr>
    </w:p>
    <w:p w14:paraId="6B13982B" w14:textId="77777777" w:rsidR="0052370A" w:rsidRPr="00A442CC" w:rsidRDefault="0052370A" w:rsidP="00D4253C">
      <w:pPr>
        <w:spacing w:after="0"/>
        <w:ind w:left="1134"/>
        <w:jc w:val="both"/>
        <w:rPr>
          <w:rFonts w:eastAsia="Calibri" w:cstheme="minorHAnsi"/>
          <w:i/>
        </w:rPr>
      </w:pPr>
    </w:p>
    <w:p w14:paraId="69C19A16" w14:textId="77777777" w:rsidR="0052370A" w:rsidRPr="00A442CC" w:rsidRDefault="0052370A" w:rsidP="00D4253C">
      <w:pPr>
        <w:spacing w:after="0"/>
        <w:ind w:left="1134"/>
        <w:jc w:val="both"/>
        <w:rPr>
          <w:rFonts w:eastAsia="Calibri" w:cstheme="minorHAnsi"/>
          <w:i/>
        </w:rPr>
      </w:pPr>
    </w:p>
    <w:p w14:paraId="4341308F" w14:textId="77777777" w:rsidR="0052370A" w:rsidRPr="00A442CC" w:rsidRDefault="0052370A" w:rsidP="00D4253C">
      <w:pPr>
        <w:spacing w:after="0"/>
        <w:ind w:left="1134"/>
        <w:jc w:val="both"/>
        <w:rPr>
          <w:rFonts w:eastAsia="Calibri" w:cstheme="minorHAnsi"/>
          <w:i/>
        </w:rPr>
      </w:pPr>
    </w:p>
    <w:p w14:paraId="36F0AD60" w14:textId="77777777" w:rsidR="0052370A" w:rsidRPr="00A442CC" w:rsidRDefault="0052370A" w:rsidP="00D4253C">
      <w:pPr>
        <w:spacing w:after="0"/>
        <w:ind w:left="1134"/>
        <w:jc w:val="both"/>
        <w:rPr>
          <w:rFonts w:eastAsia="Calibri" w:cstheme="minorHAnsi"/>
          <w:i/>
        </w:rPr>
      </w:pPr>
    </w:p>
    <w:p w14:paraId="4A380408" w14:textId="77777777" w:rsidR="0052370A" w:rsidRPr="00A442CC" w:rsidRDefault="0052370A" w:rsidP="00D4253C">
      <w:pPr>
        <w:spacing w:after="0"/>
        <w:ind w:left="1134"/>
        <w:jc w:val="both"/>
        <w:rPr>
          <w:rFonts w:eastAsia="Calibri" w:cstheme="minorHAnsi"/>
          <w:i/>
        </w:rPr>
      </w:pPr>
    </w:p>
    <w:p w14:paraId="61FF7DAC" w14:textId="77777777" w:rsidR="0052370A" w:rsidRPr="00A442CC" w:rsidRDefault="0052370A" w:rsidP="00D4253C">
      <w:pPr>
        <w:spacing w:after="0"/>
        <w:ind w:left="1134"/>
        <w:jc w:val="both"/>
        <w:rPr>
          <w:rFonts w:eastAsia="Calibri" w:cstheme="minorHAnsi"/>
          <w:i/>
        </w:rPr>
      </w:pPr>
    </w:p>
    <w:p w14:paraId="2185165D" w14:textId="77777777" w:rsidR="0052370A" w:rsidRPr="00A442CC" w:rsidRDefault="0052370A" w:rsidP="00D4253C">
      <w:pPr>
        <w:spacing w:after="0"/>
        <w:ind w:left="1134"/>
        <w:jc w:val="both"/>
        <w:rPr>
          <w:rFonts w:eastAsia="Calibri" w:cstheme="minorHAnsi"/>
          <w:i/>
        </w:rPr>
      </w:pPr>
    </w:p>
    <w:p w14:paraId="09B7B053" w14:textId="77777777" w:rsidR="0052370A" w:rsidRPr="00A442CC" w:rsidRDefault="0052370A" w:rsidP="00D4253C">
      <w:pPr>
        <w:spacing w:after="0"/>
        <w:ind w:left="1134"/>
        <w:jc w:val="both"/>
        <w:rPr>
          <w:rFonts w:eastAsia="Calibri" w:cstheme="minorHAnsi"/>
          <w:i/>
        </w:rPr>
      </w:pPr>
    </w:p>
    <w:p w14:paraId="66F41F04" w14:textId="77777777" w:rsidR="0052370A" w:rsidRPr="00A442CC" w:rsidRDefault="0052370A" w:rsidP="00D4253C">
      <w:pPr>
        <w:spacing w:after="0"/>
        <w:ind w:left="1134"/>
        <w:jc w:val="both"/>
        <w:rPr>
          <w:rFonts w:eastAsia="Calibri" w:cstheme="minorHAnsi"/>
          <w:i/>
        </w:rPr>
      </w:pPr>
    </w:p>
    <w:p w14:paraId="3E56C581" w14:textId="77777777" w:rsidR="0052370A" w:rsidRPr="00A442CC" w:rsidRDefault="0052370A" w:rsidP="00D4253C">
      <w:pPr>
        <w:spacing w:after="0"/>
        <w:ind w:left="1134"/>
        <w:jc w:val="both"/>
        <w:rPr>
          <w:rFonts w:eastAsia="Calibri" w:cstheme="minorHAnsi"/>
          <w:i/>
        </w:rPr>
      </w:pPr>
    </w:p>
    <w:p w14:paraId="21E3B2AB" w14:textId="77777777" w:rsidR="0052370A" w:rsidRPr="00A442CC" w:rsidRDefault="0052370A" w:rsidP="00D4253C">
      <w:pPr>
        <w:spacing w:after="0"/>
        <w:ind w:left="1134"/>
        <w:jc w:val="both"/>
        <w:rPr>
          <w:rFonts w:eastAsia="Calibri" w:cstheme="minorHAnsi"/>
          <w:i/>
        </w:rPr>
      </w:pPr>
    </w:p>
    <w:p w14:paraId="62050FF8" w14:textId="77777777" w:rsidR="0052370A" w:rsidRPr="00A442CC" w:rsidRDefault="0052370A" w:rsidP="00D4253C">
      <w:pPr>
        <w:spacing w:after="0"/>
        <w:jc w:val="both"/>
        <w:rPr>
          <w:rFonts w:eastAsia="Calibri" w:cstheme="minorHAnsi"/>
          <w:i/>
        </w:rPr>
      </w:pPr>
    </w:p>
    <w:p w14:paraId="593ABB6E" w14:textId="77777777" w:rsidR="006A0F70" w:rsidRPr="00A442CC" w:rsidRDefault="006A0F70" w:rsidP="00D4253C">
      <w:pPr>
        <w:spacing w:after="0"/>
        <w:jc w:val="both"/>
        <w:rPr>
          <w:rFonts w:eastAsia="Calibri" w:cstheme="minorHAnsi"/>
        </w:rPr>
      </w:pPr>
    </w:p>
    <w:p w14:paraId="77428278" w14:textId="77777777" w:rsidR="0052370A" w:rsidRPr="00A442CC" w:rsidRDefault="0052370A" w:rsidP="00D4253C">
      <w:pPr>
        <w:spacing w:after="0"/>
        <w:jc w:val="both"/>
        <w:rPr>
          <w:rFonts w:eastAsia="Calibri" w:cstheme="minorHAnsi"/>
        </w:rPr>
      </w:pPr>
    </w:p>
    <w:p w14:paraId="487F14B0" w14:textId="5E20FEA8" w:rsidR="0052370A" w:rsidRPr="00A442CC" w:rsidRDefault="0052370A" w:rsidP="00DA6F29">
      <w:pPr>
        <w:keepNext/>
        <w:keepLines/>
        <w:spacing w:before="40" w:after="0"/>
        <w:jc w:val="both"/>
        <w:outlineLvl w:val="2"/>
        <w:rPr>
          <w:rFonts w:eastAsia="Yu Gothic Light" w:cstheme="minorHAnsi"/>
          <w:b/>
          <w:sz w:val="24"/>
          <w:szCs w:val="24"/>
        </w:rPr>
      </w:pPr>
      <w:bookmarkStart w:id="13" w:name="_Toc141350830"/>
      <w:r w:rsidRPr="00A442CC">
        <w:rPr>
          <w:rFonts w:eastAsia="Yu Gothic Light" w:cstheme="minorHAnsi"/>
          <w:b/>
          <w:sz w:val="24"/>
          <w:szCs w:val="24"/>
        </w:rPr>
        <w:t>Slika 2: Karta položaja LAG-a na karti Republike Hrvatske</w:t>
      </w:r>
      <w:bookmarkEnd w:id="13"/>
    </w:p>
    <w:p w14:paraId="4E49857E" w14:textId="7F552F92" w:rsidR="0052370A" w:rsidRPr="00A442CC" w:rsidRDefault="008854B5" w:rsidP="00D4253C">
      <w:pPr>
        <w:spacing w:after="0"/>
        <w:jc w:val="both"/>
        <w:rPr>
          <w:rFonts w:eastAsia="Calibri" w:cstheme="minorHAnsi"/>
        </w:rPr>
      </w:pPr>
      <w:r w:rsidRPr="00A442CC">
        <w:rPr>
          <w:rFonts w:eastAsia="Calibri" w:cstheme="minorHAnsi"/>
          <w:noProof/>
        </w:rPr>
        <w:drawing>
          <wp:inline distT="0" distB="0" distL="0" distR="0" wp14:anchorId="020EE51C" wp14:editId="4B2FE4A0">
            <wp:extent cx="5405654" cy="6985628"/>
            <wp:effectExtent l="12700" t="12700" r="17780" b="12700"/>
            <wp:docPr id="3278279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27950" name="Picture 327827950"/>
                    <pic:cNvPicPr/>
                  </pic:nvPicPr>
                  <pic:blipFill rotWithShape="1">
                    <a:blip r:embed="rId17">
                      <a:extLst>
                        <a:ext uri="{28A0092B-C50C-407E-A947-70E740481C1C}">
                          <a14:useLocalDpi xmlns:a14="http://schemas.microsoft.com/office/drawing/2010/main" val="0"/>
                        </a:ext>
                      </a:extLst>
                    </a:blip>
                    <a:srcRect b="2452"/>
                    <a:stretch/>
                  </pic:blipFill>
                  <pic:spPr bwMode="auto">
                    <a:xfrm>
                      <a:off x="0" y="0"/>
                      <a:ext cx="5461820" cy="70582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5931FA4" w14:textId="77777777" w:rsidR="0052370A" w:rsidRPr="00A442CC" w:rsidRDefault="0052370A" w:rsidP="00D4253C">
      <w:pPr>
        <w:spacing w:after="0"/>
        <w:jc w:val="both"/>
        <w:rPr>
          <w:rFonts w:eastAsia="Calibri" w:cstheme="minorHAnsi"/>
        </w:rPr>
      </w:pPr>
    </w:p>
    <w:p w14:paraId="2831D3DC" w14:textId="77777777" w:rsidR="0052370A" w:rsidRPr="00A442CC" w:rsidRDefault="0052370A" w:rsidP="00D4253C">
      <w:pPr>
        <w:spacing w:after="0"/>
        <w:jc w:val="both"/>
        <w:rPr>
          <w:rFonts w:eastAsia="Calibri" w:cstheme="minorHAnsi"/>
        </w:rPr>
      </w:pPr>
    </w:p>
    <w:p w14:paraId="4248F7B3" w14:textId="77777777" w:rsidR="006A0F70" w:rsidRPr="00A442CC" w:rsidRDefault="006A0F70" w:rsidP="00D4253C">
      <w:pPr>
        <w:keepNext/>
        <w:keepLines/>
        <w:spacing w:before="40" w:after="0"/>
        <w:jc w:val="both"/>
        <w:outlineLvl w:val="2"/>
        <w:rPr>
          <w:rFonts w:eastAsia="Calibri" w:cstheme="minorHAnsi"/>
        </w:rPr>
        <w:sectPr w:rsidR="006A0F70" w:rsidRPr="00A442CC" w:rsidSect="000D5965">
          <w:pgSz w:w="11906" w:h="16838"/>
          <w:pgMar w:top="1417" w:right="1417" w:bottom="1417" w:left="1417" w:header="708" w:footer="708" w:gutter="0"/>
          <w:pgNumType w:chapStyle="9"/>
          <w:cols w:space="708"/>
          <w:docGrid w:linePitch="360"/>
        </w:sectPr>
      </w:pPr>
      <w:bookmarkStart w:id="14" w:name="_Toc141350831"/>
    </w:p>
    <w:p w14:paraId="49678781" w14:textId="2C8B0F99" w:rsidR="0052370A" w:rsidRPr="00A442CC" w:rsidRDefault="0052370A" w:rsidP="007F2367">
      <w:pPr>
        <w:keepNext/>
        <w:keepLines/>
        <w:spacing w:before="40" w:after="0"/>
        <w:jc w:val="both"/>
        <w:outlineLvl w:val="2"/>
        <w:rPr>
          <w:rFonts w:eastAsia="Yu Gothic Light" w:cstheme="minorHAnsi"/>
          <w:b/>
          <w:sz w:val="20"/>
          <w:szCs w:val="20"/>
        </w:rPr>
      </w:pPr>
      <w:r w:rsidRPr="00A442CC">
        <w:rPr>
          <w:rFonts w:eastAsia="Yu Gothic Light" w:cstheme="minorHAnsi"/>
          <w:b/>
          <w:sz w:val="20"/>
          <w:szCs w:val="20"/>
        </w:rPr>
        <w:lastRenderedPageBreak/>
        <w:t>Tablica 1: Osnovni podaci o LAG-u</w:t>
      </w:r>
      <w:bookmarkEnd w:id="14"/>
    </w:p>
    <w:tbl>
      <w:tblPr>
        <w:tblW w:w="9074" w:type="dxa"/>
        <w:tblInd w:w="-5" w:type="dxa"/>
        <w:tblLook w:val="04A0" w:firstRow="1" w:lastRow="0" w:firstColumn="1" w:lastColumn="0" w:noHBand="0" w:noVBand="1"/>
      </w:tblPr>
      <w:tblGrid>
        <w:gridCol w:w="1985"/>
        <w:gridCol w:w="1335"/>
        <w:gridCol w:w="1153"/>
        <w:gridCol w:w="1196"/>
        <w:gridCol w:w="999"/>
        <w:gridCol w:w="1190"/>
        <w:gridCol w:w="1216"/>
      </w:tblGrid>
      <w:tr w:rsidR="008854B5" w:rsidRPr="00A442CC" w14:paraId="534E657F" w14:textId="77777777" w:rsidTr="001613E6">
        <w:trPr>
          <w:trHeight w:val="401"/>
        </w:trPr>
        <w:tc>
          <w:tcPr>
            <w:tcW w:w="9074" w:type="dxa"/>
            <w:gridSpan w:val="7"/>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1D57FB3F" w14:textId="750EECC2" w:rsidR="008854B5" w:rsidRPr="00A442CC" w:rsidRDefault="008854B5" w:rsidP="007F2367">
            <w:pPr>
              <w:spacing w:after="0" w:line="240" w:lineRule="auto"/>
              <w:jc w:val="center"/>
              <w:rPr>
                <w:rFonts w:eastAsia="Times New Roman" w:cstheme="minorHAnsi"/>
                <w:b/>
                <w:sz w:val="20"/>
                <w:szCs w:val="20"/>
                <w:lang w:eastAsia="hr-HR"/>
              </w:rPr>
            </w:pPr>
            <w:r w:rsidRPr="00A442CC">
              <w:rPr>
                <w:rFonts w:eastAsia="Times New Roman" w:cstheme="minorHAnsi"/>
                <w:b/>
                <w:sz w:val="20"/>
                <w:szCs w:val="20"/>
                <w:lang w:eastAsia="hr-HR"/>
              </w:rPr>
              <w:t>Osnovni statistički podaci o LAG-u</w:t>
            </w:r>
          </w:p>
        </w:tc>
      </w:tr>
      <w:tr w:rsidR="008854B5" w:rsidRPr="00A442CC" w14:paraId="24EA9C72" w14:textId="77777777" w:rsidTr="001613E6">
        <w:trPr>
          <w:trHeight w:val="1200"/>
        </w:trPr>
        <w:tc>
          <w:tcPr>
            <w:tcW w:w="198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198892A" w14:textId="77777777" w:rsidR="008854B5" w:rsidRPr="00A442CC" w:rsidRDefault="008854B5" w:rsidP="00D4253C">
            <w:pPr>
              <w:spacing w:after="0" w:line="240" w:lineRule="auto"/>
              <w:jc w:val="both"/>
              <w:rPr>
                <w:rFonts w:eastAsia="Times New Roman" w:cstheme="minorHAnsi"/>
                <w:b/>
                <w:sz w:val="20"/>
                <w:szCs w:val="20"/>
                <w:lang w:eastAsia="hr-HR"/>
              </w:rPr>
            </w:pPr>
            <w:r w:rsidRPr="00A442CC">
              <w:rPr>
                <w:rFonts w:eastAsia="Times New Roman" w:cstheme="minorHAnsi"/>
                <w:b/>
                <w:sz w:val="20"/>
                <w:szCs w:val="20"/>
                <w:lang w:eastAsia="hr-HR"/>
              </w:rPr>
              <w:t>Naziv JLS</w:t>
            </w:r>
          </w:p>
        </w:tc>
        <w:tc>
          <w:tcPr>
            <w:tcW w:w="133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3D2C36F" w14:textId="77777777" w:rsidR="008854B5" w:rsidRPr="00A442CC" w:rsidRDefault="008854B5" w:rsidP="00D4253C">
            <w:pPr>
              <w:spacing w:after="0" w:line="240" w:lineRule="auto"/>
              <w:jc w:val="both"/>
              <w:rPr>
                <w:rFonts w:eastAsia="Times New Roman" w:cstheme="minorHAnsi"/>
                <w:b/>
                <w:sz w:val="20"/>
                <w:szCs w:val="20"/>
                <w:lang w:eastAsia="hr-HR"/>
              </w:rPr>
            </w:pPr>
            <w:r w:rsidRPr="00A442CC">
              <w:rPr>
                <w:rFonts w:eastAsia="Times New Roman" w:cstheme="minorHAnsi"/>
                <w:b/>
                <w:sz w:val="20"/>
                <w:szCs w:val="20"/>
                <w:lang w:eastAsia="hr-HR"/>
              </w:rPr>
              <w:t>Broj stanovnika u JLS</w:t>
            </w:r>
          </w:p>
        </w:tc>
        <w:tc>
          <w:tcPr>
            <w:tcW w:w="115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7A0557C" w14:textId="77777777" w:rsidR="008854B5" w:rsidRPr="00A442CC" w:rsidRDefault="008854B5" w:rsidP="00D4253C">
            <w:pPr>
              <w:spacing w:after="0" w:line="240" w:lineRule="auto"/>
              <w:jc w:val="both"/>
              <w:rPr>
                <w:rFonts w:eastAsia="Times New Roman" w:cstheme="minorHAnsi"/>
                <w:b/>
                <w:sz w:val="20"/>
                <w:szCs w:val="20"/>
                <w:lang w:eastAsia="hr-HR"/>
              </w:rPr>
            </w:pPr>
            <w:r w:rsidRPr="00A442CC">
              <w:rPr>
                <w:rFonts w:eastAsia="Times New Roman" w:cstheme="minorHAnsi"/>
                <w:b/>
                <w:sz w:val="20"/>
                <w:szCs w:val="20"/>
                <w:lang w:eastAsia="hr-HR"/>
              </w:rPr>
              <w:t>Naselja iz JLS u sastavu LAG-u</w:t>
            </w:r>
          </w:p>
        </w:tc>
        <w:tc>
          <w:tcPr>
            <w:tcW w:w="119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CFC6B63" w14:textId="77777777" w:rsidR="008854B5" w:rsidRPr="00A442CC" w:rsidRDefault="008854B5" w:rsidP="00D4253C">
            <w:pPr>
              <w:spacing w:after="0" w:line="240" w:lineRule="auto"/>
              <w:jc w:val="both"/>
              <w:rPr>
                <w:rFonts w:eastAsia="Times New Roman" w:cstheme="minorHAnsi"/>
                <w:b/>
                <w:sz w:val="20"/>
                <w:szCs w:val="20"/>
                <w:lang w:eastAsia="hr-HR"/>
              </w:rPr>
            </w:pPr>
            <w:r w:rsidRPr="00A442CC">
              <w:rPr>
                <w:rFonts w:eastAsia="Times New Roman" w:cstheme="minorHAnsi"/>
                <w:b/>
                <w:sz w:val="20"/>
                <w:szCs w:val="20"/>
                <w:lang w:eastAsia="hr-HR"/>
              </w:rPr>
              <w:t>Broj stanovnika u naselju</w:t>
            </w:r>
          </w:p>
        </w:tc>
        <w:tc>
          <w:tcPr>
            <w:tcW w:w="99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AB079AD" w14:textId="77777777" w:rsidR="008854B5" w:rsidRPr="00A442CC" w:rsidRDefault="008854B5" w:rsidP="00D4253C">
            <w:pPr>
              <w:spacing w:after="0" w:line="240" w:lineRule="auto"/>
              <w:jc w:val="both"/>
              <w:rPr>
                <w:rFonts w:eastAsia="Times New Roman" w:cstheme="minorHAnsi"/>
                <w:b/>
                <w:sz w:val="20"/>
                <w:szCs w:val="20"/>
                <w:lang w:eastAsia="hr-HR"/>
              </w:rPr>
            </w:pPr>
            <w:r w:rsidRPr="00A442CC">
              <w:rPr>
                <w:rFonts w:eastAsia="Times New Roman" w:cstheme="minorHAnsi"/>
                <w:b/>
                <w:sz w:val="20"/>
                <w:szCs w:val="20"/>
                <w:lang w:eastAsia="hr-HR"/>
              </w:rPr>
              <w:t>Površina JLS km²</w:t>
            </w:r>
          </w:p>
        </w:tc>
        <w:tc>
          <w:tcPr>
            <w:tcW w:w="119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F38AAFB" w14:textId="77777777" w:rsidR="008854B5" w:rsidRPr="00A442CC" w:rsidRDefault="008854B5" w:rsidP="00D4253C">
            <w:pPr>
              <w:spacing w:after="0" w:line="240" w:lineRule="auto"/>
              <w:jc w:val="both"/>
              <w:rPr>
                <w:rFonts w:eastAsia="Times New Roman" w:cstheme="minorHAnsi"/>
                <w:b/>
                <w:sz w:val="20"/>
                <w:szCs w:val="20"/>
                <w:lang w:eastAsia="hr-HR"/>
              </w:rPr>
            </w:pPr>
            <w:r w:rsidRPr="00A442CC">
              <w:rPr>
                <w:rFonts w:eastAsia="Times New Roman" w:cstheme="minorHAnsi"/>
                <w:b/>
                <w:sz w:val="20"/>
                <w:szCs w:val="20"/>
                <w:lang w:eastAsia="hr-HR"/>
              </w:rPr>
              <w:t>Gustoća stanovnika u JLS (stan/km²)</w:t>
            </w:r>
          </w:p>
        </w:tc>
        <w:tc>
          <w:tcPr>
            <w:tcW w:w="121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C041D73" w14:textId="77777777" w:rsidR="008854B5" w:rsidRPr="00A442CC" w:rsidRDefault="008854B5" w:rsidP="00D4253C">
            <w:pPr>
              <w:spacing w:after="0" w:line="240" w:lineRule="auto"/>
              <w:jc w:val="both"/>
              <w:rPr>
                <w:rFonts w:eastAsia="Times New Roman" w:cstheme="minorHAnsi"/>
                <w:b/>
                <w:sz w:val="20"/>
                <w:szCs w:val="20"/>
                <w:lang w:eastAsia="hr-HR"/>
              </w:rPr>
            </w:pPr>
            <w:r w:rsidRPr="00A442CC">
              <w:rPr>
                <w:rFonts w:eastAsia="Times New Roman" w:cstheme="minorHAnsi"/>
                <w:b/>
                <w:sz w:val="20"/>
                <w:szCs w:val="20"/>
                <w:lang w:eastAsia="hr-HR"/>
              </w:rPr>
              <w:t>Broj kućanstava u JLS</w:t>
            </w:r>
          </w:p>
        </w:tc>
      </w:tr>
      <w:tr w:rsidR="00DA6F29" w:rsidRPr="00A442CC" w14:paraId="2676A506" w14:textId="77777777" w:rsidTr="00DA6F2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088D2" w14:textId="3AB9B7BD"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Grad Ludbreg</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0DBE19" w14:textId="77777777"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8,477</w:t>
            </w:r>
          </w:p>
        </w:tc>
        <w:tc>
          <w:tcPr>
            <w:tcW w:w="1153" w:type="dxa"/>
            <w:vMerge w:val="restart"/>
            <w:tcBorders>
              <w:top w:val="single" w:sz="4" w:space="0" w:color="auto"/>
              <w:left w:val="single" w:sz="4" w:space="0" w:color="auto"/>
              <w:right w:val="single" w:sz="4" w:space="0" w:color="auto"/>
            </w:tcBorders>
            <w:shd w:val="clear" w:color="auto" w:fill="auto"/>
            <w:vAlign w:val="center"/>
            <w:hideMark/>
          </w:tcPr>
          <w:p w14:paraId="446E9D76" w14:textId="6C265B5F" w:rsidR="00DA6F29" w:rsidRPr="00A442CC" w:rsidRDefault="00DA6F29" w:rsidP="00DA6F29">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Navedeno u prilogu 1</w:t>
            </w:r>
          </w:p>
          <w:p w14:paraId="1F42AECF" w14:textId="5A7CF7C6" w:rsidR="00DA6F29" w:rsidRPr="00A442CC" w:rsidRDefault="00DA6F29" w:rsidP="00DA6F29">
            <w:pPr>
              <w:spacing w:after="0" w:line="240" w:lineRule="auto"/>
              <w:jc w:val="center"/>
              <w:rPr>
                <w:rFonts w:eastAsia="Times New Roman" w:cstheme="minorHAnsi"/>
                <w:color w:val="000000"/>
                <w:sz w:val="20"/>
                <w:szCs w:val="20"/>
                <w:lang w:eastAsia="hr-HR"/>
              </w:rPr>
            </w:pPr>
          </w:p>
        </w:tc>
        <w:tc>
          <w:tcPr>
            <w:tcW w:w="1196" w:type="dxa"/>
            <w:vMerge w:val="restart"/>
            <w:tcBorders>
              <w:top w:val="single" w:sz="4" w:space="0" w:color="auto"/>
              <w:left w:val="single" w:sz="4" w:space="0" w:color="auto"/>
              <w:right w:val="single" w:sz="4" w:space="0" w:color="auto"/>
            </w:tcBorders>
            <w:shd w:val="clear" w:color="auto" w:fill="auto"/>
            <w:vAlign w:val="center"/>
            <w:hideMark/>
          </w:tcPr>
          <w:p w14:paraId="76A3CA8A" w14:textId="36B51969" w:rsidR="00DA6F29" w:rsidRPr="00A442CC" w:rsidRDefault="00DA6F29" w:rsidP="00DA6F29">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Navedeno u prilogu 1</w:t>
            </w:r>
          </w:p>
          <w:p w14:paraId="5C38FA10" w14:textId="64FE49CB" w:rsidR="00DA6F29" w:rsidRPr="00A442CC" w:rsidRDefault="00DA6F29" w:rsidP="00DA6F29">
            <w:pPr>
              <w:spacing w:after="0" w:line="240" w:lineRule="auto"/>
              <w:jc w:val="center"/>
              <w:rPr>
                <w:rFonts w:eastAsia="Times New Roman" w:cstheme="minorHAnsi"/>
                <w:color w:val="000000"/>
                <w:sz w:val="20"/>
                <w:szCs w:val="20"/>
                <w:lang w:eastAsia="hr-HR"/>
              </w:rPr>
            </w:pP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E20DD" w14:textId="47B284DD"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62</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F8B16" w14:textId="269FE828"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136,72</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7ABCC" w14:textId="5F9A0026"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2,860</w:t>
            </w:r>
          </w:p>
        </w:tc>
      </w:tr>
      <w:tr w:rsidR="00DA6F29" w:rsidRPr="00A442CC" w14:paraId="7D9890E4" w14:textId="77777777" w:rsidTr="001613E6">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5B0F2" w14:textId="01CA8FE7"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Grad Koprivnica</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1FE9E" w14:textId="77777777"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28,580</w:t>
            </w:r>
          </w:p>
        </w:tc>
        <w:tc>
          <w:tcPr>
            <w:tcW w:w="1153" w:type="dxa"/>
            <w:vMerge/>
            <w:tcBorders>
              <w:left w:val="single" w:sz="4" w:space="0" w:color="auto"/>
              <w:right w:val="single" w:sz="4" w:space="0" w:color="auto"/>
            </w:tcBorders>
            <w:shd w:val="clear" w:color="auto" w:fill="auto"/>
            <w:vAlign w:val="center"/>
            <w:hideMark/>
          </w:tcPr>
          <w:p w14:paraId="1911D0E9" w14:textId="16F15C4C" w:rsidR="00DA6F29" w:rsidRPr="00A442CC" w:rsidRDefault="00DA6F29" w:rsidP="000D5965">
            <w:pPr>
              <w:spacing w:after="0" w:line="240" w:lineRule="auto"/>
              <w:jc w:val="center"/>
              <w:rPr>
                <w:rFonts w:eastAsia="Times New Roman" w:cstheme="minorHAnsi"/>
                <w:color w:val="000000"/>
                <w:sz w:val="20"/>
                <w:szCs w:val="20"/>
                <w:lang w:eastAsia="hr-HR"/>
              </w:rPr>
            </w:pPr>
          </w:p>
        </w:tc>
        <w:tc>
          <w:tcPr>
            <w:tcW w:w="1196" w:type="dxa"/>
            <w:vMerge/>
            <w:tcBorders>
              <w:left w:val="single" w:sz="4" w:space="0" w:color="auto"/>
              <w:right w:val="single" w:sz="4" w:space="0" w:color="auto"/>
            </w:tcBorders>
            <w:shd w:val="clear" w:color="auto" w:fill="auto"/>
            <w:vAlign w:val="center"/>
            <w:hideMark/>
          </w:tcPr>
          <w:p w14:paraId="5B88487E" w14:textId="5E01659B" w:rsidR="00DA6F29" w:rsidRPr="00A442CC" w:rsidRDefault="00DA6F29" w:rsidP="000D5965">
            <w:pPr>
              <w:spacing w:after="0" w:line="240" w:lineRule="auto"/>
              <w:jc w:val="center"/>
              <w:rPr>
                <w:rFonts w:eastAsia="Times New Roman" w:cstheme="minorHAnsi"/>
                <w:color w:val="000000"/>
                <w:sz w:val="20"/>
                <w:szCs w:val="20"/>
                <w:lang w:eastAsia="hr-HR"/>
              </w:rPr>
            </w:pP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1FF6A" w14:textId="35985E44"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90,94</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03FBA" w14:textId="31653497"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314,27</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9A195" w14:textId="129F4F30"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10,465</w:t>
            </w:r>
          </w:p>
        </w:tc>
      </w:tr>
      <w:tr w:rsidR="00DA6F29" w:rsidRPr="00A442CC" w14:paraId="153F3FC1" w14:textId="77777777" w:rsidTr="001613E6">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B6AC5" w14:textId="237744D2"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Grad Varaždinske Toplice</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BEFA5" w14:textId="77777777"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5,537</w:t>
            </w:r>
          </w:p>
        </w:tc>
        <w:tc>
          <w:tcPr>
            <w:tcW w:w="1153" w:type="dxa"/>
            <w:vMerge/>
            <w:tcBorders>
              <w:left w:val="single" w:sz="4" w:space="0" w:color="auto"/>
              <w:right w:val="single" w:sz="4" w:space="0" w:color="auto"/>
            </w:tcBorders>
            <w:shd w:val="clear" w:color="auto" w:fill="auto"/>
            <w:vAlign w:val="center"/>
            <w:hideMark/>
          </w:tcPr>
          <w:p w14:paraId="1E654BE2" w14:textId="19962A58" w:rsidR="00DA6F29" w:rsidRPr="00A442CC" w:rsidRDefault="00DA6F29" w:rsidP="000D5965">
            <w:pPr>
              <w:spacing w:after="0" w:line="240" w:lineRule="auto"/>
              <w:jc w:val="center"/>
              <w:rPr>
                <w:rFonts w:eastAsia="Times New Roman" w:cstheme="minorHAnsi"/>
                <w:color w:val="000000"/>
                <w:sz w:val="20"/>
                <w:szCs w:val="20"/>
                <w:lang w:eastAsia="hr-HR"/>
              </w:rPr>
            </w:pPr>
          </w:p>
        </w:tc>
        <w:tc>
          <w:tcPr>
            <w:tcW w:w="1196" w:type="dxa"/>
            <w:vMerge/>
            <w:tcBorders>
              <w:left w:val="single" w:sz="4" w:space="0" w:color="auto"/>
              <w:right w:val="single" w:sz="4" w:space="0" w:color="auto"/>
            </w:tcBorders>
            <w:shd w:val="clear" w:color="auto" w:fill="auto"/>
            <w:vAlign w:val="center"/>
            <w:hideMark/>
          </w:tcPr>
          <w:p w14:paraId="2F1CE6C2" w14:textId="555EF7C5" w:rsidR="00DA6F29" w:rsidRPr="00A442CC" w:rsidRDefault="00DA6F29" w:rsidP="000D5965">
            <w:pPr>
              <w:spacing w:after="0" w:line="240" w:lineRule="auto"/>
              <w:jc w:val="center"/>
              <w:rPr>
                <w:rFonts w:eastAsia="Times New Roman" w:cstheme="minorHAnsi"/>
                <w:color w:val="000000"/>
                <w:sz w:val="20"/>
                <w:szCs w:val="20"/>
                <w:lang w:eastAsia="hr-HR"/>
              </w:rPr>
            </w:pP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D6929" w14:textId="6F464B1A"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79,75</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804B7" w14:textId="76BC16A2"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69,42</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9AA82" w14:textId="28BD3E2A"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1,872</w:t>
            </w:r>
          </w:p>
        </w:tc>
      </w:tr>
      <w:tr w:rsidR="00DA6F29" w:rsidRPr="00A442CC" w14:paraId="356C5419" w14:textId="77777777" w:rsidTr="001613E6">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D92A0" w14:textId="2BB50543"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 xml:space="preserve">Općina Trnovec </w:t>
            </w:r>
            <w:proofErr w:type="spellStart"/>
            <w:r w:rsidRPr="00A442CC">
              <w:rPr>
                <w:rFonts w:eastAsia="Times New Roman" w:cstheme="minorHAnsi"/>
                <w:color w:val="000000"/>
                <w:sz w:val="20"/>
                <w:szCs w:val="20"/>
                <w:lang w:eastAsia="hr-HR"/>
              </w:rPr>
              <w:t>Bartolovečki</w:t>
            </w:r>
            <w:proofErr w:type="spellEnd"/>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ED0DB" w14:textId="77777777"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6,145</w:t>
            </w:r>
          </w:p>
        </w:tc>
        <w:tc>
          <w:tcPr>
            <w:tcW w:w="1153" w:type="dxa"/>
            <w:vMerge/>
            <w:tcBorders>
              <w:left w:val="single" w:sz="4" w:space="0" w:color="auto"/>
              <w:right w:val="single" w:sz="4" w:space="0" w:color="auto"/>
            </w:tcBorders>
            <w:shd w:val="clear" w:color="auto" w:fill="auto"/>
            <w:vAlign w:val="center"/>
            <w:hideMark/>
          </w:tcPr>
          <w:p w14:paraId="584F1508" w14:textId="632C2294" w:rsidR="00DA6F29" w:rsidRPr="00A442CC" w:rsidRDefault="00DA6F29" w:rsidP="000D5965">
            <w:pPr>
              <w:spacing w:after="0" w:line="240" w:lineRule="auto"/>
              <w:jc w:val="center"/>
              <w:rPr>
                <w:rFonts w:eastAsia="Times New Roman" w:cstheme="minorHAnsi"/>
                <w:color w:val="000000"/>
                <w:sz w:val="20"/>
                <w:szCs w:val="20"/>
                <w:lang w:eastAsia="hr-HR"/>
              </w:rPr>
            </w:pPr>
          </w:p>
        </w:tc>
        <w:tc>
          <w:tcPr>
            <w:tcW w:w="1196" w:type="dxa"/>
            <w:vMerge/>
            <w:tcBorders>
              <w:left w:val="single" w:sz="4" w:space="0" w:color="auto"/>
              <w:right w:val="single" w:sz="4" w:space="0" w:color="auto"/>
            </w:tcBorders>
            <w:shd w:val="clear" w:color="auto" w:fill="auto"/>
            <w:vAlign w:val="center"/>
            <w:hideMark/>
          </w:tcPr>
          <w:p w14:paraId="6CE6CBF0" w14:textId="05698683" w:rsidR="00DA6F29" w:rsidRPr="00A442CC" w:rsidRDefault="00DA6F29" w:rsidP="000D5965">
            <w:pPr>
              <w:spacing w:after="0" w:line="240" w:lineRule="auto"/>
              <w:jc w:val="center"/>
              <w:rPr>
                <w:rFonts w:eastAsia="Times New Roman" w:cstheme="minorHAnsi"/>
                <w:color w:val="000000"/>
                <w:sz w:val="20"/>
                <w:szCs w:val="20"/>
                <w:lang w:eastAsia="hr-HR"/>
              </w:rPr>
            </w:pP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AB5F0" w14:textId="51361C1C"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38,74</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2ACDA" w14:textId="23E13B62"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158,621</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DF9FF" w14:textId="12AFF6F2"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1,863</w:t>
            </w:r>
          </w:p>
        </w:tc>
      </w:tr>
      <w:tr w:rsidR="00DA6F29" w:rsidRPr="00A442CC" w14:paraId="14D0F0C1" w14:textId="77777777" w:rsidTr="001613E6">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7E32038" w14:textId="5A97AF68"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Općina Jalžabet</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F57D5B6" w14:textId="77777777"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3,183</w:t>
            </w:r>
          </w:p>
        </w:tc>
        <w:tc>
          <w:tcPr>
            <w:tcW w:w="1153" w:type="dxa"/>
            <w:vMerge/>
            <w:tcBorders>
              <w:left w:val="single" w:sz="4" w:space="0" w:color="auto"/>
              <w:right w:val="single" w:sz="4" w:space="0" w:color="auto"/>
            </w:tcBorders>
            <w:shd w:val="clear" w:color="auto" w:fill="auto"/>
            <w:vAlign w:val="center"/>
          </w:tcPr>
          <w:p w14:paraId="67AEB15C" w14:textId="63B7E3D6" w:rsidR="00DA6F29" w:rsidRPr="00A442CC" w:rsidRDefault="00DA6F29" w:rsidP="000D5965">
            <w:pPr>
              <w:spacing w:after="0" w:line="240" w:lineRule="auto"/>
              <w:jc w:val="center"/>
              <w:rPr>
                <w:rFonts w:eastAsia="Times New Roman" w:cstheme="minorHAnsi"/>
                <w:color w:val="000000"/>
                <w:sz w:val="20"/>
                <w:szCs w:val="20"/>
                <w:lang w:eastAsia="hr-HR"/>
              </w:rPr>
            </w:pPr>
          </w:p>
        </w:tc>
        <w:tc>
          <w:tcPr>
            <w:tcW w:w="1196" w:type="dxa"/>
            <w:vMerge/>
            <w:tcBorders>
              <w:left w:val="single" w:sz="4" w:space="0" w:color="auto"/>
              <w:right w:val="single" w:sz="4" w:space="0" w:color="auto"/>
            </w:tcBorders>
            <w:shd w:val="clear" w:color="auto" w:fill="auto"/>
            <w:vAlign w:val="center"/>
          </w:tcPr>
          <w:p w14:paraId="33D6F535" w14:textId="625BB1DD" w:rsidR="00DA6F29" w:rsidRPr="00A442CC" w:rsidRDefault="00DA6F29" w:rsidP="000D5965">
            <w:pPr>
              <w:spacing w:after="0" w:line="240" w:lineRule="auto"/>
              <w:jc w:val="center"/>
              <w:rPr>
                <w:rFonts w:eastAsia="Times New Roman" w:cstheme="minorHAnsi"/>
                <w:color w:val="000000"/>
                <w:sz w:val="20"/>
                <w:szCs w:val="20"/>
                <w:lang w:eastAsia="hr-HR"/>
              </w:rPr>
            </w:pP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14:paraId="5889C37A" w14:textId="7CE219C0"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38</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381CF544" w14:textId="0902C693"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83,76</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49F9F24B" w14:textId="4A88B790"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903</w:t>
            </w:r>
          </w:p>
        </w:tc>
      </w:tr>
      <w:tr w:rsidR="00DA6F29" w:rsidRPr="00A442CC" w14:paraId="29F15356" w14:textId="77777777" w:rsidTr="001613E6">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0D6DC" w14:textId="08312158"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Općina Veliki Bukovec</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F78FB" w14:textId="77777777"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1,325</w:t>
            </w:r>
          </w:p>
        </w:tc>
        <w:tc>
          <w:tcPr>
            <w:tcW w:w="1153" w:type="dxa"/>
            <w:vMerge/>
            <w:tcBorders>
              <w:left w:val="single" w:sz="4" w:space="0" w:color="auto"/>
              <w:right w:val="single" w:sz="4" w:space="0" w:color="auto"/>
            </w:tcBorders>
            <w:shd w:val="clear" w:color="auto" w:fill="auto"/>
            <w:vAlign w:val="center"/>
            <w:hideMark/>
          </w:tcPr>
          <w:p w14:paraId="254124D4" w14:textId="2D3919BB" w:rsidR="00DA6F29" w:rsidRPr="00A442CC" w:rsidRDefault="00DA6F29" w:rsidP="000D5965">
            <w:pPr>
              <w:spacing w:after="0" w:line="240" w:lineRule="auto"/>
              <w:jc w:val="center"/>
              <w:rPr>
                <w:rFonts w:eastAsia="Times New Roman" w:cstheme="minorHAnsi"/>
                <w:color w:val="000000"/>
                <w:sz w:val="20"/>
                <w:szCs w:val="20"/>
                <w:lang w:eastAsia="hr-HR"/>
              </w:rPr>
            </w:pPr>
          </w:p>
        </w:tc>
        <w:tc>
          <w:tcPr>
            <w:tcW w:w="1196" w:type="dxa"/>
            <w:vMerge/>
            <w:tcBorders>
              <w:left w:val="single" w:sz="4" w:space="0" w:color="auto"/>
              <w:right w:val="single" w:sz="4" w:space="0" w:color="auto"/>
            </w:tcBorders>
            <w:shd w:val="clear" w:color="auto" w:fill="auto"/>
            <w:vAlign w:val="center"/>
            <w:hideMark/>
          </w:tcPr>
          <w:p w14:paraId="4F2EA538" w14:textId="4CBCA9C2" w:rsidR="00DA6F29" w:rsidRPr="00A442CC" w:rsidRDefault="00DA6F29" w:rsidP="000D5965">
            <w:pPr>
              <w:spacing w:after="0" w:line="240" w:lineRule="auto"/>
              <w:jc w:val="center"/>
              <w:rPr>
                <w:rFonts w:eastAsia="Times New Roman" w:cstheme="minorHAnsi"/>
                <w:color w:val="000000"/>
                <w:sz w:val="20"/>
                <w:szCs w:val="20"/>
                <w:lang w:eastAsia="hr-HR"/>
              </w:rPr>
            </w:pP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524C4" w14:textId="52A8B7D0"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30,41</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061B9" w14:textId="2DA07996"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43,57</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1CCFA" w14:textId="00652CDD"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379</w:t>
            </w:r>
          </w:p>
        </w:tc>
      </w:tr>
      <w:tr w:rsidR="00DA6F29" w:rsidRPr="00A442CC" w14:paraId="191AC358" w14:textId="77777777" w:rsidTr="001613E6">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6CCC8" w14:textId="1FA595E3"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Općina Mali Bukovec</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BAD385" w14:textId="77777777"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1,809</w:t>
            </w:r>
          </w:p>
        </w:tc>
        <w:tc>
          <w:tcPr>
            <w:tcW w:w="1153" w:type="dxa"/>
            <w:vMerge/>
            <w:tcBorders>
              <w:left w:val="single" w:sz="4" w:space="0" w:color="auto"/>
              <w:right w:val="single" w:sz="4" w:space="0" w:color="auto"/>
            </w:tcBorders>
            <w:shd w:val="clear" w:color="auto" w:fill="auto"/>
            <w:vAlign w:val="center"/>
            <w:hideMark/>
          </w:tcPr>
          <w:p w14:paraId="65517E5D" w14:textId="788FF2AB" w:rsidR="00DA6F29" w:rsidRPr="00A442CC" w:rsidRDefault="00DA6F29" w:rsidP="000D5965">
            <w:pPr>
              <w:spacing w:after="0" w:line="240" w:lineRule="auto"/>
              <w:jc w:val="center"/>
              <w:rPr>
                <w:rFonts w:eastAsia="Times New Roman" w:cstheme="minorHAnsi"/>
                <w:color w:val="000000"/>
                <w:sz w:val="20"/>
                <w:szCs w:val="20"/>
                <w:lang w:eastAsia="hr-HR"/>
              </w:rPr>
            </w:pPr>
          </w:p>
        </w:tc>
        <w:tc>
          <w:tcPr>
            <w:tcW w:w="1196" w:type="dxa"/>
            <w:vMerge/>
            <w:tcBorders>
              <w:left w:val="single" w:sz="4" w:space="0" w:color="auto"/>
              <w:right w:val="single" w:sz="4" w:space="0" w:color="auto"/>
            </w:tcBorders>
            <w:shd w:val="clear" w:color="auto" w:fill="auto"/>
            <w:vAlign w:val="center"/>
            <w:hideMark/>
          </w:tcPr>
          <w:p w14:paraId="0269A8F4" w14:textId="22DB3763" w:rsidR="00DA6F29" w:rsidRPr="00A442CC" w:rsidRDefault="00DA6F29" w:rsidP="000D5965">
            <w:pPr>
              <w:spacing w:after="0" w:line="240" w:lineRule="auto"/>
              <w:jc w:val="center"/>
              <w:rPr>
                <w:rFonts w:eastAsia="Times New Roman" w:cstheme="minorHAnsi"/>
                <w:color w:val="000000"/>
                <w:sz w:val="20"/>
                <w:szCs w:val="20"/>
                <w:lang w:eastAsia="hr-HR"/>
              </w:rPr>
            </w:pP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35316" w14:textId="013A1399"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38</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7408D" w14:textId="2C0E970C"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47,60</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40544" w14:textId="77777777"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557</w:t>
            </w:r>
          </w:p>
        </w:tc>
      </w:tr>
      <w:tr w:rsidR="00DA6F29" w:rsidRPr="00A442CC" w14:paraId="4C492E38" w14:textId="77777777" w:rsidTr="001613E6">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4BEF1" w14:textId="2E73F3D7"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 xml:space="preserve">Općina Sveti </w:t>
            </w:r>
            <w:proofErr w:type="spellStart"/>
            <w:r w:rsidRPr="00A442CC">
              <w:rPr>
                <w:rFonts w:eastAsia="Times New Roman" w:cstheme="minorHAnsi"/>
                <w:color w:val="000000"/>
                <w:sz w:val="20"/>
                <w:szCs w:val="20"/>
                <w:lang w:eastAsia="hr-HR"/>
              </w:rPr>
              <w:t>Đurđ</w:t>
            </w:r>
            <w:proofErr w:type="spellEnd"/>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DF154" w14:textId="77777777"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3,326</w:t>
            </w:r>
          </w:p>
        </w:tc>
        <w:tc>
          <w:tcPr>
            <w:tcW w:w="1153" w:type="dxa"/>
            <w:vMerge/>
            <w:tcBorders>
              <w:left w:val="single" w:sz="4" w:space="0" w:color="auto"/>
              <w:right w:val="single" w:sz="4" w:space="0" w:color="auto"/>
            </w:tcBorders>
            <w:shd w:val="clear" w:color="auto" w:fill="auto"/>
            <w:vAlign w:val="center"/>
            <w:hideMark/>
          </w:tcPr>
          <w:p w14:paraId="1D7FEBD3" w14:textId="098B5220" w:rsidR="00DA6F29" w:rsidRPr="00A442CC" w:rsidRDefault="00DA6F29" w:rsidP="000D5965">
            <w:pPr>
              <w:spacing w:after="0" w:line="240" w:lineRule="auto"/>
              <w:jc w:val="center"/>
              <w:rPr>
                <w:rFonts w:eastAsia="Times New Roman" w:cstheme="minorHAnsi"/>
                <w:color w:val="000000"/>
                <w:sz w:val="20"/>
                <w:szCs w:val="20"/>
                <w:lang w:eastAsia="hr-HR"/>
              </w:rPr>
            </w:pPr>
          </w:p>
        </w:tc>
        <w:tc>
          <w:tcPr>
            <w:tcW w:w="1196" w:type="dxa"/>
            <w:vMerge/>
            <w:tcBorders>
              <w:left w:val="single" w:sz="4" w:space="0" w:color="auto"/>
              <w:right w:val="single" w:sz="4" w:space="0" w:color="auto"/>
            </w:tcBorders>
            <w:shd w:val="clear" w:color="auto" w:fill="auto"/>
            <w:vAlign w:val="center"/>
            <w:hideMark/>
          </w:tcPr>
          <w:p w14:paraId="4F86BBFE" w14:textId="59B5CBCB" w:rsidR="00DA6F29" w:rsidRPr="00A442CC" w:rsidRDefault="00DA6F29" w:rsidP="000D5965">
            <w:pPr>
              <w:spacing w:after="0" w:line="240" w:lineRule="auto"/>
              <w:jc w:val="center"/>
              <w:rPr>
                <w:rFonts w:eastAsia="Times New Roman" w:cstheme="minorHAnsi"/>
                <w:color w:val="000000"/>
                <w:sz w:val="20"/>
                <w:szCs w:val="20"/>
                <w:lang w:eastAsia="hr-HR"/>
              </w:rPr>
            </w:pP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6DDE8" w14:textId="77777777"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45</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DBF6ED" w14:textId="77777777"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73,91</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9CE6A6" w14:textId="77777777"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989</w:t>
            </w:r>
          </w:p>
        </w:tc>
      </w:tr>
      <w:tr w:rsidR="00DA6F29" w:rsidRPr="00A442CC" w14:paraId="5F4EC5A5" w14:textId="77777777" w:rsidTr="001613E6">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EF1DD" w14:textId="77777777"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Općina Martijanec</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164C1" w14:textId="77777777"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2,638</w:t>
            </w:r>
          </w:p>
        </w:tc>
        <w:tc>
          <w:tcPr>
            <w:tcW w:w="1153" w:type="dxa"/>
            <w:vMerge/>
            <w:tcBorders>
              <w:left w:val="single" w:sz="4" w:space="0" w:color="auto"/>
              <w:right w:val="single" w:sz="4" w:space="0" w:color="auto"/>
            </w:tcBorders>
            <w:shd w:val="clear" w:color="auto" w:fill="auto"/>
            <w:vAlign w:val="center"/>
            <w:hideMark/>
          </w:tcPr>
          <w:p w14:paraId="5153262A" w14:textId="0A23EDB2" w:rsidR="00DA6F29" w:rsidRPr="00A442CC" w:rsidRDefault="00DA6F29" w:rsidP="000D5965">
            <w:pPr>
              <w:spacing w:after="0" w:line="240" w:lineRule="auto"/>
              <w:jc w:val="center"/>
              <w:rPr>
                <w:rFonts w:eastAsia="Times New Roman" w:cstheme="minorHAnsi"/>
                <w:color w:val="000000"/>
                <w:sz w:val="20"/>
                <w:szCs w:val="20"/>
                <w:lang w:eastAsia="hr-HR"/>
              </w:rPr>
            </w:pPr>
          </w:p>
        </w:tc>
        <w:tc>
          <w:tcPr>
            <w:tcW w:w="1196" w:type="dxa"/>
            <w:vMerge/>
            <w:tcBorders>
              <w:left w:val="single" w:sz="4" w:space="0" w:color="auto"/>
              <w:right w:val="single" w:sz="4" w:space="0" w:color="auto"/>
            </w:tcBorders>
            <w:shd w:val="clear" w:color="auto" w:fill="auto"/>
            <w:vAlign w:val="center"/>
            <w:hideMark/>
          </w:tcPr>
          <w:p w14:paraId="7DEC023B" w14:textId="22EE7BD6" w:rsidR="00DA6F29" w:rsidRPr="00A442CC" w:rsidRDefault="00DA6F29" w:rsidP="000D5965">
            <w:pPr>
              <w:spacing w:after="0" w:line="240" w:lineRule="auto"/>
              <w:jc w:val="center"/>
              <w:rPr>
                <w:rFonts w:eastAsia="Times New Roman" w:cstheme="minorHAnsi"/>
                <w:color w:val="000000"/>
                <w:sz w:val="20"/>
                <w:szCs w:val="20"/>
                <w:lang w:eastAsia="hr-HR"/>
              </w:rPr>
            </w:pP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E7DA1" w14:textId="77777777"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54,59</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66E6B" w14:textId="77777777"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48,32</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6CC0C" w14:textId="77777777"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835</w:t>
            </w:r>
          </w:p>
        </w:tc>
      </w:tr>
      <w:tr w:rsidR="00DA6F29" w:rsidRPr="00A442CC" w14:paraId="1A86E600" w14:textId="77777777" w:rsidTr="001613E6">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C012A3F" w14:textId="315E58CC"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Općina Rasinja</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3BEB4E4" w14:textId="77777777"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2,631</w:t>
            </w:r>
          </w:p>
        </w:tc>
        <w:tc>
          <w:tcPr>
            <w:tcW w:w="1153" w:type="dxa"/>
            <w:vMerge/>
            <w:tcBorders>
              <w:left w:val="single" w:sz="4" w:space="0" w:color="auto"/>
              <w:right w:val="single" w:sz="4" w:space="0" w:color="auto"/>
            </w:tcBorders>
            <w:shd w:val="clear" w:color="auto" w:fill="auto"/>
            <w:vAlign w:val="center"/>
          </w:tcPr>
          <w:p w14:paraId="462E4800" w14:textId="0216D90D" w:rsidR="00DA6F29" w:rsidRPr="00A442CC" w:rsidRDefault="00DA6F29" w:rsidP="000D5965">
            <w:pPr>
              <w:spacing w:after="0" w:line="240" w:lineRule="auto"/>
              <w:jc w:val="center"/>
              <w:rPr>
                <w:rFonts w:eastAsia="Times New Roman" w:cstheme="minorHAnsi"/>
                <w:color w:val="000000"/>
                <w:sz w:val="20"/>
                <w:szCs w:val="20"/>
                <w:lang w:eastAsia="hr-HR"/>
              </w:rPr>
            </w:pPr>
          </w:p>
        </w:tc>
        <w:tc>
          <w:tcPr>
            <w:tcW w:w="1196" w:type="dxa"/>
            <w:vMerge/>
            <w:tcBorders>
              <w:left w:val="single" w:sz="4" w:space="0" w:color="auto"/>
              <w:right w:val="single" w:sz="4" w:space="0" w:color="auto"/>
            </w:tcBorders>
            <w:shd w:val="clear" w:color="auto" w:fill="auto"/>
            <w:vAlign w:val="center"/>
          </w:tcPr>
          <w:p w14:paraId="788CF22D" w14:textId="7F60F7F5" w:rsidR="00DA6F29" w:rsidRPr="00A442CC" w:rsidRDefault="00DA6F29" w:rsidP="000D5965">
            <w:pPr>
              <w:spacing w:after="0" w:line="240" w:lineRule="auto"/>
              <w:jc w:val="center"/>
              <w:rPr>
                <w:rFonts w:eastAsia="Times New Roman" w:cstheme="minorHAnsi"/>
                <w:color w:val="000000"/>
                <w:sz w:val="20"/>
                <w:szCs w:val="20"/>
                <w:lang w:eastAsia="hr-HR"/>
              </w:rPr>
            </w:pP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14:paraId="5233A1CE" w14:textId="7A7680A1"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105,50</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21D3469C" w14:textId="2F319BE6"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24,93</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4148A24B" w14:textId="1D368054"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908</w:t>
            </w:r>
          </w:p>
        </w:tc>
      </w:tr>
      <w:tr w:rsidR="00DA6F29" w:rsidRPr="00A442CC" w14:paraId="5D44192E" w14:textId="77777777" w:rsidTr="001613E6">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23DCE" w14:textId="77777777"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Ukupno LAG</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9DD54" w14:textId="77777777"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63,651</w:t>
            </w:r>
          </w:p>
        </w:tc>
        <w:tc>
          <w:tcPr>
            <w:tcW w:w="1153" w:type="dxa"/>
            <w:vMerge/>
            <w:tcBorders>
              <w:left w:val="single" w:sz="4" w:space="0" w:color="auto"/>
              <w:bottom w:val="single" w:sz="4" w:space="0" w:color="auto"/>
              <w:right w:val="single" w:sz="4" w:space="0" w:color="auto"/>
            </w:tcBorders>
            <w:shd w:val="clear" w:color="auto" w:fill="auto"/>
            <w:vAlign w:val="center"/>
            <w:hideMark/>
          </w:tcPr>
          <w:p w14:paraId="1C2CC306" w14:textId="7EF09F4C" w:rsidR="00DA6F29" w:rsidRPr="00A442CC" w:rsidRDefault="00DA6F29" w:rsidP="000D5965">
            <w:pPr>
              <w:spacing w:after="0" w:line="240" w:lineRule="auto"/>
              <w:jc w:val="center"/>
              <w:rPr>
                <w:rFonts w:eastAsia="Times New Roman" w:cstheme="minorHAnsi"/>
                <w:color w:val="000000"/>
                <w:sz w:val="20"/>
                <w:szCs w:val="20"/>
                <w:lang w:eastAsia="hr-HR"/>
              </w:rPr>
            </w:pPr>
          </w:p>
        </w:tc>
        <w:tc>
          <w:tcPr>
            <w:tcW w:w="1196" w:type="dxa"/>
            <w:vMerge/>
            <w:tcBorders>
              <w:left w:val="single" w:sz="4" w:space="0" w:color="auto"/>
              <w:bottom w:val="single" w:sz="4" w:space="0" w:color="auto"/>
              <w:right w:val="single" w:sz="4" w:space="0" w:color="auto"/>
            </w:tcBorders>
            <w:shd w:val="clear" w:color="auto" w:fill="auto"/>
            <w:vAlign w:val="center"/>
            <w:hideMark/>
          </w:tcPr>
          <w:p w14:paraId="7C42790B" w14:textId="68AAEB53" w:rsidR="00DA6F29" w:rsidRPr="00A442CC" w:rsidRDefault="00DA6F29" w:rsidP="000D5965">
            <w:pPr>
              <w:spacing w:after="0" w:line="240" w:lineRule="auto"/>
              <w:jc w:val="center"/>
              <w:rPr>
                <w:rFonts w:eastAsia="Times New Roman" w:cstheme="minorHAnsi"/>
                <w:color w:val="000000"/>
                <w:sz w:val="20"/>
                <w:szCs w:val="20"/>
                <w:lang w:eastAsia="hr-HR"/>
              </w:rPr>
            </w:pP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AA039" w14:textId="01362ECB"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582,93</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15C8A" w14:textId="16ADD23A"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109,191</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7C597" w14:textId="2566C28E" w:rsidR="00DA6F29" w:rsidRPr="00A442CC" w:rsidRDefault="00DA6F29" w:rsidP="000D596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21.631</w:t>
            </w:r>
          </w:p>
        </w:tc>
      </w:tr>
      <w:tr w:rsidR="008854B5" w:rsidRPr="00A442CC" w14:paraId="0A3499F4" w14:textId="77777777" w:rsidTr="001613E6">
        <w:trPr>
          <w:trHeight w:val="300"/>
        </w:trPr>
        <w:tc>
          <w:tcPr>
            <w:tcW w:w="9074" w:type="dxa"/>
            <w:gridSpan w:val="7"/>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1886E60F" w14:textId="77777777" w:rsidR="008854B5" w:rsidRPr="00A442CC" w:rsidRDefault="008854B5"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Osobna iskaznica LAG-a</w:t>
            </w:r>
          </w:p>
        </w:tc>
      </w:tr>
      <w:tr w:rsidR="008854B5" w:rsidRPr="00A442CC" w14:paraId="3AD48BF4" w14:textId="77777777" w:rsidTr="001613E6">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F02EA94" w14:textId="77777777" w:rsidR="008854B5" w:rsidRPr="00A442CC" w:rsidRDefault="008854B5"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OIB</w:t>
            </w:r>
          </w:p>
        </w:tc>
        <w:tc>
          <w:tcPr>
            <w:tcW w:w="708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DEDE770" w14:textId="77777777" w:rsidR="008854B5" w:rsidRPr="00A442CC" w:rsidRDefault="008854B5"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22236573024</w:t>
            </w:r>
          </w:p>
        </w:tc>
      </w:tr>
      <w:tr w:rsidR="008854B5" w:rsidRPr="00A442CC" w14:paraId="3FE7E2FB" w14:textId="77777777" w:rsidTr="001613E6">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709E86F" w14:textId="77777777" w:rsidR="008854B5" w:rsidRPr="00A442CC" w:rsidRDefault="008854B5"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Adresa sjedišta</w:t>
            </w:r>
          </w:p>
        </w:tc>
        <w:tc>
          <w:tcPr>
            <w:tcW w:w="708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226A72B" w14:textId="77777777" w:rsidR="008854B5" w:rsidRPr="00A442CC" w:rsidRDefault="008854B5"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Vladimira Nazora 1 , 42230 Ludbreg</w:t>
            </w:r>
          </w:p>
        </w:tc>
      </w:tr>
      <w:tr w:rsidR="008854B5" w:rsidRPr="00A442CC" w14:paraId="2001C730" w14:textId="77777777" w:rsidTr="001613E6">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DFB802A" w14:textId="77777777" w:rsidR="008854B5" w:rsidRPr="00A442CC" w:rsidRDefault="008854B5"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Adresa podružnica</w:t>
            </w:r>
          </w:p>
        </w:tc>
        <w:tc>
          <w:tcPr>
            <w:tcW w:w="708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470A1F2" w14:textId="77777777" w:rsidR="008854B5" w:rsidRPr="00A442CC" w:rsidRDefault="008854B5"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w:t>
            </w:r>
          </w:p>
        </w:tc>
      </w:tr>
      <w:tr w:rsidR="008854B5" w:rsidRPr="00A442CC" w14:paraId="73F4D19B" w14:textId="77777777" w:rsidTr="008854B5">
        <w:trPr>
          <w:trHeight w:val="14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F434317" w14:textId="77777777" w:rsidR="008854B5" w:rsidRPr="00A442CC" w:rsidRDefault="008854B5"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Kontakt telefon</w:t>
            </w:r>
          </w:p>
        </w:tc>
        <w:tc>
          <w:tcPr>
            <w:tcW w:w="708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271D492" w14:textId="77777777" w:rsidR="008854B5" w:rsidRPr="00A442CC" w:rsidRDefault="008854B5"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099 325 7560 – 099 3257561</w:t>
            </w:r>
          </w:p>
        </w:tc>
      </w:tr>
      <w:tr w:rsidR="008854B5" w:rsidRPr="00A442CC" w14:paraId="670E10AF" w14:textId="77777777" w:rsidTr="001613E6">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21A2F15" w14:textId="77777777" w:rsidR="008854B5" w:rsidRPr="00A442CC" w:rsidRDefault="008854B5"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Kontakt e-mail</w:t>
            </w:r>
          </w:p>
        </w:tc>
        <w:tc>
          <w:tcPr>
            <w:tcW w:w="708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18CF134" w14:textId="77777777" w:rsidR="008854B5" w:rsidRPr="00A442CC" w:rsidRDefault="008854B5"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Lag.izvor@gmail.com</w:t>
            </w:r>
          </w:p>
        </w:tc>
      </w:tr>
      <w:tr w:rsidR="008854B5" w:rsidRPr="00A442CC" w14:paraId="02F922D6" w14:textId="77777777" w:rsidTr="001613E6">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1A2FDA4" w14:textId="77777777" w:rsidR="008854B5" w:rsidRPr="00A442CC" w:rsidRDefault="008854B5" w:rsidP="00D4253C">
            <w:pPr>
              <w:spacing w:after="0" w:line="240" w:lineRule="auto"/>
              <w:jc w:val="both"/>
              <w:rPr>
                <w:rFonts w:eastAsia="Times New Roman" w:cstheme="minorHAnsi"/>
                <w:color w:val="000000"/>
                <w:sz w:val="20"/>
                <w:szCs w:val="20"/>
                <w:highlight w:val="yellow"/>
                <w:lang w:eastAsia="hr-HR"/>
              </w:rPr>
            </w:pPr>
            <w:r w:rsidRPr="00A442CC">
              <w:rPr>
                <w:rFonts w:eastAsia="Times New Roman" w:cstheme="minorHAnsi"/>
                <w:color w:val="000000"/>
                <w:sz w:val="20"/>
                <w:szCs w:val="20"/>
                <w:lang w:eastAsia="hr-HR"/>
              </w:rPr>
              <w:t xml:space="preserve">Mrežna stranica </w:t>
            </w:r>
          </w:p>
        </w:tc>
        <w:tc>
          <w:tcPr>
            <w:tcW w:w="708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4E93DEB" w14:textId="77777777" w:rsidR="008854B5" w:rsidRPr="00A442CC" w:rsidRDefault="008854B5"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www.lag-izvor.eu</w:t>
            </w:r>
          </w:p>
        </w:tc>
      </w:tr>
    </w:tbl>
    <w:p w14:paraId="270AF3C8" w14:textId="28B7E28F" w:rsidR="00DA6F29" w:rsidRPr="00A442CC" w:rsidRDefault="00DA6F29" w:rsidP="00DA6F29">
      <w:pPr>
        <w:tabs>
          <w:tab w:val="left" w:pos="2635"/>
        </w:tabs>
        <w:rPr>
          <w:rFonts w:eastAsia="Yu Gothic Light" w:cstheme="minorHAnsi"/>
          <w:b/>
          <w:sz w:val="24"/>
          <w:szCs w:val="26"/>
        </w:rPr>
      </w:pPr>
      <w:bookmarkStart w:id="15" w:name="_Toc141350832"/>
    </w:p>
    <w:p w14:paraId="46CEFA88" w14:textId="6A371825" w:rsidR="00DA6F29" w:rsidRPr="00A442CC" w:rsidRDefault="00DA6F29" w:rsidP="00DA6F29">
      <w:pPr>
        <w:tabs>
          <w:tab w:val="left" w:pos="2635"/>
        </w:tabs>
        <w:rPr>
          <w:rFonts w:eastAsia="Yu Gothic Light" w:cstheme="minorHAnsi"/>
          <w:sz w:val="24"/>
          <w:szCs w:val="26"/>
        </w:rPr>
        <w:sectPr w:rsidR="00DA6F29" w:rsidRPr="00A442CC" w:rsidSect="000D5965">
          <w:pgSz w:w="11906" w:h="16838"/>
          <w:pgMar w:top="1417" w:right="1417" w:bottom="1417" w:left="1417" w:header="708" w:footer="708" w:gutter="0"/>
          <w:pgNumType w:chapStyle="9"/>
          <w:cols w:space="708"/>
          <w:docGrid w:linePitch="360"/>
        </w:sectPr>
      </w:pPr>
      <w:r w:rsidRPr="00A442CC">
        <w:rPr>
          <w:rFonts w:eastAsia="Yu Gothic Light" w:cstheme="minorHAnsi"/>
          <w:sz w:val="24"/>
          <w:szCs w:val="26"/>
        </w:rPr>
        <w:tab/>
      </w:r>
    </w:p>
    <w:p w14:paraId="323316EB" w14:textId="495967C8" w:rsidR="0052370A" w:rsidRPr="00A442CC" w:rsidRDefault="0052370A" w:rsidP="00D4253C">
      <w:pPr>
        <w:keepNext/>
        <w:keepLines/>
        <w:spacing w:before="40" w:after="0"/>
        <w:jc w:val="both"/>
        <w:outlineLvl w:val="1"/>
        <w:rPr>
          <w:rFonts w:eastAsia="Yu Gothic Light" w:cstheme="minorHAnsi"/>
          <w:sz w:val="24"/>
          <w:szCs w:val="26"/>
        </w:rPr>
      </w:pPr>
      <w:r w:rsidRPr="00A442CC">
        <w:rPr>
          <w:rFonts w:eastAsia="Yu Gothic Light" w:cstheme="minorHAnsi"/>
          <w:b/>
          <w:sz w:val="24"/>
          <w:szCs w:val="26"/>
        </w:rPr>
        <w:lastRenderedPageBreak/>
        <w:t xml:space="preserve">1.1.2. </w:t>
      </w:r>
      <w:r w:rsidRPr="00A442CC">
        <w:rPr>
          <w:rFonts w:eastAsia="Yu Gothic Light" w:cstheme="minorHAnsi"/>
          <w:sz w:val="24"/>
          <w:szCs w:val="26"/>
        </w:rPr>
        <w:t>Geomorfološke i klimatske karakteristike na području LAG-a</w:t>
      </w:r>
      <w:bookmarkEnd w:id="15"/>
    </w:p>
    <w:p w14:paraId="2640C0C3" w14:textId="5AAFFD08" w:rsidR="0052370A" w:rsidRPr="00A442CC" w:rsidRDefault="0052370A" w:rsidP="007F2367">
      <w:pPr>
        <w:contextualSpacing/>
        <w:jc w:val="both"/>
        <w:rPr>
          <w:rFonts w:eastAsia="Calibri" w:cstheme="minorHAnsi"/>
        </w:rPr>
      </w:pPr>
      <w:r w:rsidRPr="00A442CC">
        <w:rPr>
          <w:rFonts w:eastAsia="Calibri" w:cstheme="minorHAnsi"/>
        </w:rPr>
        <w:t xml:space="preserve"> </w:t>
      </w:r>
    </w:p>
    <w:tbl>
      <w:tblPr>
        <w:tblStyle w:val="Reetkatablice2"/>
        <w:tblW w:w="0" w:type="auto"/>
        <w:tblLook w:val="04A0" w:firstRow="1" w:lastRow="0" w:firstColumn="1" w:lastColumn="0" w:noHBand="0" w:noVBand="1"/>
      </w:tblPr>
      <w:tblGrid>
        <w:gridCol w:w="9062"/>
      </w:tblGrid>
      <w:tr w:rsidR="0052370A" w:rsidRPr="00A442CC" w14:paraId="1BF2847E" w14:textId="77777777" w:rsidTr="003D5AEA">
        <w:tc>
          <w:tcPr>
            <w:tcW w:w="9062" w:type="dxa"/>
          </w:tcPr>
          <w:p w14:paraId="78EA9BC3" w14:textId="77777777" w:rsidR="008854B5" w:rsidRPr="00A442CC" w:rsidRDefault="008854B5" w:rsidP="00D4253C">
            <w:pPr>
              <w:jc w:val="both"/>
              <w:rPr>
                <w:rFonts w:cstheme="minorHAnsi"/>
              </w:rPr>
            </w:pPr>
            <w:r w:rsidRPr="00A442CC">
              <w:rPr>
                <w:rFonts w:cstheme="minorHAnsi"/>
              </w:rPr>
              <w:t xml:space="preserve">Reljef područja LAG-a karakterizira sjeverno i jugoistočno ravničarsko područje, dok jugozapadno brežuljkasto područje obuhvaća gorske masive Kalničkog i Varaždinsko-topličkog gorja. Najprostranija naplavna ravan predstavlja Varaždinsko polje, koje je formirala rijeka Drava. Najviša točka iznosi 481 metar nadmorske visine (vrh </w:t>
            </w:r>
            <w:proofErr w:type="spellStart"/>
            <w:r w:rsidRPr="00A442CC">
              <w:rPr>
                <w:rFonts w:cstheme="minorHAnsi"/>
              </w:rPr>
              <w:t>Porutine</w:t>
            </w:r>
            <w:proofErr w:type="spellEnd"/>
            <w:r w:rsidRPr="00A442CC">
              <w:rPr>
                <w:rFonts w:cstheme="minorHAnsi"/>
              </w:rPr>
              <w:t xml:space="preserve"> na Kalničkom gorju).</w:t>
            </w:r>
          </w:p>
          <w:p w14:paraId="5B667635" w14:textId="7E24C2D2" w:rsidR="008854B5" w:rsidRPr="00A442CC" w:rsidRDefault="008854B5" w:rsidP="00D4253C">
            <w:pPr>
              <w:jc w:val="both"/>
              <w:rPr>
                <w:rFonts w:cstheme="minorHAnsi"/>
              </w:rPr>
            </w:pPr>
            <w:r w:rsidRPr="00A442CC">
              <w:rPr>
                <w:rFonts w:cstheme="minorHAnsi"/>
              </w:rPr>
              <w:t xml:space="preserve">Područje LAG-a obiluje različitim vodotocima, uključujući rijeke Dravu, Bednju i Plitvicu, te brojne potoke i kanale. Akumulacijska jezera, kao što su Varaždinsko akumulacijsko jezero i akumulacijsko jezero Dubrava, te jezera nastala eksploatacijom šljunka, jezero i ribnjaci u </w:t>
            </w:r>
            <w:proofErr w:type="spellStart"/>
            <w:r w:rsidRPr="00A442CC">
              <w:rPr>
                <w:rFonts w:cstheme="minorHAnsi"/>
              </w:rPr>
              <w:t>Hrastovljanu</w:t>
            </w:r>
            <w:proofErr w:type="spellEnd"/>
            <w:r w:rsidRPr="00A442CC">
              <w:rPr>
                <w:rFonts w:cstheme="minorHAnsi"/>
              </w:rPr>
              <w:t xml:space="preserve">, ribnjaci u Ludbregu i </w:t>
            </w:r>
            <w:proofErr w:type="spellStart"/>
            <w:r w:rsidRPr="00A442CC">
              <w:rPr>
                <w:rFonts w:cstheme="minorHAnsi"/>
              </w:rPr>
              <w:t>Rasinjski</w:t>
            </w:r>
            <w:proofErr w:type="spellEnd"/>
            <w:r w:rsidRPr="00A442CC">
              <w:rPr>
                <w:rFonts w:cstheme="minorHAnsi"/>
              </w:rPr>
              <w:t xml:space="preserve"> ribnjaci, također se nalaze u ovom području. Podzemne vode prisutne su u vodonosniku Dravskog aluvija te izvorima gorskog masiva Kalnika i Varaždinsko-topličkog gorja. </w:t>
            </w:r>
            <w:proofErr w:type="spellStart"/>
            <w:r w:rsidRPr="00A442CC">
              <w:rPr>
                <w:rFonts w:cstheme="minorHAnsi"/>
              </w:rPr>
              <w:t>Vodonosni</w:t>
            </w:r>
            <w:proofErr w:type="spellEnd"/>
            <w:r w:rsidRPr="00A442CC">
              <w:rPr>
                <w:rFonts w:cstheme="minorHAnsi"/>
              </w:rPr>
              <w:t xml:space="preserve"> horizonti u šljunkovitim dravskim naplavinama pružaju kvalitetnu, prirodno filtriranu vodu visoke izdašnosti. Na području Općine Trnovec </w:t>
            </w:r>
            <w:proofErr w:type="spellStart"/>
            <w:r w:rsidRPr="00A442CC">
              <w:rPr>
                <w:rFonts w:cstheme="minorHAnsi"/>
              </w:rPr>
              <w:t>Bartolovečki</w:t>
            </w:r>
            <w:proofErr w:type="spellEnd"/>
            <w:r w:rsidRPr="00A442CC">
              <w:rPr>
                <w:rFonts w:cstheme="minorHAnsi"/>
              </w:rPr>
              <w:t xml:space="preserve"> smješteno je vodocrpilište </w:t>
            </w:r>
            <w:proofErr w:type="spellStart"/>
            <w:r w:rsidRPr="00A442CC">
              <w:rPr>
                <w:rFonts w:cstheme="minorHAnsi"/>
              </w:rPr>
              <w:t>Vinokovščak</w:t>
            </w:r>
            <w:proofErr w:type="spellEnd"/>
            <w:r w:rsidRPr="00A442CC">
              <w:rPr>
                <w:rFonts w:cstheme="minorHAnsi"/>
              </w:rPr>
              <w:t xml:space="preserve">. Kvaliteta podzemnih voda narušena je neriješenom odvodnjom naselja, neriješenom odvodnjom otpadnih voda s životinjskih farmi, neodgovarajućim zbrinjavanjem krutog otpada </w:t>
            </w:r>
            <w:r w:rsidR="006A5C54">
              <w:rPr>
                <w:rFonts w:cstheme="minorHAnsi"/>
              </w:rPr>
              <w:t>s</w:t>
            </w:r>
            <w:r w:rsidR="00C56FCD">
              <w:rPr>
                <w:rFonts w:cstheme="minorHAnsi"/>
              </w:rPr>
              <w:t>a</w:t>
            </w:r>
            <w:r w:rsidRPr="00A442CC">
              <w:rPr>
                <w:rFonts w:cstheme="minorHAnsi"/>
              </w:rPr>
              <w:t xml:space="preserve"> životinjskih farmi, prekomjernim tretiranjem poljoprivrednih površina mineralnim gnojivima i sredstvima za zaštitu bilja te nelegalnim odlaganjem otpada koji sadrži komponente opasnog karaktera.</w:t>
            </w:r>
          </w:p>
          <w:p w14:paraId="04D1BE87" w14:textId="77777777" w:rsidR="008854B5" w:rsidRPr="00A442CC" w:rsidRDefault="008854B5" w:rsidP="00D4253C">
            <w:pPr>
              <w:jc w:val="both"/>
              <w:rPr>
                <w:rFonts w:cstheme="minorHAnsi"/>
              </w:rPr>
            </w:pPr>
            <w:r w:rsidRPr="00A442CC">
              <w:rPr>
                <w:rFonts w:cstheme="minorHAnsi"/>
              </w:rPr>
              <w:t>Na području Grada Varaždinskih Toplica prisutni su vodni fenomeni, poput termalnog blata na lokaciji "</w:t>
            </w:r>
            <w:proofErr w:type="spellStart"/>
            <w:r w:rsidRPr="00A442CC">
              <w:rPr>
                <w:rFonts w:cstheme="minorHAnsi"/>
              </w:rPr>
              <w:t>Berek</w:t>
            </w:r>
            <w:proofErr w:type="spellEnd"/>
            <w:r w:rsidRPr="00A442CC">
              <w:rPr>
                <w:rFonts w:cstheme="minorHAnsi"/>
              </w:rPr>
              <w:t xml:space="preserve">" i vodopada-slapa na sedrenoj barijeri. Varaždinske Toplice obiluju termalnim izvorima, koji predstavljaju značajno prirodno bogatstvo, ali mogu uzrokovati i negativne posljedice poput pojave klizišta. Eksploatacija termo mineralne vode provodi se u svrhu zdravstvenih potreba, kao što su terapeutsko liječenje reumatskih bolesti i rehabilitacija, te za turističko-rekreacijske potrebe.  Na području Općine Mali Bukovec smještena je bušotina </w:t>
            </w:r>
            <w:proofErr w:type="spellStart"/>
            <w:r w:rsidRPr="00A442CC">
              <w:rPr>
                <w:rFonts w:cstheme="minorHAnsi"/>
              </w:rPr>
              <w:t>Lunjkovec</w:t>
            </w:r>
            <w:proofErr w:type="spellEnd"/>
            <w:r w:rsidRPr="00A442CC">
              <w:rPr>
                <w:rFonts w:cstheme="minorHAnsi"/>
              </w:rPr>
              <w:t>, koja pruža mogućnosti za proizvodnju električne i toplinske energije te iskorištavanje u balneološke i srodne svrhe.</w:t>
            </w:r>
          </w:p>
          <w:p w14:paraId="7D86EA66" w14:textId="77777777" w:rsidR="008854B5" w:rsidRPr="00A442CC" w:rsidRDefault="008854B5" w:rsidP="00D4253C">
            <w:pPr>
              <w:jc w:val="both"/>
              <w:rPr>
                <w:rFonts w:cstheme="minorHAnsi"/>
              </w:rPr>
            </w:pPr>
            <w:r w:rsidRPr="00A442CC">
              <w:rPr>
                <w:rFonts w:cstheme="minorHAnsi"/>
              </w:rPr>
              <w:t>Najveći kompleksi šuma i šumskog zemljišta prostiru se na područjima Kalničkog i Varaždinsko-topličkog gorja. Ukupna površina šumskih područja iznosi 11.330,48 hektara. Od toga, 5.411,91 hektara predstavlja šume u privatnom vlasništvu, dok šume u državnom vlasništvu zauzimaju 5.918,57 hektara. Državna šumska područja upravlja Hrvatske šume d.o.o. Šume u privatnom vlasništvu karakterizira pristupačnost, što omogućava potencijalnu nekontroliranu sječu.</w:t>
            </w:r>
          </w:p>
          <w:p w14:paraId="3BDB5573" w14:textId="77777777" w:rsidR="008854B5" w:rsidRPr="00A442CC" w:rsidRDefault="008854B5" w:rsidP="00D4253C">
            <w:pPr>
              <w:jc w:val="both"/>
              <w:rPr>
                <w:rFonts w:cstheme="minorHAnsi"/>
              </w:rPr>
            </w:pPr>
            <w:r w:rsidRPr="00A442CC">
              <w:rPr>
                <w:rFonts w:cstheme="minorHAnsi"/>
              </w:rPr>
              <w:t xml:space="preserve">Na području LAG-a nalaze se važna nalazišta mineralnih sirovina, uključujući građevinski pijesak, šljunak, ciglarsku glinu te, u manjoj mjeri, tehničko-građevni kamen. Eksploatacija pijeska provodi se na području Općine Mali Bukovec, šljunak se eksploatira na područjima općina Martijanec, Mali Bukovec, Veliki Bukovec, Sveti </w:t>
            </w:r>
            <w:proofErr w:type="spellStart"/>
            <w:r w:rsidRPr="00A442CC">
              <w:rPr>
                <w:rFonts w:cstheme="minorHAnsi"/>
              </w:rPr>
              <w:t>Đurđ</w:t>
            </w:r>
            <w:proofErr w:type="spellEnd"/>
            <w:r w:rsidRPr="00A442CC">
              <w:rPr>
                <w:rFonts w:cstheme="minorHAnsi"/>
              </w:rPr>
              <w:t xml:space="preserve"> i Grada Ludbrega, dok se ciglarska glina eksploatira na području Grada Ludbrega. U Varaždinskim Toplicama nalazi se i izvor ljekovitog blata </w:t>
            </w:r>
            <w:proofErr w:type="spellStart"/>
            <w:r w:rsidRPr="00A442CC">
              <w:rPr>
                <w:rFonts w:cstheme="minorHAnsi"/>
              </w:rPr>
              <w:t>peloida</w:t>
            </w:r>
            <w:proofErr w:type="spellEnd"/>
            <w:r w:rsidRPr="00A442CC">
              <w:rPr>
                <w:rFonts w:cstheme="minorHAnsi"/>
              </w:rPr>
              <w:t>.</w:t>
            </w:r>
          </w:p>
          <w:p w14:paraId="20EEA8F0" w14:textId="00923913" w:rsidR="0052370A" w:rsidRPr="00A442CC" w:rsidRDefault="008854B5" w:rsidP="00D4253C">
            <w:pPr>
              <w:jc w:val="both"/>
              <w:rPr>
                <w:rFonts w:eastAsia="Calibri" w:cstheme="minorHAnsi"/>
              </w:rPr>
            </w:pPr>
            <w:r w:rsidRPr="00A442CC">
              <w:rPr>
                <w:rFonts w:cstheme="minorHAnsi"/>
              </w:rPr>
              <w:t>Područje LAG-a obuhvaća zonu maksimalnog seizmičkog intenziteta od VII stupnja na MCS skali. Klima na ovom području je umjereno kontinentalna, karakteristična za peri panonski rub, s umjereno toplim ljetima, dosta kišovitim i hladnim zimama. Prosječna godišnja temperatura zraka iznosi oko 10°C. Srpanj je najtopliji mjesec s prosječnom mjesečnom temperaturom od oko 19°C, dok je siječanj najhladniji s prosječnom mjesečnom temperaturom od -1°C. Područje LAG-a karakterizira kontinentalni oborinski režim s čestim i obilnim kišama tijekom svibnja, lipnja i srpnja, odnosno vegetacijskog razdoblja. Drugi oborinski maksimum javlja se u studenom, a najmanje oborina pada u veljači i ožujku. Vjetrovi dominiraju južnim i jugozapadnim te sjevernim i sjeveroistočnim kvadrantima, a mrazovi se javljaju u razdoblju od rujna do svibnja. Područje LAG Izvor obuhvaća različite jedinice lokalne samouprave, čije specifičnosti utječu na šarolikost prirodnih resursa kao što su šumske površine, vodotoci, termalni izvori i drugi. Osiguravanje adekvatne zaštite i upravljanje ovim resursima ključno je za zadovoljavanje potreba lokalne zajednice i promicanje održivog razvoja</w:t>
            </w:r>
            <w:r w:rsidR="00C56FCD">
              <w:rPr>
                <w:rFonts w:cstheme="minorHAnsi"/>
              </w:rPr>
              <w:t>.</w:t>
            </w:r>
          </w:p>
          <w:p w14:paraId="7ED3BC7A" w14:textId="77777777" w:rsidR="0052370A" w:rsidRPr="00A442CC" w:rsidRDefault="0052370A" w:rsidP="00D4253C">
            <w:pPr>
              <w:jc w:val="both"/>
              <w:rPr>
                <w:rFonts w:eastAsia="Calibri" w:cstheme="minorHAnsi"/>
              </w:rPr>
            </w:pPr>
          </w:p>
        </w:tc>
      </w:tr>
    </w:tbl>
    <w:p w14:paraId="41D1861A" w14:textId="77777777" w:rsidR="0052370A" w:rsidRPr="00A442CC" w:rsidRDefault="0052370A" w:rsidP="00D4253C">
      <w:pPr>
        <w:jc w:val="both"/>
        <w:rPr>
          <w:rFonts w:eastAsia="Calibri" w:cstheme="minorHAnsi"/>
        </w:rPr>
      </w:pPr>
    </w:p>
    <w:p w14:paraId="67B9C155" w14:textId="3C54BD9B" w:rsidR="0052370A" w:rsidRPr="00A442CC" w:rsidRDefault="0052370A" w:rsidP="000D5965">
      <w:pPr>
        <w:keepNext/>
        <w:keepLines/>
        <w:spacing w:before="40" w:after="0"/>
        <w:jc w:val="both"/>
        <w:outlineLvl w:val="1"/>
        <w:rPr>
          <w:rFonts w:eastAsia="Yu Gothic Light" w:cstheme="minorHAnsi"/>
          <w:sz w:val="24"/>
          <w:szCs w:val="26"/>
        </w:rPr>
      </w:pPr>
      <w:bookmarkStart w:id="16" w:name="_Toc141350833"/>
      <w:r w:rsidRPr="00A442CC">
        <w:rPr>
          <w:rFonts w:eastAsia="Yu Gothic Light" w:cstheme="minorHAnsi"/>
          <w:b/>
          <w:sz w:val="24"/>
          <w:szCs w:val="26"/>
        </w:rPr>
        <w:lastRenderedPageBreak/>
        <w:t xml:space="preserve">1.1.3. </w:t>
      </w:r>
      <w:r w:rsidRPr="00A442CC">
        <w:rPr>
          <w:rFonts w:eastAsia="Yu Gothic Light" w:cstheme="minorHAnsi"/>
          <w:sz w:val="24"/>
          <w:szCs w:val="26"/>
        </w:rPr>
        <w:t>Kulturna, povijesna i prirodna baština na području LAG-a</w:t>
      </w:r>
      <w:bookmarkEnd w:id="16"/>
    </w:p>
    <w:p w14:paraId="75A5E901" w14:textId="536AFD2C" w:rsidR="0052370A" w:rsidRPr="00A442CC" w:rsidRDefault="0052370A" w:rsidP="000D5965">
      <w:pPr>
        <w:keepNext/>
        <w:keepLines/>
        <w:spacing w:before="40" w:after="0"/>
        <w:jc w:val="both"/>
        <w:outlineLvl w:val="1"/>
        <w:rPr>
          <w:rFonts w:eastAsia="Yu Gothic Light" w:cstheme="minorHAnsi"/>
          <w:sz w:val="24"/>
          <w:szCs w:val="26"/>
        </w:rPr>
      </w:pPr>
      <w:bookmarkStart w:id="17" w:name="_Toc141350834"/>
      <w:r w:rsidRPr="00A442CC">
        <w:rPr>
          <w:rFonts w:eastAsia="Yu Gothic Light" w:cstheme="minorHAnsi"/>
          <w:sz w:val="24"/>
          <w:szCs w:val="26"/>
        </w:rPr>
        <w:t>1.1.3.1. Kulturno-povijesna baština</w:t>
      </w:r>
      <w:bookmarkEnd w:id="17"/>
    </w:p>
    <w:tbl>
      <w:tblPr>
        <w:tblStyle w:val="Reetkatablice2"/>
        <w:tblW w:w="0" w:type="auto"/>
        <w:tblLook w:val="04A0" w:firstRow="1" w:lastRow="0" w:firstColumn="1" w:lastColumn="0" w:noHBand="0" w:noVBand="1"/>
      </w:tblPr>
      <w:tblGrid>
        <w:gridCol w:w="9062"/>
      </w:tblGrid>
      <w:tr w:rsidR="0052370A" w:rsidRPr="00A442CC" w14:paraId="0152FFBC" w14:textId="77777777" w:rsidTr="003D5AEA">
        <w:tc>
          <w:tcPr>
            <w:tcW w:w="9062" w:type="dxa"/>
          </w:tcPr>
          <w:p w14:paraId="406DAD19" w14:textId="77777777" w:rsidR="008854B5" w:rsidRPr="00A442CC" w:rsidRDefault="008854B5" w:rsidP="00D4253C">
            <w:pPr>
              <w:jc w:val="both"/>
              <w:rPr>
                <w:rFonts w:cstheme="minorHAnsi"/>
              </w:rPr>
            </w:pPr>
            <w:r w:rsidRPr="00A442CC">
              <w:rPr>
                <w:rFonts w:cstheme="minorHAnsi"/>
              </w:rPr>
              <w:t>Lokalna akcijska grupa (LAG) "Izvor" obuhvaća područje bogate kulturne i povijesne baštine u sjeverozapadnom dijelu Hrvatske, uključujući Koprivničko-križevačku i Varaždinsku županiju. Ovo područje odlikuje se bogatom poviješću te različitim kulturnim utjecajima koji su ostavili svoj trag u obliku brojnih kulturno-povijesnih spomenika i manifestacija. Značajne atrakcije privlače posjetitelje iz cijele Hrvatske.</w:t>
            </w:r>
          </w:p>
          <w:p w14:paraId="4A967C43" w14:textId="77777777" w:rsidR="008854B5" w:rsidRPr="00A442CC" w:rsidRDefault="008854B5" w:rsidP="00D4253C">
            <w:pPr>
              <w:jc w:val="both"/>
              <w:rPr>
                <w:rFonts w:cstheme="minorHAnsi"/>
              </w:rPr>
            </w:pPr>
            <w:r w:rsidRPr="00A442CC">
              <w:rPr>
                <w:rFonts w:cstheme="minorHAnsi"/>
              </w:rPr>
              <w:t xml:space="preserve">Svaka od lokalnih samouprava unutar LAG-a „Izvor“ posjeduje vrijedne kulturne, povijesne i arheološke znamenitosti, muzeje i manifestacije. </w:t>
            </w:r>
          </w:p>
          <w:p w14:paraId="0A29EA90" w14:textId="77777777" w:rsidR="008854B5" w:rsidRPr="00A442CC" w:rsidRDefault="008854B5" w:rsidP="00B630EF">
            <w:pPr>
              <w:pStyle w:val="ListParagraph"/>
              <w:numPr>
                <w:ilvl w:val="0"/>
                <w:numId w:val="20"/>
              </w:numPr>
              <w:jc w:val="both"/>
              <w:rPr>
                <w:rFonts w:cstheme="minorHAnsi"/>
              </w:rPr>
            </w:pPr>
            <w:r w:rsidRPr="00A442CC">
              <w:rPr>
                <w:rFonts w:cstheme="minorHAnsi"/>
                <w:b/>
                <w:bCs/>
              </w:rPr>
              <w:t>Ludbreg,</w:t>
            </w:r>
            <w:r w:rsidRPr="00A442CC">
              <w:rPr>
                <w:rFonts w:cstheme="minorHAnsi"/>
              </w:rPr>
              <w:t xml:space="preserve"> kao jedan od najznačajnijih gradova u ovom području, obiluje arheološkim nalazištima i kulturno-povijesnim spomenicima. Arheološko nalazište "Vrt </w:t>
            </w:r>
            <w:proofErr w:type="spellStart"/>
            <w:r w:rsidRPr="00A442CC">
              <w:rPr>
                <w:rFonts w:cstheme="minorHAnsi"/>
              </w:rPr>
              <w:t>Somođi</w:t>
            </w:r>
            <w:proofErr w:type="spellEnd"/>
            <w:r w:rsidRPr="00A442CC">
              <w:rPr>
                <w:rFonts w:cstheme="minorHAnsi"/>
              </w:rPr>
              <w:t>" predstavlja jedno od najvažnijih neolitičkih nalazišta u kontinentalnoj Hrvatskoj. Drugo značajno arheološko nalazište, Gradina Lipa-</w:t>
            </w:r>
            <w:proofErr w:type="spellStart"/>
            <w:r w:rsidRPr="00A442CC">
              <w:rPr>
                <w:rFonts w:cstheme="minorHAnsi"/>
              </w:rPr>
              <w:t>Katalena</w:t>
            </w:r>
            <w:proofErr w:type="spellEnd"/>
            <w:r w:rsidRPr="00A442CC">
              <w:rPr>
                <w:rFonts w:cstheme="minorHAnsi"/>
              </w:rPr>
              <w:t xml:space="preserve">, također zauzima važno mjesto u povijesti </w:t>
            </w:r>
            <w:proofErr w:type="spellStart"/>
            <w:r w:rsidRPr="00A442CC">
              <w:rPr>
                <w:rFonts w:cstheme="minorHAnsi"/>
              </w:rPr>
              <w:t>regije.Sakralna</w:t>
            </w:r>
            <w:proofErr w:type="spellEnd"/>
            <w:r w:rsidRPr="00A442CC">
              <w:rPr>
                <w:rFonts w:cstheme="minorHAnsi"/>
              </w:rPr>
              <w:t xml:space="preserve"> arhitektura u Ludbregu uključuje Crkvu sv. Trojstva i župni dvor iz 18. stoljeća, te baroknu Crkvu Žalosne Gospe s bogatim unutrašnjim uređenjem. Dvorac </w:t>
            </w:r>
            <w:proofErr w:type="spellStart"/>
            <w:r w:rsidRPr="00A442CC">
              <w:rPr>
                <w:rFonts w:cstheme="minorHAnsi"/>
              </w:rPr>
              <w:t>Batthyany</w:t>
            </w:r>
            <w:proofErr w:type="spellEnd"/>
            <w:r w:rsidRPr="00A442CC">
              <w:rPr>
                <w:rFonts w:cstheme="minorHAnsi"/>
              </w:rPr>
              <w:t xml:space="preserve">, arhitektonska znamenitost iz 18. stoljeća, također je dio kulturno-povijesne cjeline grada </w:t>
            </w:r>
            <w:proofErr w:type="spellStart"/>
            <w:r w:rsidRPr="00A442CC">
              <w:rPr>
                <w:rFonts w:cstheme="minorHAnsi"/>
              </w:rPr>
              <w:t>Ludbrega.Dani</w:t>
            </w:r>
            <w:proofErr w:type="spellEnd"/>
            <w:r w:rsidRPr="00A442CC">
              <w:rPr>
                <w:rFonts w:cstheme="minorHAnsi"/>
              </w:rPr>
              <w:t xml:space="preserve"> Ludbreške svete nedjelje predstavljaju godišnju manifestaciju koja okuplja brojne posjetitelje i promovira kulturno naslijeđe Ludbrega.</w:t>
            </w:r>
          </w:p>
          <w:p w14:paraId="05185016" w14:textId="77777777" w:rsidR="008854B5" w:rsidRPr="00A442CC" w:rsidRDefault="008854B5" w:rsidP="00B630EF">
            <w:pPr>
              <w:pStyle w:val="ListParagraph"/>
              <w:numPr>
                <w:ilvl w:val="0"/>
                <w:numId w:val="20"/>
              </w:numPr>
              <w:jc w:val="both"/>
              <w:rPr>
                <w:rFonts w:cstheme="minorHAnsi"/>
              </w:rPr>
            </w:pPr>
            <w:r w:rsidRPr="00A442CC">
              <w:rPr>
                <w:rFonts w:cstheme="minorHAnsi"/>
                <w:b/>
                <w:bCs/>
              </w:rPr>
              <w:t xml:space="preserve">Varaždinske Toplice </w:t>
            </w:r>
            <w:r w:rsidRPr="00A442CC">
              <w:rPr>
                <w:rFonts w:cstheme="minorHAnsi"/>
              </w:rPr>
              <w:t xml:space="preserve">poznate su po svojim termalnim izvorima i bogatoj arheološkoj baštini. Na arheološkom nalazištu </w:t>
            </w:r>
            <w:proofErr w:type="spellStart"/>
            <w:r w:rsidRPr="00A442CC">
              <w:rPr>
                <w:rFonts w:cstheme="minorHAnsi"/>
              </w:rPr>
              <w:t>Aqua</w:t>
            </w:r>
            <w:proofErr w:type="spellEnd"/>
            <w:r w:rsidRPr="00A442CC">
              <w:rPr>
                <w:rFonts w:cstheme="minorHAnsi"/>
              </w:rPr>
              <w:t xml:space="preserve"> </w:t>
            </w:r>
            <w:proofErr w:type="spellStart"/>
            <w:r w:rsidRPr="00A442CC">
              <w:rPr>
                <w:rFonts w:cstheme="minorHAnsi"/>
              </w:rPr>
              <w:t>Iasae</w:t>
            </w:r>
            <w:proofErr w:type="spellEnd"/>
            <w:r w:rsidRPr="00A442CC">
              <w:rPr>
                <w:rFonts w:cstheme="minorHAnsi"/>
              </w:rPr>
              <w:t xml:space="preserve"> nalaze se ostatci rimskog grada iz 1. stoljeća, koji datiraju još iz doba Rimskog Carstva. Muzej Varaždinskih Toplica čuva zbirku predmeta iz rimskog i srednjovjekovnog razdoblja, kao i etnografske predmete koji ilustriraju svakodnevni život lokalnog stanovništva. Varaždinske Toplice su tijekom povijesti bile popularne destinacije, a danas predstavljaju jedno od najposjećenijih turističkih odredišta u sjeverozapadnom dijelu Hrvatske.</w:t>
            </w:r>
          </w:p>
          <w:p w14:paraId="10C51132" w14:textId="77777777" w:rsidR="008854B5" w:rsidRPr="00A442CC" w:rsidRDefault="008854B5" w:rsidP="00B630EF">
            <w:pPr>
              <w:pStyle w:val="ListParagraph"/>
              <w:numPr>
                <w:ilvl w:val="0"/>
                <w:numId w:val="20"/>
              </w:numPr>
              <w:jc w:val="both"/>
              <w:rPr>
                <w:rFonts w:cstheme="minorHAnsi"/>
              </w:rPr>
            </w:pPr>
            <w:r w:rsidRPr="00A442CC">
              <w:rPr>
                <w:rFonts w:cstheme="minorHAnsi"/>
                <w:b/>
                <w:bCs/>
              </w:rPr>
              <w:t>Grad Koprivnica,</w:t>
            </w:r>
            <w:r w:rsidRPr="00A442CC">
              <w:rPr>
                <w:rFonts w:cstheme="minorHAnsi"/>
              </w:rPr>
              <w:t xml:space="preserve"> smješten u Koprivničko-križevačkoj županiji na sjeveru Hrvatske, obiluje bogatom kulturno-povijesnom baštinom koja seže unatrag stoljećima. Koprivnica je utemeljena u 13. stoljeću i razvila se u važan trgovinski i administrativni centar u tom području. Kroz povijest, grad je bio pod utjecajem raznih kultura, što je rezultiralo značajnim kulturnim i povijesnim spomenicima koji odišu različitim </w:t>
            </w:r>
            <w:proofErr w:type="spellStart"/>
            <w:r w:rsidRPr="00A442CC">
              <w:rPr>
                <w:rFonts w:cstheme="minorHAnsi"/>
              </w:rPr>
              <w:t>stilovima.Jedan</w:t>
            </w:r>
            <w:proofErr w:type="spellEnd"/>
            <w:r w:rsidRPr="00A442CC">
              <w:rPr>
                <w:rFonts w:cstheme="minorHAnsi"/>
              </w:rPr>
              <w:t xml:space="preserve"> od najvažnijih spomenika u Koprivnici je utvrda Koprivnica, poznata i kao Koprivnički kaštel. Izgrađena je u 14. stoljeću za zaštitu grada i trgovačkih ruta te je tijekom vremena pretrpjela brojne rekonstrukcije. Danas, unutar utvrde nalazi se Muzej grada Koprivnice, koji čuva zbirku povijesnih, arheoloških i etnografskih predmeta vezanih uz povijest grada. Crkva sv. Nikole, izgrađena u 14. stoljeću, predstavlja još jedan važan sakralni objekt u gradu. Crkva je u više navrata obnavljana i pretrpjela je brojne promjene, a u njoj se nalazi značajna zbirka sakralne umjetnosti. U Koprivnici se nalazi i Galerija Koprivnica, smještena u obnovljenoj zgradi nekadašnjeg samostana franjevaca. Galerija sadrži značajnu zbirku suvremene hrvatske umjetnosti, s posebnim naglaskom na radove umjetnika iz sjeverozapadne Hrvatske. Pored navedenih znamenitosti, Koprivnica ima i niz drugih kulturnih manifestacija koje doprinose očuvanju i promociji kulturno-povijesne baštine grada. Primjerice, Renesansni festival Koprivnica, koji se održava svake godine, privlači brojne posjetitelje i oživljava srednjovjekovnu atmosferu kroz razne kostimirane predstave, viteške igre i kulturne događaje.</w:t>
            </w:r>
          </w:p>
          <w:p w14:paraId="73315D4A" w14:textId="77777777" w:rsidR="008854B5" w:rsidRPr="00A442CC" w:rsidRDefault="008854B5" w:rsidP="00B630EF">
            <w:pPr>
              <w:pStyle w:val="ListParagraph"/>
              <w:numPr>
                <w:ilvl w:val="0"/>
                <w:numId w:val="20"/>
              </w:numPr>
              <w:jc w:val="both"/>
              <w:rPr>
                <w:rFonts w:cstheme="minorHAnsi"/>
              </w:rPr>
            </w:pPr>
            <w:r w:rsidRPr="00A442CC">
              <w:rPr>
                <w:rFonts w:cstheme="minorHAnsi"/>
                <w:b/>
                <w:bCs/>
              </w:rPr>
              <w:t xml:space="preserve">Općina Sveti </w:t>
            </w:r>
            <w:proofErr w:type="spellStart"/>
            <w:r w:rsidRPr="00A442CC">
              <w:rPr>
                <w:rFonts w:cstheme="minorHAnsi"/>
                <w:b/>
                <w:bCs/>
              </w:rPr>
              <w:t>Đurđ</w:t>
            </w:r>
            <w:proofErr w:type="spellEnd"/>
            <w:r w:rsidRPr="00A442CC">
              <w:rPr>
                <w:rFonts w:cstheme="minorHAnsi"/>
              </w:rPr>
              <w:t xml:space="preserve"> obiluje kulturnom baštinom, koja se očituje kroz brojne crkve, kapele i dvorce. Među najvažnijim spomenicima ističe se bogat inventar kapele sv. Roka iz 17. stoljeća, kao i inventar župne crkve sv. Jurja, smještene u središtu naselja. Crkva sv. Jurja izgrađena je u baroknom stilu tijekom 18. stoljeća, a njen inventar uključuje vrijedna umjetnička djela, poput slika i skulptura.</w:t>
            </w:r>
          </w:p>
          <w:p w14:paraId="47D4CD94" w14:textId="77777777" w:rsidR="008854B5" w:rsidRPr="00A442CC" w:rsidRDefault="008854B5" w:rsidP="00B630EF">
            <w:pPr>
              <w:pStyle w:val="ListParagraph"/>
              <w:numPr>
                <w:ilvl w:val="0"/>
                <w:numId w:val="20"/>
              </w:numPr>
              <w:jc w:val="both"/>
              <w:rPr>
                <w:rFonts w:cstheme="minorHAnsi"/>
              </w:rPr>
            </w:pPr>
            <w:r w:rsidRPr="00A442CC">
              <w:rPr>
                <w:rFonts w:cstheme="minorHAnsi"/>
                <w:b/>
                <w:bCs/>
              </w:rPr>
              <w:t>Općina Jalžabet</w:t>
            </w:r>
            <w:r w:rsidRPr="00A442CC">
              <w:rPr>
                <w:rFonts w:cstheme="minorHAnsi"/>
              </w:rPr>
              <w:t xml:space="preserve"> također posjeduje bogatu arheološku baštinu, koja svjedoči o povijesti ovog područja. Arheološka zona </w:t>
            </w:r>
            <w:proofErr w:type="spellStart"/>
            <w:r w:rsidRPr="00A442CC">
              <w:rPr>
                <w:rFonts w:cstheme="minorHAnsi"/>
              </w:rPr>
              <w:t>Bistričak</w:t>
            </w:r>
            <w:proofErr w:type="spellEnd"/>
            <w:r w:rsidRPr="00A442CC">
              <w:rPr>
                <w:rFonts w:cstheme="minorHAnsi"/>
              </w:rPr>
              <w:t xml:space="preserve"> obuhvaća ostatke rimskog naselja s kamenom kućom, </w:t>
            </w:r>
            <w:r w:rsidRPr="00A442CC">
              <w:rPr>
                <w:rFonts w:cstheme="minorHAnsi"/>
              </w:rPr>
              <w:lastRenderedPageBreak/>
              <w:t xml:space="preserve">dok arheološko nalazište </w:t>
            </w:r>
            <w:proofErr w:type="spellStart"/>
            <w:r w:rsidRPr="00A442CC">
              <w:rPr>
                <w:rFonts w:cstheme="minorHAnsi"/>
              </w:rPr>
              <w:t>Blizna</w:t>
            </w:r>
            <w:proofErr w:type="spellEnd"/>
            <w:r w:rsidRPr="00A442CC">
              <w:rPr>
                <w:rFonts w:cstheme="minorHAnsi"/>
              </w:rPr>
              <w:t xml:space="preserve"> sadrži ostatke naselja i grobnice iz brončanog i željeznog doba. Nadalje, arheološko nalazište Cerov </w:t>
            </w:r>
            <w:proofErr w:type="spellStart"/>
            <w:r w:rsidRPr="00A442CC">
              <w:rPr>
                <w:rFonts w:cstheme="minorHAnsi"/>
              </w:rPr>
              <w:t>jarek</w:t>
            </w:r>
            <w:proofErr w:type="spellEnd"/>
            <w:r w:rsidRPr="00A442CC">
              <w:rPr>
                <w:rFonts w:cstheme="minorHAnsi"/>
              </w:rPr>
              <w:t xml:space="preserve"> uključuje ostatke nekropole, grobnica i nalazišta iz rimskog razdoblja, dok arheološka zona </w:t>
            </w:r>
            <w:proofErr w:type="spellStart"/>
            <w:r w:rsidRPr="00A442CC">
              <w:rPr>
                <w:rFonts w:cstheme="minorHAnsi"/>
              </w:rPr>
              <w:t>Vrbanovec-Tumul</w:t>
            </w:r>
            <w:proofErr w:type="spellEnd"/>
            <w:r w:rsidRPr="00A442CC">
              <w:rPr>
                <w:rFonts w:cstheme="minorHAnsi"/>
              </w:rPr>
              <w:t xml:space="preserve"> obuhvaća ostatke grobnica i naselja iz brončanog </w:t>
            </w:r>
            <w:proofErr w:type="spellStart"/>
            <w:r w:rsidRPr="00A442CC">
              <w:rPr>
                <w:rFonts w:cstheme="minorHAnsi"/>
              </w:rPr>
              <w:t>doba.U</w:t>
            </w:r>
            <w:proofErr w:type="spellEnd"/>
            <w:r w:rsidRPr="00A442CC">
              <w:rPr>
                <w:rFonts w:cstheme="minorHAnsi"/>
              </w:rPr>
              <w:t xml:space="preserve"> Jalžabetu se nalazi crkva sv. Elizabete i pripadajući župni dvor, izgrađeni u baroknom stilu tijekom 18. stoljeća. Njen inventar čuva brojne vrijedne slike i skulpture. Crkva sv. Klementa, također izgrađena u baroknom stilu u 18. stoljeću, sadrži impresivne slike i skulpture u svom inventaru. Osim toga, u Jalžabetu se može pronaći i dvorac </w:t>
            </w:r>
            <w:proofErr w:type="spellStart"/>
            <w:r w:rsidRPr="00A442CC">
              <w:rPr>
                <w:rFonts w:cstheme="minorHAnsi"/>
              </w:rPr>
              <w:t>Somogy</w:t>
            </w:r>
            <w:proofErr w:type="spellEnd"/>
            <w:r w:rsidRPr="00A442CC">
              <w:rPr>
                <w:rFonts w:cstheme="minorHAnsi"/>
              </w:rPr>
              <w:t xml:space="preserve">, izgrađen u </w:t>
            </w:r>
            <w:proofErr w:type="spellStart"/>
            <w:r w:rsidRPr="00A442CC">
              <w:rPr>
                <w:rFonts w:cstheme="minorHAnsi"/>
              </w:rPr>
              <w:t>neogotičkom</w:t>
            </w:r>
            <w:proofErr w:type="spellEnd"/>
            <w:r w:rsidRPr="00A442CC">
              <w:rPr>
                <w:rFonts w:cstheme="minorHAnsi"/>
              </w:rPr>
              <w:t xml:space="preserve"> stilu u 19. stoljeću. Danas je ovaj dvorac preuređen u turističku atrakciju i muzej, koji posjetiteljima pruža uvid u bogatu povijest ovog područja.</w:t>
            </w:r>
          </w:p>
          <w:p w14:paraId="49DF7D9B" w14:textId="77777777" w:rsidR="008854B5" w:rsidRPr="00A442CC" w:rsidRDefault="008854B5" w:rsidP="00B630EF">
            <w:pPr>
              <w:pStyle w:val="ListParagraph"/>
              <w:numPr>
                <w:ilvl w:val="0"/>
                <w:numId w:val="20"/>
              </w:numPr>
              <w:jc w:val="both"/>
              <w:rPr>
                <w:rFonts w:cstheme="minorHAnsi"/>
              </w:rPr>
            </w:pPr>
            <w:r w:rsidRPr="00A442CC">
              <w:rPr>
                <w:rFonts w:cstheme="minorHAnsi"/>
                <w:b/>
                <w:bCs/>
              </w:rPr>
              <w:t>Općina Veliki Bukovec,</w:t>
            </w:r>
            <w:r w:rsidRPr="00A442CC">
              <w:rPr>
                <w:rFonts w:cstheme="minorHAnsi"/>
              </w:rPr>
              <w:t xml:space="preserve"> smještena u Varaždinskoj županiji, također posjeduje značajnu kulturnu i povijesnu baštinu koju čine sljedeći spomenici: Dvorac obitelji Drašković i perivoj: Ovaj dvorac, koji se nalazi u Velikom Bukovcu, izgrađen je u baroknom stilu u 18. stoljeću. Neko vrijeme je služio kao sjedište župana, a danas je u privatnom vlasništvu. U tijeku su radovi na preuređenju dvorca u turističku atrakciju, što će doprinijeti očuvanju i promociji kulturne baštine ovog područja. Perivoj oko dvorca također ima povijesnu i estetsku vrijednost te pruža ugodan ambijent za šetnje i razgledavanje."</w:t>
            </w:r>
            <w:proofErr w:type="spellStart"/>
            <w:r w:rsidRPr="00A442CC">
              <w:rPr>
                <w:rFonts w:cstheme="minorHAnsi"/>
              </w:rPr>
              <w:t>Bukovečka</w:t>
            </w:r>
            <w:proofErr w:type="spellEnd"/>
            <w:r w:rsidRPr="00A442CC">
              <w:rPr>
                <w:rFonts w:cstheme="minorHAnsi"/>
              </w:rPr>
              <w:t xml:space="preserve"> </w:t>
            </w:r>
            <w:proofErr w:type="spellStart"/>
            <w:r w:rsidRPr="00A442CC">
              <w:rPr>
                <w:rFonts w:cstheme="minorHAnsi"/>
              </w:rPr>
              <w:t>hiža</w:t>
            </w:r>
            <w:proofErr w:type="spellEnd"/>
            <w:r w:rsidRPr="00A442CC">
              <w:rPr>
                <w:rFonts w:cstheme="minorHAnsi"/>
              </w:rPr>
              <w:t>": Ovaj etnografski spomenik predstavlja tradicionalnu drvenu kuću tipičnu za ovo područje Hrvatske."</w:t>
            </w:r>
            <w:proofErr w:type="spellStart"/>
            <w:r w:rsidRPr="00A442CC">
              <w:rPr>
                <w:rFonts w:cstheme="minorHAnsi"/>
              </w:rPr>
              <w:t>Bukovečka</w:t>
            </w:r>
            <w:proofErr w:type="spellEnd"/>
            <w:r w:rsidRPr="00A442CC">
              <w:rPr>
                <w:rFonts w:cstheme="minorHAnsi"/>
              </w:rPr>
              <w:t xml:space="preserve"> </w:t>
            </w:r>
            <w:proofErr w:type="spellStart"/>
            <w:r w:rsidRPr="00A442CC">
              <w:rPr>
                <w:rFonts w:cstheme="minorHAnsi"/>
              </w:rPr>
              <w:t>hiža</w:t>
            </w:r>
            <w:proofErr w:type="spellEnd"/>
            <w:r w:rsidRPr="00A442CC">
              <w:rPr>
                <w:rFonts w:cstheme="minorHAnsi"/>
              </w:rPr>
              <w:t>" služi kao živući muzej koji prikazuje način života, običaje i tradicije stanovništva tog kraja u prošlosti. Ovaj objekt pruža uvid u arhitekturu, način gradnje i materijale koji su se koristili u to vrijeme, kao i u svakodnevni život lokalnog stanovništva.</w:t>
            </w:r>
          </w:p>
          <w:p w14:paraId="1DE29128" w14:textId="77777777" w:rsidR="008854B5" w:rsidRPr="00A442CC" w:rsidRDefault="008854B5" w:rsidP="00B630EF">
            <w:pPr>
              <w:pStyle w:val="ListParagraph"/>
              <w:numPr>
                <w:ilvl w:val="0"/>
                <w:numId w:val="20"/>
              </w:numPr>
              <w:spacing w:line="259" w:lineRule="auto"/>
              <w:jc w:val="both"/>
              <w:rPr>
                <w:rFonts w:cstheme="minorHAnsi"/>
              </w:rPr>
            </w:pPr>
            <w:r w:rsidRPr="00A442CC">
              <w:rPr>
                <w:rFonts w:cstheme="minorHAnsi"/>
                <w:b/>
                <w:bCs/>
              </w:rPr>
              <w:t>Općina Mali Bukovec,</w:t>
            </w:r>
            <w:r w:rsidRPr="00A442CC">
              <w:rPr>
                <w:rFonts w:cstheme="minorHAnsi"/>
              </w:rPr>
              <w:t xml:space="preserve"> također smještena u Varaždinskoj županiji, ima značajnu kulturno-povijesnu baštinu, među kojima se ističu sljedeće znamenitosti: Crkva sv. Katarine: Ova barokna crkva, izgrađena u 18. stoljeću, smještena je u samom naselju Mali Bukovec. Crkva je poznata po svojoj arhitekturi, kao i po vrijednom inventaru koji uključuje oltarne slike i skulpture. Crkva sv. Katarine predstavlja važan vjerski i kulturni centar u lokalnoj zajednici. Crkva sv. Petra i Pavla: Ova crkva, također smještena u Općini Mali Bukovec, posvećena je svetim apostolima Petru i Pavlu. Crkva ima značajnu ulogu u duhovnom životu lokalne zajednice, a njena arhitektura i umjetnički elementi svjedoče o bogatom kulturnom naslijeđu ovog područja.</w:t>
            </w:r>
          </w:p>
          <w:p w14:paraId="17E769F3" w14:textId="77777777" w:rsidR="008854B5" w:rsidRPr="00A442CC" w:rsidRDefault="008854B5" w:rsidP="00B630EF">
            <w:pPr>
              <w:pStyle w:val="ListParagraph"/>
              <w:numPr>
                <w:ilvl w:val="0"/>
                <w:numId w:val="20"/>
              </w:numPr>
              <w:spacing w:after="160" w:line="259" w:lineRule="auto"/>
              <w:jc w:val="both"/>
              <w:rPr>
                <w:rFonts w:cstheme="minorHAnsi"/>
              </w:rPr>
            </w:pPr>
            <w:r w:rsidRPr="00A442CC">
              <w:rPr>
                <w:rFonts w:cstheme="minorHAnsi"/>
                <w:b/>
                <w:bCs/>
              </w:rPr>
              <w:t xml:space="preserve">Općina Trnovec </w:t>
            </w:r>
            <w:proofErr w:type="spellStart"/>
            <w:r w:rsidRPr="00A442CC">
              <w:rPr>
                <w:rFonts w:cstheme="minorHAnsi"/>
                <w:b/>
                <w:bCs/>
              </w:rPr>
              <w:t>Bartolovečki</w:t>
            </w:r>
            <w:proofErr w:type="spellEnd"/>
            <w:r w:rsidRPr="00A442CC">
              <w:rPr>
                <w:rFonts w:cstheme="minorHAnsi"/>
              </w:rPr>
              <w:t xml:space="preserve"> važna je zbog svog bogatog kulturno-povijesnog naslijeđa. Župa Majke Božje Snježne: Crkva Majke Božje Snježne u </w:t>
            </w:r>
            <w:proofErr w:type="spellStart"/>
            <w:r w:rsidRPr="00A442CC">
              <w:rPr>
                <w:rFonts w:cstheme="minorHAnsi"/>
              </w:rPr>
              <w:t>Bartolovcu</w:t>
            </w:r>
            <w:proofErr w:type="spellEnd"/>
            <w:r w:rsidRPr="00A442CC">
              <w:rPr>
                <w:rFonts w:cstheme="minorHAnsi"/>
              </w:rPr>
              <w:t xml:space="preserve"> posvećena je Gospi Snježnoj, a izgrađena je u 18. stoljeću. Crkva je poznata po svojoj baroknoj arhitekturi te vrijednom inventaru, koji uključuje oltarne slike, kipove i druge sakralne predmete. Crkva predstavlja važan vjerski i kulturni centar u lokalnoj zajednici i služi kao mjesto okupljanja za vjernike i posjetitelje koji dolaze iz različitih dijelova regije.</w:t>
            </w:r>
            <w:r w:rsidRPr="00A442CC">
              <w:rPr>
                <w:rFonts w:eastAsia="Times New Roman" w:cstheme="minorHAnsi"/>
                <w:color w:val="374151"/>
                <w:sz w:val="24"/>
                <w:szCs w:val="24"/>
                <w:lang w:eastAsia="en-GB"/>
              </w:rPr>
              <w:t xml:space="preserve"> </w:t>
            </w:r>
          </w:p>
          <w:p w14:paraId="23D84E85" w14:textId="77777777" w:rsidR="008854B5" w:rsidRPr="00A442CC" w:rsidRDefault="008854B5" w:rsidP="00B630EF">
            <w:pPr>
              <w:pStyle w:val="ListParagraph"/>
              <w:numPr>
                <w:ilvl w:val="0"/>
                <w:numId w:val="20"/>
              </w:numPr>
              <w:jc w:val="both"/>
              <w:rPr>
                <w:rFonts w:cstheme="minorHAnsi"/>
              </w:rPr>
            </w:pPr>
            <w:r w:rsidRPr="00A442CC">
              <w:rPr>
                <w:rFonts w:cstheme="minorHAnsi"/>
                <w:b/>
                <w:bCs/>
              </w:rPr>
              <w:t>Općina Martijanec,</w:t>
            </w:r>
            <w:r w:rsidRPr="00A442CC">
              <w:rPr>
                <w:rFonts w:cstheme="minorHAnsi"/>
              </w:rPr>
              <w:t xml:space="preserve"> smještena u Varaždinskoj županiji, obiluje kulturno-povijesnom baštinom, uključujući crkve, kapele i dvorce. Neki od najznačajnijih spomenika su: Crkva sv. Martina Martijanec: Izgrađena u 18. stoljeću, ova barokna crkva posvećena je sv. Martinu, zaštitniku župe. Crkva se odlikuje vrijednim oltarnim slikama, kipovima i drugim sakralnim predmetima koji čine njezin inventar. Kapela sv. Benedikta </w:t>
            </w:r>
            <w:proofErr w:type="spellStart"/>
            <w:r w:rsidRPr="00A442CC">
              <w:rPr>
                <w:rFonts w:cstheme="minorHAnsi"/>
              </w:rPr>
              <w:t>Hrastovljan</w:t>
            </w:r>
            <w:proofErr w:type="spellEnd"/>
            <w:r w:rsidRPr="00A442CC">
              <w:rPr>
                <w:rFonts w:cstheme="minorHAnsi"/>
              </w:rPr>
              <w:t xml:space="preserve">: Ova kapela, koja potječe iz 17. stoljeća, posvećena je sv. Benediktu. Kapela je smještena u naselju </w:t>
            </w:r>
            <w:proofErr w:type="spellStart"/>
            <w:r w:rsidRPr="00A442CC">
              <w:rPr>
                <w:rFonts w:cstheme="minorHAnsi"/>
              </w:rPr>
              <w:t>Hrastovljan</w:t>
            </w:r>
            <w:proofErr w:type="spellEnd"/>
            <w:r w:rsidRPr="00A442CC">
              <w:rPr>
                <w:rFonts w:cstheme="minorHAnsi"/>
              </w:rPr>
              <w:t xml:space="preserve"> i predstavlja važan dio lokalne kulturne i vjerske baštine. Kapela sv. Križa </w:t>
            </w:r>
            <w:proofErr w:type="spellStart"/>
            <w:r w:rsidRPr="00A442CC">
              <w:rPr>
                <w:rFonts w:cstheme="minorHAnsi"/>
              </w:rPr>
              <w:t>Križovljan</w:t>
            </w:r>
            <w:proofErr w:type="spellEnd"/>
            <w:r w:rsidRPr="00A442CC">
              <w:rPr>
                <w:rFonts w:cstheme="minorHAnsi"/>
              </w:rPr>
              <w:t xml:space="preserve">: Smještena u naselju </w:t>
            </w:r>
            <w:proofErr w:type="spellStart"/>
            <w:r w:rsidRPr="00A442CC">
              <w:rPr>
                <w:rFonts w:cstheme="minorHAnsi"/>
              </w:rPr>
              <w:t>Križovljan</w:t>
            </w:r>
            <w:proofErr w:type="spellEnd"/>
            <w:r w:rsidRPr="00A442CC">
              <w:rPr>
                <w:rFonts w:cstheme="minorHAnsi"/>
              </w:rPr>
              <w:t xml:space="preserve">, ova kapela datira iz 14. stoljeća i posvećena je sv. Križu. Kapela svjedoči o dugoj povijesti vjerskog života i arhitekture na ovom području. Dvorac </w:t>
            </w:r>
            <w:proofErr w:type="spellStart"/>
            <w:r w:rsidRPr="00A442CC">
              <w:rPr>
                <w:rFonts w:cstheme="minorHAnsi"/>
              </w:rPr>
              <w:t>Patačić</w:t>
            </w:r>
            <w:proofErr w:type="spellEnd"/>
            <w:r w:rsidRPr="00A442CC">
              <w:rPr>
                <w:rFonts w:cstheme="minorHAnsi"/>
              </w:rPr>
              <w:t xml:space="preserve">-Rauch sa perivojem: Dvorac </w:t>
            </w:r>
            <w:proofErr w:type="spellStart"/>
            <w:r w:rsidRPr="00A442CC">
              <w:rPr>
                <w:rFonts w:cstheme="minorHAnsi"/>
              </w:rPr>
              <w:t>Patačić</w:t>
            </w:r>
            <w:proofErr w:type="spellEnd"/>
            <w:r w:rsidRPr="00A442CC">
              <w:rPr>
                <w:rFonts w:cstheme="minorHAnsi"/>
              </w:rPr>
              <w:t xml:space="preserve">-Rauch, smješten u naselju Martijanec, sagrađen je u 18. stoljeću i pripadao je uglednim plemićkim obiteljima </w:t>
            </w:r>
            <w:proofErr w:type="spellStart"/>
            <w:r w:rsidRPr="00A442CC">
              <w:rPr>
                <w:rFonts w:cstheme="minorHAnsi"/>
              </w:rPr>
              <w:t>Patačić</w:t>
            </w:r>
            <w:proofErr w:type="spellEnd"/>
            <w:r w:rsidRPr="00A442CC">
              <w:rPr>
                <w:rFonts w:cstheme="minorHAnsi"/>
              </w:rPr>
              <w:t xml:space="preserve"> i Rauch. Dvorac je okružen prekrasnim perivojem koji pruža ugodan ambijent za šetnje i opuštanje.</w:t>
            </w:r>
          </w:p>
          <w:p w14:paraId="3C49037B" w14:textId="77777777" w:rsidR="008854B5" w:rsidRPr="00A442CC" w:rsidRDefault="008854B5" w:rsidP="00B630EF">
            <w:pPr>
              <w:pStyle w:val="ListParagraph"/>
              <w:numPr>
                <w:ilvl w:val="0"/>
                <w:numId w:val="20"/>
              </w:numPr>
              <w:spacing w:line="259" w:lineRule="auto"/>
              <w:jc w:val="both"/>
              <w:rPr>
                <w:rFonts w:cstheme="minorHAnsi"/>
              </w:rPr>
            </w:pPr>
            <w:r w:rsidRPr="00A442CC">
              <w:rPr>
                <w:rFonts w:cstheme="minorHAnsi"/>
                <w:b/>
                <w:bCs/>
              </w:rPr>
              <w:lastRenderedPageBreak/>
              <w:t>Općina Rasinja</w:t>
            </w:r>
            <w:r w:rsidRPr="00A442CC">
              <w:rPr>
                <w:rFonts w:cstheme="minorHAnsi"/>
              </w:rPr>
              <w:t xml:space="preserve">, smještena u Koprivničko-križevačkoj županiji, bogata je kulturnom i povijesnom baštinom. Neke od najvažnijih znamenitosti na području Općine Rasinja uključuju: Dvorac obitelji </w:t>
            </w:r>
            <w:proofErr w:type="spellStart"/>
            <w:r w:rsidRPr="00A442CC">
              <w:rPr>
                <w:rFonts w:cstheme="minorHAnsi"/>
              </w:rPr>
              <w:t>Inkey</w:t>
            </w:r>
            <w:proofErr w:type="spellEnd"/>
            <w:r w:rsidRPr="00A442CC">
              <w:rPr>
                <w:rFonts w:cstheme="minorHAnsi"/>
              </w:rPr>
              <w:t xml:space="preserve">: Smješten u naselju Rasinja, ovaj dvorac potječe iz 19. stoljeća i predstavlja važan primjer arhitekture toga razdoblja. Dvorac je služio kao rezidencija za obitelj </w:t>
            </w:r>
            <w:proofErr w:type="spellStart"/>
            <w:r w:rsidRPr="00A442CC">
              <w:rPr>
                <w:rFonts w:cstheme="minorHAnsi"/>
              </w:rPr>
              <w:t>Inkey</w:t>
            </w:r>
            <w:proofErr w:type="spellEnd"/>
            <w:r w:rsidRPr="00A442CC">
              <w:rPr>
                <w:rFonts w:cstheme="minorHAnsi"/>
              </w:rPr>
              <w:t xml:space="preserve">, a danas predstavlja povijesni spomenik i kulturnu baštinu. Crkva </w:t>
            </w:r>
            <w:proofErr w:type="spellStart"/>
            <w:r w:rsidRPr="00A442CC">
              <w:rPr>
                <w:rFonts w:cstheme="minorHAnsi"/>
              </w:rPr>
              <w:t>Našašća</w:t>
            </w:r>
            <w:proofErr w:type="spellEnd"/>
            <w:r w:rsidRPr="00A442CC">
              <w:rPr>
                <w:rFonts w:cstheme="minorHAnsi"/>
              </w:rPr>
              <w:t xml:space="preserve"> sv. Križa Rasinja: Ova crkva nalazi se u središtu naselja Rasinja i izgrađena je u baroknom stilu. Crkva </w:t>
            </w:r>
            <w:proofErr w:type="spellStart"/>
            <w:r w:rsidRPr="00A442CC">
              <w:rPr>
                <w:rFonts w:cstheme="minorHAnsi"/>
              </w:rPr>
              <w:t>Našašća</w:t>
            </w:r>
            <w:proofErr w:type="spellEnd"/>
            <w:r w:rsidRPr="00A442CC">
              <w:rPr>
                <w:rFonts w:cstheme="minorHAnsi"/>
              </w:rPr>
              <w:t xml:space="preserve"> sv. Križa poznata je po svojoj vrijednoj unutrašnjosti, uključujući oltarne slike i kipove. Crkva sv. Kuzme i Damjana </w:t>
            </w:r>
            <w:proofErr w:type="spellStart"/>
            <w:r w:rsidRPr="00A442CC">
              <w:rPr>
                <w:rFonts w:cstheme="minorHAnsi"/>
              </w:rPr>
              <w:t>Kuzminec</w:t>
            </w:r>
            <w:proofErr w:type="spellEnd"/>
            <w:r w:rsidRPr="00A442CC">
              <w:rPr>
                <w:rFonts w:cstheme="minorHAnsi"/>
              </w:rPr>
              <w:t xml:space="preserve">: Smještena u naselju </w:t>
            </w:r>
            <w:proofErr w:type="spellStart"/>
            <w:r w:rsidRPr="00A442CC">
              <w:rPr>
                <w:rFonts w:cstheme="minorHAnsi"/>
              </w:rPr>
              <w:t>Kuzminec</w:t>
            </w:r>
            <w:proofErr w:type="spellEnd"/>
            <w:r w:rsidRPr="00A442CC">
              <w:rPr>
                <w:rFonts w:cstheme="minorHAnsi"/>
              </w:rPr>
              <w:t xml:space="preserve">, ova crkva također potječe iz baroknog razdoblja i posvećena je svetim Kuzmi i Damjanu. Crkva je važan primjer sakralne arhitekture i mjesto bogate vjerske tradicije. Parohijska crkva sv. </w:t>
            </w:r>
            <w:proofErr w:type="spellStart"/>
            <w:r w:rsidRPr="00A442CC">
              <w:rPr>
                <w:rFonts w:cstheme="minorHAnsi"/>
              </w:rPr>
              <w:t>Velikomučenika</w:t>
            </w:r>
            <w:proofErr w:type="spellEnd"/>
            <w:r w:rsidRPr="00A442CC">
              <w:rPr>
                <w:rFonts w:cstheme="minorHAnsi"/>
              </w:rPr>
              <w:t xml:space="preserve"> Georgija Veliki Poganac: Ova crkva se nalazi u naselju Veliki Poganac i posvećena je svetom </w:t>
            </w:r>
            <w:proofErr w:type="spellStart"/>
            <w:r w:rsidRPr="00A442CC">
              <w:rPr>
                <w:rFonts w:cstheme="minorHAnsi"/>
              </w:rPr>
              <w:t>Velikomučeniku</w:t>
            </w:r>
            <w:proofErr w:type="spellEnd"/>
            <w:r w:rsidRPr="00A442CC">
              <w:rPr>
                <w:rFonts w:cstheme="minorHAnsi"/>
              </w:rPr>
              <w:t xml:space="preserve"> Georgiju. Parohijska crkva također je važan spomenik sakralne arhitekture i središnje mjesto vjerskog života u Velikom </w:t>
            </w:r>
            <w:proofErr w:type="spellStart"/>
            <w:r w:rsidRPr="00A442CC">
              <w:rPr>
                <w:rFonts w:cstheme="minorHAnsi"/>
              </w:rPr>
              <w:t>Poganacu</w:t>
            </w:r>
            <w:proofErr w:type="spellEnd"/>
            <w:r w:rsidRPr="00A442CC">
              <w:rPr>
                <w:rFonts w:cstheme="minorHAnsi"/>
              </w:rPr>
              <w:t>.</w:t>
            </w:r>
          </w:p>
          <w:p w14:paraId="5817643E" w14:textId="77777777" w:rsidR="008854B5" w:rsidRPr="00A442CC" w:rsidRDefault="008854B5" w:rsidP="00D4253C">
            <w:pPr>
              <w:jc w:val="both"/>
              <w:rPr>
                <w:rFonts w:cstheme="minorHAnsi"/>
              </w:rPr>
            </w:pPr>
            <w:r w:rsidRPr="00A442CC">
              <w:rPr>
                <w:rFonts w:cstheme="minorHAnsi"/>
              </w:rPr>
              <w:t>Područje Lokalne akcijske grupe (LAG) "Izvor" ponosno ističe svoju bogatu kulturno-povijesnu baštinu, koja je duboko ukorijenjena u povijest i tradiciju ovih krajeva. Značajne znamenitosti, muzeji, dvorci, arheološka nalazišta i manifestacije svjedoče o bogatstvu i raznolikosti ovog područja. Ova velika riznica kulturnog i povijesnog naslijeđa pruža brojne mogućnosti za razvoj turizma i gospodarstva te istovremeno jača osjećaj zajedništva i identiteta lokalnog stanovništva.</w:t>
            </w:r>
          </w:p>
          <w:p w14:paraId="146D8135" w14:textId="77777777" w:rsidR="008854B5" w:rsidRPr="00A442CC" w:rsidRDefault="008854B5" w:rsidP="00D4253C">
            <w:pPr>
              <w:jc w:val="both"/>
              <w:rPr>
                <w:rFonts w:cstheme="minorHAnsi"/>
              </w:rPr>
            </w:pPr>
            <w:r w:rsidRPr="00A442CC">
              <w:rPr>
                <w:rFonts w:cstheme="minorHAnsi"/>
              </w:rPr>
              <w:t>Prema Registru kulturnih dobara Republike Hrvatske, na području LAG-a "Izvor" nalaze se vrijedna zaštićena kulturna dobra koja uključuju nepokretna i pokretna dobra. Bogatstvo zaštićenih nepokretnih kulturno-povijesnih (materijalnih) dobara čini 84 kulturna dobra, pri čemu se posebno ističu sakralne građevine - crkve (27) i arheološka nalazišta (18). Zaštićena pokretna kulturno-povijesna baština obuhvaća bogatstvo crkvenog inventara i predmeta (25).</w:t>
            </w:r>
          </w:p>
          <w:p w14:paraId="2246FB5D" w14:textId="5A942F35" w:rsidR="0052370A" w:rsidRPr="00A442CC" w:rsidRDefault="008854B5" w:rsidP="00D4253C">
            <w:pPr>
              <w:jc w:val="both"/>
              <w:rPr>
                <w:rFonts w:eastAsia="Calibri" w:cstheme="minorHAnsi"/>
              </w:rPr>
            </w:pPr>
            <w:r w:rsidRPr="00A442CC">
              <w:rPr>
                <w:rFonts w:cstheme="minorHAnsi"/>
              </w:rPr>
              <w:t>Unatoč bogatstvu zaštićene kulturno-povijesne baštine na području LAG-a "Izvor", njezini potencijali nisu u potpunosti iskorišteni. Stoga postoji potreba za revitalizacijom i povezivanjem kulturne infrastrukture kako bi se stvorila relevantna i privlačna destinacija za turiste i lokalno stanovništvo.</w:t>
            </w:r>
          </w:p>
          <w:p w14:paraId="1825E871" w14:textId="77777777" w:rsidR="0052370A" w:rsidRPr="00A442CC" w:rsidRDefault="0052370A" w:rsidP="00D4253C">
            <w:pPr>
              <w:jc w:val="both"/>
              <w:rPr>
                <w:rFonts w:eastAsia="Calibri" w:cstheme="minorHAnsi"/>
              </w:rPr>
            </w:pPr>
          </w:p>
        </w:tc>
      </w:tr>
    </w:tbl>
    <w:p w14:paraId="50A720C5" w14:textId="77777777" w:rsidR="000D5965" w:rsidRPr="00A442CC" w:rsidRDefault="000D5965" w:rsidP="000D5965">
      <w:pPr>
        <w:keepNext/>
        <w:keepLines/>
        <w:spacing w:before="40" w:after="0"/>
        <w:jc w:val="both"/>
        <w:outlineLvl w:val="2"/>
        <w:rPr>
          <w:rFonts w:eastAsia="Yu Gothic Light" w:cstheme="minorHAnsi"/>
          <w:b/>
          <w:sz w:val="24"/>
          <w:szCs w:val="24"/>
        </w:rPr>
      </w:pPr>
      <w:bookmarkStart w:id="18" w:name="_Toc141350835"/>
    </w:p>
    <w:p w14:paraId="59678AF8" w14:textId="77777777" w:rsidR="000D5965" w:rsidRPr="00A442CC" w:rsidRDefault="000D5965" w:rsidP="000D5965">
      <w:pPr>
        <w:keepNext/>
        <w:keepLines/>
        <w:spacing w:before="40" w:after="0"/>
        <w:jc w:val="both"/>
        <w:outlineLvl w:val="2"/>
        <w:rPr>
          <w:rFonts w:eastAsia="Yu Gothic Light" w:cstheme="minorHAnsi"/>
          <w:b/>
          <w:sz w:val="24"/>
          <w:szCs w:val="24"/>
        </w:rPr>
      </w:pPr>
    </w:p>
    <w:p w14:paraId="1CA46AEE" w14:textId="36A0FF1B" w:rsidR="0052370A" w:rsidRPr="00A442CC" w:rsidRDefault="0052370A" w:rsidP="000D5965">
      <w:pPr>
        <w:keepNext/>
        <w:keepLines/>
        <w:spacing w:before="40" w:after="0"/>
        <w:jc w:val="both"/>
        <w:outlineLvl w:val="2"/>
        <w:rPr>
          <w:rFonts w:eastAsia="Yu Gothic Light" w:cstheme="minorHAnsi"/>
          <w:b/>
          <w:sz w:val="20"/>
          <w:szCs w:val="20"/>
        </w:rPr>
      </w:pPr>
      <w:r w:rsidRPr="00A442CC">
        <w:rPr>
          <w:rFonts w:eastAsia="Yu Gothic Light" w:cstheme="minorHAnsi"/>
          <w:b/>
          <w:sz w:val="20"/>
          <w:szCs w:val="20"/>
        </w:rPr>
        <w:t>Tablica 2: Zaštićena kulturno-povijesna baština na području LAG-a</w:t>
      </w:r>
      <w:bookmarkEnd w:id="18"/>
    </w:p>
    <w:tbl>
      <w:tblPr>
        <w:tblStyle w:val="TableGrid"/>
        <w:tblW w:w="0" w:type="auto"/>
        <w:jc w:val="center"/>
        <w:tblInd w:w="0" w:type="dxa"/>
        <w:tblLayout w:type="fixed"/>
        <w:tblLook w:val="04A0" w:firstRow="1" w:lastRow="0" w:firstColumn="1" w:lastColumn="0" w:noHBand="0" w:noVBand="1"/>
      </w:tblPr>
      <w:tblGrid>
        <w:gridCol w:w="1271"/>
        <w:gridCol w:w="1177"/>
        <w:gridCol w:w="1013"/>
        <w:gridCol w:w="887"/>
        <w:gridCol w:w="1175"/>
        <w:gridCol w:w="1243"/>
        <w:gridCol w:w="882"/>
        <w:gridCol w:w="1414"/>
      </w:tblGrid>
      <w:tr w:rsidR="00D4253C" w:rsidRPr="00A442CC" w14:paraId="08477CC1" w14:textId="77777777" w:rsidTr="000D5965">
        <w:trPr>
          <w:jc w:val="center"/>
        </w:trPr>
        <w:tc>
          <w:tcPr>
            <w:tcW w:w="1271" w:type="dxa"/>
            <w:vMerge w:val="restart"/>
            <w:shd w:val="clear" w:color="auto" w:fill="B4C6E7" w:themeFill="accent1" w:themeFillTint="66"/>
            <w:vAlign w:val="center"/>
          </w:tcPr>
          <w:p w14:paraId="2B49FE13" w14:textId="77777777" w:rsidR="00D4253C" w:rsidRPr="00A442CC" w:rsidRDefault="00D4253C" w:rsidP="000D5965">
            <w:pPr>
              <w:jc w:val="center"/>
              <w:rPr>
                <w:rFonts w:cstheme="minorHAnsi"/>
                <w:b/>
                <w:bCs/>
                <w:sz w:val="20"/>
                <w:szCs w:val="20"/>
                <w:lang w:val="hr-HR"/>
              </w:rPr>
            </w:pPr>
          </w:p>
          <w:p w14:paraId="50A4EEED" w14:textId="77777777" w:rsidR="00D4253C" w:rsidRPr="00A442CC" w:rsidRDefault="00D4253C" w:rsidP="000D5965">
            <w:pPr>
              <w:jc w:val="center"/>
              <w:rPr>
                <w:rFonts w:cstheme="minorHAnsi"/>
                <w:b/>
                <w:bCs/>
                <w:sz w:val="20"/>
                <w:szCs w:val="20"/>
                <w:lang w:val="hr-HR"/>
              </w:rPr>
            </w:pPr>
          </w:p>
          <w:p w14:paraId="626ED3A3" w14:textId="77777777" w:rsidR="00D4253C" w:rsidRPr="00A442CC" w:rsidRDefault="00D4253C" w:rsidP="000D5965">
            <w:pPr>
              <w:jc w:val="center"/>
              <w:rPr>
                <w:rFonts w:cstheme="minorHAnsi"/>
                <w:b/>
                <w:bCs/>
                <w:sz w:val="20"/>
                <w:szCs w:val="20"/>
                <w:lang w:val="hr-HR"/>
              </w:rPr>
            </w:pPr>
            <w:r w:rsidRPr="00A442CC">
              <w:rPr>
                <w:rFonts w:cstheme="minorHAnsi"/>
                <w:b/>
                <w:bCs/>
                <w:sz w:val="20"/>
                <w:szCs w:val="20"/>
                <w:lang w:val="hr-HR"/>
              </w:rPr>
              <w:t>JLS</w:t>
            </w:r>
          </w:p>
        </w:tc>
        <w:tc>
          <w:tcPr>
            <w:tcW w:w="7791" w:type="dxa"/>
            <w:gridSpan w:val="7"/>
            <w:shd w:val="clear" w:color="auto" w:fill="B4C6E7" w:themeFill="accent1" w:themeFillTint="66"/>
            <w:vAlign w:val="center"/>
          </w:tcPr>
          <w:p w14:paraId="50B9F060" w14:textId="77777777" w:rsidR="00D4253C" w:rsidRPr="00A442CC" w:rsidRDefault="00D4253C" w:rsidP="000D5965">
            <w:pPr>
              <w:jc w:val="center"/>
              <w:rPr>
                <w:rFonts w:cstheme="minorHAnsi"/>
                <w:b/>
                <w:bCs/>
                <w:sz w:val="20"/>
                <w:szCs w:val="20"/>
                <w:lang w:val="hr-HR"/>
              </w:rPr>
            </w:pPr>
            <w:r w:rsidRPr="00A442CC">
              <w:rPr>
                <w:rFonts w:cstheme="minorHAnsi"/>
                <w:b/>
                <w:bCs/>
                <w:sz w:val="20"/>
                <w:szCs w:val="20"/>
                <w:lang w:val="hr-HR"/>
              </w:rPr>
              <w:t>Vrsta kulturnog dobra</w:t>
            </w:r>
          </w:p>
        </w:tc>
      </w:tr>
      <w:tr w:rsidR="00D4253C" w:rsidRPr="00A442CC" w14:paraId="358CF72C" w14:textId="77777777" w:rsidTr="000D5965">
        <w:trPr>
          <w:jc w:val="center"/>
        </w:trPr>
        <w:tc>
          <w:tcPr>
            <w:tcW w:w="1271" w:type="dxa"/>
            <w:vMerge/>
            <w:shd w:val="clear" w:color="auto" w:fill="B4C6E7" w:themeFill="accent1" w:themeFillTint="66"/>
            <w:vAlign w:val="center"/>
          </w:tcPr>
          <w:p w14:paraId="39899E7A" w14:textId="77777777" w:rsidR="00D4253C" w:rsidRPr="00A442CC" w:rsidRDefault="00D4253C" w:rsidP="000D5965">
            <w:pPr>
              <w:jc w:val="center"/>
              <w:rPr>
                <w:rFonts w:cstheme="minorHAnsi"/>
                <w:b/>
                <w:bCs/>
                <w:sz w:val="20"/>
                <w:szCs w:val="20"/>
                <w:lang w:val="hr-HR"/>
              </w:rPr>
            </w:pPr>
          </w:p>
        </w:tc>
        <w:tc>
          <w:tcPr>
            <w:tcW w:w="4252" w:type="dxa"/>
            <w:gridSpan w:val="4"/>
            <w:shd w:val="clear" w:color="auto" w:fill="B4C6E7" w:themeFill="accent1" w:themeFillTint="66"/>
            <w:vAlign w:val="center"/>
          </w:tcPr>
          <w:p w14:paraId="6F918828" w14:textId="77777777" w:rsidR="00D4253C" w:rsidRPr="00A442CC" w:rsidRDefault="00D4253C" w:rsidP="000D5965">
            <w:pPr>
              <w:jc w:val="center"/>
              <w:rPr>
                <w:rFonts w:cstheme="minorHAnsi"/>
                <w:b/>
                <w:bCs/>
                <w:sz w:val="20"/>
                <w:szCs w:val="20"/>
                <w:lang w:val="hr-HR"/>
              </w:rPr>
            </w:pPr>
            <w:r w:rsidRPr="00A442CC">
              <w:rPr>
                <w:rFonts w:cstheme="minorHAnsi"/>
                <w:b/>
                <w:bCs/>
                <w:sz w:val="20"/>
                <w:szCs w:val="20"/>
                <w:lang w:val="hr-HR"/>
              </w:rPr>
              <w:t>Nepokretno kulturno dobro</w:t>
            </w:r>
          </w:p>
        </w:tc>
        <w:tc>
          <w:tcPr>
            <w:tcW w:w="2125" w:type="dxa"/>
            <w:gridSpan w:val="2"/>
            <w:shd w:val="clear" w:color="auto" w:fill="B4C6E7" w:themeFill="accent1" w:themeFillTint="66"/>
            <w:vAlign w:val="center"/>
          </w:tcPr>
          <w:p w14:paraId="3D215E91" w14:textId="77777777" w:rsidR="00D4253C" w:rsidRPr="00A442CC" w:rsidRDefault="00D4253C" w:rsidP="000D5965">
            <w:pPr>
              <w:jc w:val="center"/>
              <w:rPr>
                <w:rFonts w:cstheme="minorHAnsi"/>
                <w:b/>
                <w:bCs/>
                <w:sz w:val="20"/>
                <w:szCs w:val="20"/>
                <w:lang w:val="hr-HR"/>
              </w:rPr>
            </w:pPr>
            <w:r w:rsidRPr="00A442CC">
              <w:rPr>
                <w:rFonts w:cstheme="minorHAnsi"/>
                <w:b/>
                <w:bCs/>
                <w:sz w:val="20"/>
                <w:szCs w:val="20"/>
                <w:lang w:val="hr-HR"/>
              </w:rPr>
              <w:t>Pokretno kulturno dobro</w:t>
            </w:r>
          </w:p>
        </w:tc>
        <w:tc>
          <w:tcPr>
            <w:tcW w:w="1414" w:type="dxa"/>
            <w:vMerge w:val="restart"/>
            <w:shd w:val="clear" w:color="auto" w:fill="B4C6E7" w:themeFill="accent1" w:themeFillTint="66"/>
            <w:vAlign w:val="center"/>
          </w:tcPr>
          <w:p w14:paraId="4435BA11" w14:textId="77777777" w:rsidR="00D4253C" w:rsidRPr="00A442CC" w:rsidRDefault="00D4253C" w:rsidP="000D5965">
            <w:pPr>
              <w:jc w:val="center"/>
              <w:rPr>
                <w:rFonts w:cstheme="minorHAnsi"/>
                <w:b/>
                <w:bCs/>
                <w:sz w:val="20"/>
                <w:szCs w:val="20"/>
                <w:lang w:val="hr-HR"/>
              </w:rPr>
            </w:pPr>
          </w:p>
          <w:p w14:paraId="5C2FEC66" w14:textId="32AE852C" w:rsidR="00D4253C" w:rsidRPr="00A442CC" w:rsidRDefault="00D4253C" w:rsidP="000D5965">
            <w:pPr>
              <w:jc w:val="center"/>
              <w:rPr>
                <w:rFonts w:cstheme="minorHAnsi"/>
                <w:b/>
                <w:bCs/>
                <w:sz w:val="20"/>
                <w:szCs w:val="20"/>
                <w:lang w:val="hr-HR"/>
              </w:rPr>
            </w:pPr>
            <w:r w:rsidRPr="00A442CC">
              <w:rPr>
                <w:rFonts w:cstheme="minorHAnsi"/>
                <w:b/>
                <w:bCs/>
                <w:sz w:val="20"/>
                <w:szCs w:val="20"/>
                <w:lang w:val="hr-HR"/>
              </w:rPr>
              <w:t xml:space="preserve">Nematerijalno kulturno dobro </w:t>
            </w:r>
          </w:p>
        </w:tc>
      </w:tr>
      <w:tr w:rsidR="000D5965" w:rsidRPr="00A442CC" w14:paraId="0E3B6700" w14:textId="77777777" w:rsidTr="000D5965">
        <w:trPr>
          <w:jc w:val="center"/>
        </w:trPr>
        <w:tc>
          <w:tcPr>
            <w:tcW w:w="1271" w:type="dxa"/>
            <w:vMerge/>
            <w:shd w:val="clear" w:color="auto" w:fill="B4C6E7" w:themeFill="accent1" w:themeFillTint="66"/>
            <w:vAlign w:val="center"/>
          </w:tcPr>
          <w:p w14:paraId="7BF31EF5" w14:textId="77777777" w:rsidR="00D4253C" w:rsidRPr="00A442CC" w:rsidRDefault="00D4253C" w:rsidP="000D5965">
            <w:pPr>
              <w:jc w:val="center"/>
              <w:rPr>
                <w:rFonts w:cstheme="minorHAnsi"/>
                <w:b/>
                <w:bCs/>
                <w:sz w:val="20"/>
                <w:szCs w:val="20"/>
                <w:lang w:val="hr-HR"/>
              </w:rPr>
            </w:pPr>
          </w:p>
        </w:tc>
        <w:tc>
          <w:tcPr>
            <w:tcW w:w="1177" w:type="dxa"/>
            <w:shd w:val="clear" w:color="auto" w:fill="B4C6E7" w:themeFill="accent1" w:themeFillTint="66"/>
            <w:vAlign w:val="center"/>
          </w:tcPr>
          <w:p w14:paraId="38F7A440" w14:textId="77777777" w:rsidR="00D4253C" w:rsidRPr="00A442CC" w:rsidRDefault="00D4253C" w:rsidP="000D5965">
            <w:pPr>
              <w:jc w:val="center"/>
              <w:rPr>
                <w:rFonts w:cstheme="minorHAnsi"/>
                <w:b/>
                <w:bCs/>
                <w:sz w:val="20"/>
                <w:szCs w:val="20"/>
                <w:lang w:val="hr-HR"/>
              </w:rPr>
            </w:pPr>
          </w:p>
          <w:p w14:paraId="0F64FFD9" w14:textId="5A614BD0" w:rsidR="00D4253C" w:rsidRPr="00A442CC" w:rsidRDefault="00D4253C" w:rsidP="000D5965">
            <w:pPr>
              <w:jc w:val="center"/>
              <w:rPr>
                <w:rFonts w:cstheme="minorHAnsi"/>
                <w:b/>
                <w:bCs/>
                <w:sz w:val="20"/>
                <w:szCs w:val="20"/>
                <w:lang w:val="hr-HR"/>
              </w:rPr>
            </w:pPr>
            <w:r w:rsidRPr="00A442CC">
              <w:rPr>
                <w:rFonts w:cstheme="minorHAnsi"/>
                <w:b/>
                <w:bCs/>
                <w:sz w:val="20"/>
                <w:szCs w:val="20"/>
                <w:lang w:val="hr-HR"/>
              </w:rPr>
              <w:t xml:space="preserve">Pojedinačno </w:t>
            </w:r>
          </w:p>
        </w:tc>
        <w:tc>
          <w:tcPr>
            <w:tcW w:w="1013" w:type="dxa"/>
            <w:shd w:val="clear" w:color="auto" w:fill="B4C6E7" w:themeFill="accent1" w:themeFillTint="66"/>
            <w:vAlign w:val="center"/>
          </w:tcPr>
          <w:p w14:paraId="30B7DE15" w14:textId="31126E79" w:rsidR="00D4253C" w:rsidRPr="00A442CC" w:rsidRDefault="00D4253C" w:rsidP="000D5965">
            <w:pPr>
              <w:jc w:val="center"/>
              <w:rPr>
                <w:rFonts w:cstheme="minorHAnsi"/>
                <w:b/>
                <w:bCs/>
                <w:sz w:val="20"/>
                <w:szCs w:val="20"/>
                <w:lang w:val="hr-HR"/>
              </w:rPr>
            </w:pPr>
            <w:r w:rsidRPr="00A442CC">
              <w:rPr>
                <w:rFonts w:cstheme="minorHAnsi"/>
                <w:b/>
                <w:bCs/>
                <w:sz w:val="20"/>
                <w:szCs w:val="20"/>
                <w:lang w:val="hr-HR"/>
              </w:rPr>
              <w:t xml:space="preserve">Kulturno-povijesna cjelina </w:t>
            </w:r>
          </w:p>
        </w:tc>
        <w:tc>
          <w:tcPr>
            <w:tcW w:w="887" w:type="dxa"/>
            <w:shd w:val="clear" w:color="auto" w:fill="B4C6E7" w:themeFill="accent1" w:themeFillTint="66"/>
            <w:vAlign w:val="center"/>
          </w:tcPr>
          <w:p w14:paraId="18CF9297" w14:textId="47A310D3" w:rsidR="00D4253C" w:rsidRPr="00A442CC" w:rsidRDefault="00D4253C" w:rsidP="000D5965">
            <w:pPr>
              <w:jc w:val="center"/>
              <w:rPr>
                <w:rFonts w:cstheme="minorHAnsi"/>
                <w:b/>
                <w:bCs/>
                <w:sz w:val="20"/>
                <w:szCs w:val="20"/>
                <w:lang w:val="hr-HR"/>
              </w:rPr>
            </w:pPr>
            <w:r w:rsidRPr="00A442CC">
              <w:rPr>
                <w:rFonts w:cstheme="minorHAnsi"/>
                <w:b/>
                <w:bCs/>
                <w:sz w:val="20"/>
                <w:szCs w:val="20"/>
                <w:lang w:val="hr-HR"/>
              </w:rPr>
              <w:t xml:space="preserve">Kulturni krajolik </w:t>
            </w:r>
          </w:p>
        </w:tc>
        <w:tc>
          <w:tcPr>
            <w:tcW w:w="1175" w:type="dxa"/>
            <w:shd w:val="clear" w:color="auto" w:fill="B4C6E7" w:themeFill="accent1" w:themeFillTint="66"/>
            <w:vAlign w:val="center"/>
          </w:tcPr>
          <w:p w14:paraId="6E375EDA" w14:textId="017D8DE9" w:rsidR="00D4253C" w:rsidRPr="00A442CC" w:rsidRDefault="00D4253C" w:rsidP="000D5965">
            <w:pPr>
              <w:jc w:val="center"/>
              <w:rPr>
                <w:rFonts w:cstheme="minorHAnsi"/>
                <w:b/>
                <w:bCs/>
                <w:sz w:val="20"/>
                <w:szCs w:val="20"/>
                <w:lang w:val="hr-HR"/>
              </w:rPr>
            </w:pPr>
            <w:r w:rsidRPr="00A442CC">
              <w:rPr>
                <w:rFonts w:cstheme="minorHAnsi"/>
                <w:b/>
                <w:bCs/>
                <w:sz w:val="20"/>
                <w:szCs w:val="20"/>
                <w:lang w:val="hr-HR"/>
              </w:rPr>
              <w:t xml:space="preserve">Arheologija </w:t>
            </w:r>
          </w:p>
        </w:tc>
        <w:tc>
          <w:tcPr>
            <w:tcW w:w="1243" w:type="dxa"/>
            <w:shd w:val="clear" w:color="auto" w:fill="B4C6E7" w:themeFill="accent1" w:themeFillTint="66"/>
            <w:vAlign w:val="center"/>
          </w:tcPr>
          <w:p w14:paraId="5D3ED3A5" w14:textId="77777777" w:rsidR="00D4253C" w:rsidRPr="00A442CC" w:rsidRDefault="00D4253C" w:rsidP="000D5965">
            <w:pPr>
              <w:jc w:val="center"/>
              <w:rPr>
                <w:rFonts w:cstheme="minorHAnsi"/>
                <w:b/>
                <w:bCs/>
                <w:sz w:val="20"/>
                <w:szCs w:val="20"/>
                <w:lang w:val="hr-HR"/>
              </w:rPr>
            </w:pPr>
          </w:p>
          <w:p w14:paraId="4E4A43EC" w14:textId="78A5147B" w:rsidR="00D4253C" w:rsidRPr="00A442CC" w:rsidRDefault="00D4253C" w:rsidP="000D5965">
            <w:pPr>
              <w:jc w:val="center"/>
              <w:rPr>
                <w:rFonts w:cstheme="minorHAnsi"/>
                <w:b/>
                <w:bCs/>
                <w:sz w:val="20"/>
                <w:szCs w:val="20"/>
                <w:lang w:val="hr-HR"/>
              </w:rPr>
            </w:pPr>
            <w:r w:rsidRPr="00A442CC">
              <w:rPr>
                <w:rFonts w:cstheme="minorHAnsi"/>
                <w:b/>
                <w:bCs/>
                <w:sz w:val="20"/>
                <w:szCs w:val="20"/>
                <w:lang w:val="hr-HR"/>
              </w:rPr>
              <w:t xml:space="preserve">Pojedinačno </w:t>
            </w:r>
          </w:p>
        </w:tc>
        <w:tc>
          <w:tcPr>
            <w:tcW w:w="882" w:type="dxa"/>
            <w:shd w:val="clear" w:color="auto" w:fill="B4C6E7" w:themeFill="accent1" w:themeFillTint="66"/>
            <w:vAlign w:val="center"/>
          </w:tcPr>
          <w:p w14:paraId="121C8C8E" w14:textId="77777777" w:rsidR="00D4253C" w:rsidRPr="00A442CC" w:rsidRDefault="00D4253C" w:rsidP="000D5965">
            <w:pPr>
              <w:jc w:val="center"/>
              <w:rPr>
                <w:rFonts w:cstheme="minorHAnsi"/>
                <w:b/>
                <w:bCs/>
                <w:sz w:val="20"/>
                <w:szCs w:val="20"/>
                <w:lang w:val="hr-HR"/>
              </w:rPr>
            </w:pPr>
          </w:p>
          <w:p w14:paraId="6C48D290" w14:textId="16CE8DEE" w:rsidR="00D4253C" w:rsidRPr="00A442CC" w:rsidRDefault="00D4253C" w:rsidP="000D5965">
            <w:pPr>
              <w:jc w:val="center"/>
              <w:rPr>
                <w:rFonts w:cstheme="minorHAnsi"/>
                <w:b/>
                <w:bCs/>
                <w:sz w:val="20"/>
                <w:szCs w:val="20"/>
                <w:lang w:val="hr-HR"/>
              </w:rPr>
            </w:pPr>
            <w:r w:rsidRPr="00A442CC">
              <w:rPr>
                <w:rFonts w:cstheme="minorHAnsi"/>
                <w:b/>
                <w:bCs/>
                <w:sz w:val="20"/>
                <w:szCs w:val="20"/>
                <w:lang w:val="hr-HR"/>
              </w:rPr>
              <w:t xml:space="preserve">Zbirka </w:t>
            </w:r>
          </w:p>
        </w:tc>
        <w:tc>
          <w:tcPr>
            <w:tcW w:w="1414" w:type="dxa"/>
            <w:vMerge/>
            <w:vAlign w:val="center"/>
          </w:tcPr>
          <w:p w14:paraId="40C2DA3F" w14:textId="77777777" w:rsidR="00D4253C" w:rsidRPr="00A442CC" w:rsidRDefault="00D4253C" w:rsidP="00D4253C">
            <w:pPr>
              <w:jc w:val="both"/>
              <w:rPr>
                <w:rFonts w:cstheme="minorHAnsi"/>
                <w:sz w:val="20"/>
                <w:szCs w:val="20"/>
                <w:lang w:val="hr-HR"/>
              </w:rPr>
            </w:pPr>
          </w:p>
        </w:tc>
      </w:tr>
      <w:tr w:rsidR="00D4253C" w:rsidRPr="00A442CC" w14:paraId="25B909B4" w14:textId="77777777" w:rsidTr="000D5965">
        <w:trPr>
          <w:jc w:val="center"/>
        </w:trPr>
        <w:tc>
          <w:tcPr>
            <w:tcW w:w="1271" w:type="dxa"/>
            <w:vAlign w:val="center"/>
          </w:tcPr>
          <w:p w14:paraId="17EB22C0" w14:textId="77777777" w:rsidR="00D4253C" w:rsidRPr="00A442CC" w:rsidRDefault="00D4253C" w:rsidP="000D5965">
            <w:pPr>
              <w:jc w:val="center"/>
              <w:rPr>
                <w:rFonts w:cstheme="minorHAnsi"/>
                <w:sz w:val="20"/>
                <w:szCs w:val="20"/>
                <w:lang w:val="hr-HR"/>
              </w:rPr>
            </w:pPr>
            <w:r w:rsidRPr="00A442CC">
              <w:rPr>
                <w:rFonts w:eastAsia="Times New Roman" w:cstheme="minorHAnsi"/>
                <w:iCs/>
                <w:color w:val="000000"/>
                <w:sz w:val="20"/>
                <w:szCs w:val="20"/>
                <w:lang w:val="hr-HR" w:bidi="en-US"/>
              </w:rPr>
              <w:t>Grad Ludbreg</w:t>
            </w:r>
          </w:p>
        </w:tc>
        <w:tc>
          <w:tcPr>
            <w:tcW w:w="1177" w:type="dxa"/>
            <w:vAlign w:val="center"/>
          </w:tcPr>
          <w:p w14:paraId="32A0D89F"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7</w:t>
            </w:r>
          </w:p>
        </w:tc>
        <w:tc>
          <w:tcPr>
            <w:tcW w:w="1013" w:type="dxa"/>
            <w:vAlign w:val="center"/>
          </w:tcPr>
          <w:p w14:paraId="5FA3206E"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2</w:t>
            </w:r>
          </w:p>
        </w:tc>
        <w:tc>
          <w:tcPr>
            <w:tcW w:w="887" w:type="dxa"/>
            <w:vAlign w:val="center"/>
          </w:tcPr>
          <w:p w14:paraId="101FFF8B"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0</w:t>
            </w:r>
          </w:p>
        </w:tc>
        <w:tc>
          <w:tcPr>
            <w:tcW w:w="1175" w:type="dxa"/>
            <w:vAlign w:val="center"/>
          </w:tcPr>
          <w:p w14:paraId="369B3A55"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5</w:t>
            </w:r>
          </w:p>
        </w:tc>
        <w:tc>
          <w:tcPr>
            <w:tcW w:w="1243" w:type="dxa"/>
            <w:vAlign w:val="center"/>
          </w:tcPr>
          <w:p w14:paraId="7C19A99D"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0</w:t>
            </w:r>
          </w:p>
        </w:tc>
        <w:tc>
          <w:tcPr>
            <w:tcW w:w="882" w:type="dxa"/>
            <w:vAlign w:val="center"/>
          </w:tcPr>
          <w:p w14:paraId="7F8CEAF6"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3</w:t>
            </w:r>
          </w:p>
        </w:tc>
        <w:tc>
          <w:tcPr>
            <w:tcW w:w="1414" w:type="dxa"/>
            <w:vAlign w:val="center"/>
          </w:tcPr>
          <w:p w14:paraId="5C1ED407"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0</w:t>
            </w:r>
          </w:p>
        </w:tc>
      </w:tr>
      <w:tr w:rsidR="00D4253C" w:rsidRPr="00A442CC" w14:paraId="0D761F17" w14:textId="77777777" w:rsidTr="000D5965">
        <w:trPr>
          <w:jc w:val="center"/>
        </w:trPr>
        <w:tc>
          <w:tcPr>
            <w:tcW w:w="1271" w:type="dxa"/>
            <w:vAlign w:val="center"/>
          </w:tcPr>
          <w:p w14:paraId="46B60D37" w14:textId="77777777" w:rsidR="00D4253C" w:rsidRPr="00A442CC" w:rsidRDefault="00D4253C" w:rsidP="000D5965">
            <w:pPr>
              <w:jc w:val="center"/>
              <w:rPr>
                <w:rFonts w:cstheme="minorHAnsi"/>
                <w:sz w:val="20"/>
                <w:szCs w:val="20"/>
                <w:lang w:val="hr-HR"/>
              </w:rPr>
            </w:pPr>
            <w:r w:rsidRPr="00A442CC">
              <w:rPr>
                <w:rFonts w:eastAsia="Times New Roman" w:cstheme="minorHAnsi"/>
                <w:iCs/>
                <w:color w:val="000000"/>
                <w:sz w:val="20"/>
                <w:szCs w:val="20"/>
                <w:lang w:val="hr-HR" w:bidi="en-US"/>
              </w:rPr>
              <w:t>Grad Varaždinske Toplice</w:t>
            </w:r>
          </w:p>
        </w:tc>
        <w:tc>
          <w:tcPr>
            <w:tcW w:w="1177" w:type="dxa"/>
            <w:vAlign w:val="center"/>
          </w:tcPr>
          <w:p w14:paraId="5125D41E"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11</w:t>
            </w:r>
          </w:p>
        </w:tc>
        <w:tc>
          <w:tcPr>
            <w:tcW w:w="1013" w:type="dxa"/>
            <w:vAlign w:val="center"/>
          </w:tcPr>
          <w:p w14:paraId="33475446"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1</w:t>
            </w:r>
          </w:p>
        </w:tc>
        <w:tc>
          <w:tcPr>
            <w:tcW w:w="887" w:type="dxa"/>
            <w:vAlign w:val="center"/>
          </w:tcPr>
          <w:p w14:paraId="5278BEF2"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0</w:t>
            </w:r>
          </w:p>
        </w:tc>
        <w:tc>
          <w:tcPr>
            <w:tcW w:w="1175" w:type="dxa"/>
            <w:vAlign w:val="center"/>
          </w:tcPr>
          <w:p w14:paraId="7D42289F"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4</w:t>
            </w:r>
          </w:p>
        </w:tc>
        <w:tc>
          <w:tcPr>
            <w:tcW w:w="1243" w:type="dxa"/>
            <w:vAlign w:val="center"/>
          </w:tcPr>
          <w:p w14:paraId="6E1D4C60"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2</w:t>
            </w:r>
          </w:p>
        </w:tc>
        <w:tc>
          <w:tcPr>
            <w:tcW w:w="882" w:type="dxa"/>
            <w:vAlign w:val="center"/>
          </w:tcPr>
          <w:p w14:paraId="7507FF60"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3</w:t>
            </w:r>
          </w:p>
        </w:tc>
        <w:tc>
          <w:tcPr>
            <w:tcW w:w="1414" w:type="dxa"/>
            <w:vAlign w:val="center"/>
          </w:tcPr>
          <w:p w14:paraId="4EDCF37F"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0</w:t>
            </w:r>
          </w:p>
        </w:tc>
      </w:tr>
      <w:tr w:rsidR="00D4253C" w:rsidRPr="00A442CC" w14:paraId="140D57FF" w14:textId="77777777" w:rsidTr="000D5965">
        <w:trPr>
          <w:jc w:val="center"/>
        </w:trPr>
        <w:tc>
          <w:tcPr>
            <w:tcW w:w="1271" w:type="dxa"/>
            <w:vAlign w:val="center"/>
          </w:tcPr>
          <w:p w14:paraId="07936191" w14:textId="77777777" w:rsidR="00D4253C" w:rsidRPr="00A442CC" w:rsidRDefault="00D4253C" w:rsidP="000D5965">
            <w:pPr>
              <w:jc w:val="center"/>
              <w:rPr>
                <w:rFonts w:cstheme="minorHAnsi"/>
                <w:sz w:val="20"/>
                <w:szCs w:val="20"/>
                <w:lang w:val="hr-HR"/>
              </w:rPr>
            </w:pPr>
            <w:r w:rsidRPr="00A442CC">
              <w:rPr>
                <w:rFonts w:eastAsia="Times New Roman" w:cstheme="minorHAnsi"/>
                <w:iCs/>
                <w:color w:val="000000"/>
                <w:sz w:val="20"/>
                <w:szCs w:val="20"/>
                <w:lang w:val="hr-HR" w:bidi="en-US"/>
              </w:rPr>
              <w:t>Općina Mali Bukovec</w:t>
            </w:r>
          </w:p>
        </w:tc>
        <w:tc>
          <w:tcPr>
            <w:tcW w:w="1177" w:type="dxa"/>
            <w:vAlign w:val="center"/>
          </w:tcPr>
          <w:p w14:paraId="3C12B199"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2</w:t>
            </w:r>
          </w:p>
        </w:tc>
        <w:tc>
          <w:tcPr>
            <w:tcW w:w="1013" w:type="dxa"/>
            <w:vAlign w:val="center"/>
          </w:tcPr>
          <w:p w14:paraId="3433FDB8"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0</w:t>
            </w:r>
          </w:p>
        </w:tc>
        <w:tc>
          <w:tcPr>
            <w:tcW w:w="887" w:type="dxa"/>
            <w:vAlign w:val="center"/>
          </w:tcPr>
          <w:p w14:paraId="49994C17"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0</w:t>
            </w:r>
          </w:p>
        </w:tc>
        <w:tc>
          <w:tcPr>
            <w:tcW w:w="1175" w:type="dxa"/>
            <w:vAlign w:val="center"/>
          </w:tcPr>
          <w:p w14:paraId="1908FCCD"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10</w:t>
            </w:r>
          </w:p>
        </w:tc>
        <w:tc>
          <w:tcPr>
            <w:tcW w:w="1243" w:type="dxa"/>
            <w:vAlign w:val="center"/>
          </w:tcPr>
          <w:p w14:paraId="08D71446"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0</w:t>
            </w:r>
          </w:p>
        </w:tc>
        <w:tc>
          <w:tcPr>
            <w:tcW w:w="882" w:type="dxa"/>
            <w:vAlign w:val="center"/>
          </w:tcPr>
          <w:p w14:paraId="3E318610"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0</w:t>
            </w:r>
          </w:p>
        </w:tc>
        <w:tc>
          <w:tcPr>
            <w:tcW w:w="1414" w:type="dxa"/>
            <w:vAlign w:val="center"/>
          </w:tcPr>
          <w:p w14:paraId="0CF0FC57"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0</w:t>
            </w:r>
          </w:p>
        </w:tc>
      </w:tr>
      <w:tr w:rsidR="00D4253C" w:rsidRPr="00A442CC" w14:paraId="5C826E89" w14:textId="77777777" w:rsidTr="000D5965">
        <w:trPr>
          <w:jc w:val="center"/>
        </w:trPr>
        <w:tc>
          <w:tcPr>
            <w:tcW w:w="1271" w:type="dxa"/>
            <w:vAlign w:val="center"/>
          </w:tcPr>
          <w:p w14:paraId="5EF58290" w14:textId="77777777" w:rsidR="00D4253C" w:rsidRPr="00A442CC" w:rsidRDefault="00D4253C" w:rsidP="000D5965">
            <w:pPr>
              <w:jc w:val="center"/>
              <w:rPr>
                <w:rFonts w:cstheme="minorHAnsi"/>
                <w:sz w:val="20"/>
                <w:szCs w:val="20"/>
                <w:lang w:val="hr-HR"/>
              </w:rPr>
            </w:pPr>
            <w:r w:rsidRPr="00A442CC">
              <w:rPr>
                <w:rFonts w:eastAsia="Times New Roman" w:cstheme="minorHAnsi"/>
                <w:iCs/>
                <w:color w:val="000000"/>
                <w:sz w:val="20"/>
                <w:szCs w:val="20"/>
                <w:lang w:val="hr-HR" w:bidi="en-US"/>
              </w:rPr>
              <w:t>Općina Martijanec</w:t>
            </w:r>
          </w:p>
        </w:tc>
        <w:tc>
          <w:tcPr>
            <w:tcW w:w="1177" w:type="dxa"/>
            <w:vAlign w:val="center"/>
          </w:tcPr>
          <w:p w14:paraId="0B9EBF9C"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4</w:t>
            </w:r>
          </w:p>
        </w:tc>
        <w:tc>
          <w:tcPr>
            <w:tcW w:w="1013" w:type="dxa"/>
            <w:vAlign w:val="center"/>
          </w:tcPr>
          <w:p w14:paraId="6429695C"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1</w:t>
            </w:r>
          </w:p>
        </w:tc>
        <w:tc>
          <w:tcPr>
            <w:tcW w:w="887" w:type="dxa"/>
            <w:vAlign w:val="center"/>
          </w:tcPr>
          <w:p w14:paraId="23BBD646"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0</w:t>
            </w:r>
          </w:p>
        </w:tc>
        <w:tc>
          <w:tcPr>
            <w:tcW w:w="1175" w:type="dxa"/>
            <w:vAlign w:val="center"/>
          </w:tcPr>
          <w:p w14:paraId="78180BD3"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6</w:t>
            </w:r>
          </w:p>
        </w:tc>
        <w:tc>
          <w:tcPr>
            <w:tcW w:w="1243" w:type="dxa"/>
            <w:vAlign w:val="center"/>
          </w:tcPr>
          <w:p w14:paraId="4D8A9A08"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2</w:t>
            </w:r>
          </w:p>
        </w:tc>
        <w:tc>
          <w:tcPr>
            <w:tcW w:w="882" w:type="dxa"/>
            <w:vAlign w:val="center"/>
          </w:tcPr>
          <w:p w14:paraId="594412D3"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3</w:t>
            </w:r>
          </w:p>
        </w:tc>
        <w:tc>
          <w:tcPr>
            <w:tcW w:w="1414" w:type="dxa"/>
            <w:vAlign w:val="center"/>
          </w:tcPr>
          <w:p w14:paraId="23931467"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0</w:t>
            </w:r>
          </w:p>
        </w:tc>
      </w:tr>
      <w:tr w:rsidR="00D4253C" w:rsidRPr="00A442CC" w14:paraId="250D02FC" w14:textId="77777777" w:rsidTr="000D5965">
        <w:trPr>
          <w:jc w:val="center"/>
        </w:trPr>
        <w:tc>
          <w:tcPr>
            <w:tcW w:w="1271" w:type="dxa"/>
            <w:vAlign w:val="center"/>
          </w:tcPr>
          <w:p w14:paraId="12D763AD" w14:textId="77777777" w:rsidR="00D4253C" w:rsidRPr="00A442CC" w:rsidRDefault="00D4253C" w:rsidP="000D5965">
            <w:pPr>
              <w:jc w:val="center"/>
              <w:rPr>
                <w:rFonts w:cstheme="minorHAnsi"/>
                <w:sz w:val="20"/>
                <w:szCs w:val="20"/>
                <w:lang w:val="hr-HR"/>
              </w:rPr>
            </w:pPr>
            <w:r w:rsidRPr="00A442CC">
              <w:rPr>
                <w:rFonts w:eastAsia="Times New Roman" w:cstheme="minorHAnsi"/>
                <w:iCs/>
                <w:color w:val="000000"/>
                <w:sz w:val="20"/>
                <w:szCs w:val="20"/>
                <w:lang w:val="hr-HR" w:bidi="en-US"/>
              </w:rPr>
              <w:t xml:space="preserve">Općina Sveti </w:t>
            </w:r>
            <w:proofErr w:type="spellStart"/>
            <w:r w:rsidRPr="00A442CC">
              <w:rPr>
                <w:rFonts w:eastAsia="Times New Roman" w:cstheme="minorHAnsi"/>
                <w:iCs/>
                <w:color w:val="000000"/>
                <w:sz w:val="20"/>
                <w:szCs w:val="20"/>
                <w:lang w:val="hr-HR" w:bidi="en-US"/>
              </w:rPr>
              <w:t>Đurđ</w:t>
            </w:r>
            <w:proofErr w:type="spellEnd"/>
          </w:p>
        </w:tc>
        <w:tc>
          <w:tcPr>
            <w:tcW w:w="1177" w:type="dxa"/>
            <w:vAlign w:val="center"/>
          </w:tcPr>
          <w:p w14:paraId="6C179885" w14:textId="02BAE4AC" w:rsidR="00D4253C" w:rsidRPr="00A442CC" w:rsidRDefault="00390485" w:rsidP="000D5965">
            <w:pPr>
              <w:jc w:val="center"/>
              <w:rPr>
                <w:rFonts w:cstheme="minorHAnsi"/>
                <w:sz w:val="20"/>
                <w:szCs w:val="20"/>
                <w:lang w:val="hr-HR"/>
              </w:rPr>
            </w:pPr>
            <w:r>
              <w:rPr>
                <w:rFonts w:cstheme="minorHAnsi"/>
                <w:sz w:val="20"/>
                <w:szCs w:val="20"/>
                <w:lang w:val="hr-HR"/>
              </w:rPr>
              <w:t>1</w:t>
            </w:r>
          </w:p>
        </w:tc>
        <w:tc>
          <w:tcPr>
            <w:tcW w:w="1013" w:type="dxa"/>
            <w:vAlign w:val="center"/>
          </w:tcPr>
          <w:p w14:paraId="60431AC1"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0</w:t>
            </w:r>
          </w:p>
        </w:tc>
        <w:tc>
          <w:tcPr>
            <w:tcW w:w="887" w:type="dxa"/>
            <w:vAlign w:val="center"/>
          </w:tcPr>
          <w:p w14:paraId="0966424C"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0</w:t>
            </w:r>
          </w:p>
        </w:tc>
        <w:tc>
          <w:tcPr>
            <w:tcW w:w="1175" w:type="dxa"/>
            <w:vAlign w:val="center"/>
          </w:tcPr>
          <w:p w14:paraId="330A0B77"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1</w:t>
            </w:r>
          </w:p>
        </w:tc>
        <w:tc>
          <w:tcPr>
            <w:tcW w:w="1243" w:type="dxa"/>
            <w:vAlign w:val="center"/>
          </w:tcPr>
          <w:p w14:paraId="2366B45E"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1</w:t>
            </w:r>
          </w:p>
        </w:tc>
        <w:tc>
          <w:tcPr>
            <w:tcW w:w="882" w:type="dxa"/>
            <w:vAlign w:val="center"/>
          </w:tcPr>
          <w:p w14:paraId="36222F59"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2</w:t>
            </w:r>
          </w:p>
        </w:tc>
        <w:tc>
          <w:tcPr>
            <w:tcW w:w="1414" w:type="dxa"/>
            <w:vAlign w:val="center"/>
          </w:tcPr>
          <w:p w14:paraId="587F41D2"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0</w:t>
            </w:r>
          </w:p>
        </w:tc>
      </w:tr>
      <w:tr w:rsidR="00D4253C" w:rsidRPr="00A442CC" w14:paraId="0D68AA0E" w14:textId="77777777" w:rsidTr="000D5965">
        <w:trPr>
          <w:jc w:val="center"/>
        </w:trPr>
        <w:tc>
          <w:tcPr>
            <w:tcW w:w="1271" w:type="dxa"/>
            <w:vAlign w:val="center"/>
          </w:tcPr>
          <w:p w14:paraId="7F385463" w14:textId="77777777" w:rsidR="00D4253C" w:rsidRPr="00A442CC" w:rsidRDefault="00D4253C" w:rsidP="000D5965">
            <w:pPr>
              <w:jc w:val="center"/>
              <w:rPr>
                <w:rFonts w:cstheme="minorHAnsi"/>
                <w:sz w:val="20"/>
                <w:szCs w:val="20"/>
                <w:lang w:val="hr-HR"/>
              </w:rPr>
            </w:pPr>
            <w:r w:rsidRPr="00A442CC">
              <w:rPr>
                <w:rFonts w:eastAsia="Times New Roman" w:cstheme="minorHAnsi"/>
                <w:iCs/>
                <w:color w:val="000000"/>
                <w:sz w:val="20"/>
                <w:szCs w:val="20"/>
                <w:lang w:val="hr-HR" w:bidi="en-US"/>
              </w:rPr>
              <w:t xml:space="preserve">Općina Trnovec </w:t>
            </w:r>
            <w:proofErr w:type="spellStart"/>
            <w:r w:rsidRPr="00A442CC">
              <w:rPr>
                <w:rFonts w:eastAsia="Times New Roman" w:cstheme="minorHAnsi"/>
                <w:iCs/>
                <w:color w:val="000000"/>
                <w:sz w:val="20"/>
                <w:szCs w:val="20"/>
                <w:lang w:val="hr-HR" w:bidi="en-US"/>
              </w:rPr>
              <w:t>Bartolovečki</w:t>
            </w:r>
            <w:proofErr w:type="spellEnd"/>
          </w:p>
        </w:tc>
        <w:tc>
          <w:tcPr>
            <w:tcW w:w="1177" w:type="dxa"/>
            <w:vAlign w:val="center"/>
          </w:tcPr>
          <w:p w14:paraId="2F0A47D0"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3</w:t>
            </w:r>
          </w:p>
        </w:tc>
        <w:tc>
          <w:tcPr>
            <w:tcW w:w="1013" w:type="dxa"/>
            <w:vAlign w:val="center"/>
          </w:tcPr>
          <w:p w14:paraId="3871B4FB"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0</w:t>
            </w:r>
          </w:p>
        </w:tc>
        <w:tc>
          <w:tcPr>
            <w:tcW w:w="887" w:type="dxa"/>
            <w:vAlign w:val="center"/>
          </w:tcPr>
          <w:p w14:paraId="7D38C06B"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0</w:t>
            </w:r>
          </w:p>
        </w:tc>
        <w:tc>
          <w:tcPr>
            <w:tcW w:w="1175" w:type="dxa"/>
            <w:vAlign w:val="center"/>
          </w:tcPr>
          <w:p w14:paraId="053AD4C4" w14:textId="10F5DCEC" w:rsidR="00D4253C" w:rsidRPr="00A442CC" w:rsidRDefault="000D5965" w:rsidP="000D5965">
            <w:pPr>
              <w:jc w:val="center"/>
              <w:rPr>
                <w:rFonts w:cstheme="minorHAnsi"/>
                <w:sz w:val="20"/>
                <w:szCs w:val="20"/>
                <w:lang w:val="hr-HR"/>
              </w:rPr>
            </w:pPr>
            <w:r w:rsidRPr="00A442CC">
              <w:rPr>
                <w:rFonts w:cstheme="minorHAnsi"/>
                <w:sz w:val="20"/>
                <w:szCs w:val="20"/>
                <w:lang w:val="hr-HR"/>
              </w:rPr>
              <w:t>0</w:t>
            </w:r>
          </w:p>
        </w:tc>
        <w:tc>
          <w:tcPr>
            <w:tcW w:w="1243" w:type="dxa"/>
            <w:vAlign w:val="center"/>
          </w:tcPr>
          <w:p w14:paraId="3D011B7A"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2</w:t>
            </w:r>
          </w:p>
        </w:tc>
        <w:tc>
          <w:tcPr>
            <w:tcW w:w="882" w:type="dxa"/>
            <w:vAlign w:val="center"/>
          </w:tcPr>
          <w:p w14:paraId="6E87DA9A"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2</w:t>
            </w:r>
          </w:p>
        </w:tc>
        <w:tc>
          <w:tcPr>
            <w:tcW w:w="1414" w:type="dxa"/>
            <w:vAlign w:val="center"/>
          </w:tcPr>
          <w:p w14:paraId="6CDA4A7E"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0</w:t>
            </w:r>
          </w:p>
        </w:tc>
      </w:tr>
      <w:tr w:rsidR="00D4253C" w:rsidRPr="00A442CC" w14:paraId="73CD3B54" w14:textId="77777777" w:rsidTr="000D5965">
        <w:trPr>
          <w:jc w:val="center"/>
        </w:trPr>
        <w:tc>
          <w:tcPr>
            <w:tcW w:w="1271" w:type="dxa"/>
            <w:vAlign w:val="center"/>
          </w:tcPr>
          <w:p w14:paraId="03508C51" w14:textId="77777777" w:rsidR="00D4253C" w:rsidRPr="00A442CC" w:rsidRDefault="00D4253C" w:rsidP="000D5965">
            <w:pPr>
              <w:jc w:val="center"/>
              <w:rPr>
                <w:rFonts w:cstheme="minorHAnsi"/>
                <w:sz w:val="20"/>
                <w:szCs w:val="20"/>
                <w:lang w:val="hr-HR"/>
              </w:rPr>
            </w:pPr>
            <w:r w:rsidRPr="00A442CC">
              <w:rPr>
                <w:rFonts w:eastAsia="Times New Roman" w:cstheme="minorHAnsi"/>
                <w:iCs/>
                <w:color w:val="000000"/>
                <w:sz w:val="20"/>
                <w:szCs w:val="20"/>
                <w:lang w:val="hr-HR" w:bidi="en-US"/>
              </w:rPr>
              <w:lastRenderedPageBreak/>
              <w:t>Općina Veliki Bukovec</w:t>
            </w:r>
          </w:p>
        </w:tc>
        <w:tc>
          <w:tcPr>
            <w:tcW w:w="1177" w:type="dxa"/>
            <w:vAlign w:val="center"/>
          </w:tcPr>
          <w:p w14:paraId="4423BFDD"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3</w:t>
            </w:r>
          </w:p>
        </w:tc>
        <w:tc>
          <w:tcPr>
            <w:tcW w:w="1013" w:type="dxa"/>
            <w:vAlign w:val="center"/>
          </w:tcPr>
          <w:p w14:paraId="2A846338"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0</w:t>
            </w:r>
          </w:p>
        </w:tc>
        <w:tc>
          <w:tcPr>
            <w:tcW w:w="887" w:type="dxa"/>
            <w:vAlign w:val="center"/>
          </w:tcPr>
          <w:p w14:paraId="33DF3555"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0</w:t>
            </w:r>
          </w:p>
        </w:tc>
        <w:tc>
          <w:tcPr>
            <w:tcW w:w="1175" w:type="dxa"/>
            <w:vAlign w:val="center"/>
          </w:tcPr>
          <w:p w14:paraId="150DDD7E"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1</w:t>
            </w:r>
          </w:p>
        </w:tc>
        <w:tc>
          <w:tcPr>
            <w:tcW w:w="1243" w:type="dxa"/>
            <w:vAlign w:val="center"/>
          </w:tcPr>
          <w:p w14:paraId="4FF6D58F"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1</w:t>
            </w:r>
          </w:p>
        </w:tc>
        <w:tc>
          <w:tcPr>
            <w:tcW w:w="882" w:type="dxa"/>
            <w:vAlign w:val="center"/>
          </w:tcPr>
          <w:p w14:paraId="4B6B9DEC"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1</w:t>
            </w:r>
          </w:p>
        </w:tc>
        <w:tc>
          <w:tcPr>
            <w:tcW w:w="1414" w:type="dxa"/>
            <w:vAlign w:val="center"/>
          </w:tcPr>
          <w:p w14:paraId="7A9651CE"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0</w:t>
            </w:r>
          </w:p>
        </w:tc>
      </w:tr>
      <w:tr w:rsidR="00D4253C" w:rsidRPr="00A442CC" w14:paraId="34C230A7" w14:textId="77777777" w:rsidTr="000D5965">
        <w:trPr>
          <w:jc w:val="center"/>
        </w:trPr>
        <w:tc>
          <w:tcPr>
            <w:tcW w:w="1271" w:type="dxa"/>
            <w:vAlign w:val="center"/>
          </w:tcPr>
          <w:p w14:paraId="2369EA25" w14:textId="77777777" w:rsidR="00D4253C" w:rsidRPr="00A442CC" w:rsidRDefault="00D4253C" w:rsidP="000D5965">
            <w:pPr>
              <w:jc w:val="center"/>
              <w:rPr>
                <w:rFonts w:cstheme="minorHAnsi"/>
                <w:sz w:val="20"/>
                <w:szCs w:val="20"/>
                <w:lang w:val="hr-HR"/>
              </w:rPr>
            </w:pPr>
            <w:r w:rsidRPr="00A442CC">
              <w:rPr>
                <w:rFonts w:eastAsia="Times New Roman" w:cstheme="minorHAnsi"/>
                <w:iCs/>
                <w:color w:val="000000"/>
                <w:sz w:val="20"/>
                <w:szCs w:val="20"/>
                <w:lang w:val="hr-HR" w:bidi="en-US"/>
              </w:rPr>
              <w:t>Općina Rasinja</w:t>
            </w:r>
          </w:p>
        </w:tc>
        <w:tc>
          <w:tcPr>
            <w:tcW w:w="1177" w:type="dxa"/>
            <w:vAlign w:val="center"/>
          </w:tcPr>
          <w:p w14:paraId="3148652F"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7</w:t>
            </w:r>
          </w:p>
        </w:tc>
        <w:tc>
          <w:tcPr>
            <w:tcW w:w="1013" w:type="dxa"/>
            <w:vAlign w:val="center"/>
          </w:tcPr>
          <w:p w14:paraId="415E8A73"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0</w:t>
            </w:r>
          </w:p>
        </w:tc>
        <w:tc>
          <w:tcPr>
            <w:tcW w:w="887" w:type="dxa"/>
            <w:vAlign w:val="center"/>
          </w:tcPr>
          <w:p w14:paraId="62F23777"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0</w:t>
            </w:r>
          </w:p>
        </w:tc>
        <w:tc>
          <w:tcPr>
            <w:tcW w:w="1175" w:type="dxa"/>
            <w:vAlign w:val="center"/>
          </w:tcPr>
          <w:p w14:paraId="0146BA55"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0</w:t>
            </w:r>
          </w:p>
        </w:tc>
        <w:tc>
          <w:tcPr>
            <w:tcW w:w="1243" w:type="dxa"/>
            <w:vAlign w:val="center"/>
          </w:tcPr>
          <w:p w14:paraId="11670A26"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3</w:t>
            </w:r>
          </w:p>
        </w:tc>
        <w:tc>
          <w:tcPr>
            <w:tcW w:w="882" w:type="dxa"/>
            <w:vAlign w:val="center"/>
          </w:tcPr>
          <w:p w14:paraId="38FD2148"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2</w:t>
            </w:r>
          </w:p>
        </w:tc>
        <w:tc>
          <w:tcPr>
            <w:tcW w:w="1414" w:type="dxa"/>
            <w:vAlign w:val="center"/>
          </w:tcPr>
          <w:p w14:paraId="61F2A574"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0</w:t>
            </w:r>
          </w:p>
        </w:tc>
      </w:tr>
      <w:tr w:rsidR="00D4253C" w:rsidRPr="00A442CC" w14:paraId="26BE7688" w14:textId="77777777" w:rsidTr="000D5965">
        <w:trPr>
          <w:jc w:val="center"/>
        </w:trPr>
        <w:tc>
          <w:tcPr>
            <w:tcW w:w="1271" w:type="dxa"/>
            <w:vAlign w:val="center"/>
          </w:tcPr>
          <w:p w14:paraId="18D14485" w14:textId="77777777" w:rsidR="00D4253C" w:rsidRPr="00A442CC" w:rsidRDefault="00D4253C" w:rsidP="000D5965">
            <w:pPr>
              <w:jc w:val="center"/>
              <w:rPr>
                <w:rFonts w:cstheme="minorHAnsi"/>
                <w:sz w:val="20"/>
                <w:szCs w:val="20"/>
                <w:lang w:val="hr-HR"/>
              </w:rPr>
            </w:pPr>
            <w:r w:rsidRPr="00A442CC">
              <w:rPr>
                <w:rFonts w:eastAsia="Times New Roman" w:cstheme="minorHAnsi"/>
                <w:iCs/>
                <w:color w:val="000000"/>
                <w:sz w:val="20"/>
                <w:szCs w:val="20"/>
                <w:lang w:val="hr-HR" w:bidi="en-US"/>
              </w:rPr>
              <w:t>Općina Jalžabet</w:t>
            </w:r>
          </w:p>
        </w:tc>
        <w:tc>
          <w:tcPr>
            <w:tcW w:w="1177" w:type="dxa"/>
            <w:vAlign w:val="center"/>
          </w:tcPr>
          <w:p w14:paraId="2F3E7198"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6</w:t>
            </w:r>
          </w:p>
        </w:tc>
        <w:tc>
          <w:tcPr>
            <w:tcW w:w="1013" w:type="dxa"/>
            <w:vAlign w:val="center"/>
          </w:tcPr>
          <w:p w14:paraId="09988E71"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1</w:t>
            </w:r>
          </w:p>
        </w:tc>
        <w:tc>
          <w:tcPr>
            <w:tcW w:w="887" w:type="dxa"/>
            <w:vAlign w:val="center"/>
          </w:tcPr>
          <w:p w14:paraId="3C9D3DB2"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0</w:t>
            </w:r>
          </w:p>
        </w:tc>
        <w:tc>
          <w:tcPr>
            <w:tcW w:w="1175" w:type="dxa"/>
            <w:vAlign w:val="center"/>
          </w:tcPr>
          <w:p w14:paraId="7754BBCA"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3</w:t>
            </w:r>
          </w:p>
        </w:tc>
        <w:tc>
          <w:tcPr>
            <w:tcW w:w="1243" w:type="dxa"/>
            <w:vAlign w:val="center"/>
          </w:tcPr>
          <w:p w14:paraId="08B52454"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2</w:t>
            </w:r>
          </w:p>
        </w:tc>
        <w:tc>
          <w:tcPr>
            <w:tcW w:w="882" w:type="dxa"/>
            <w:vAlign w:val="center"/>
          </w:tcPr>
          <w:p w14:paraId="283F6C3B"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2</w:t>
            </w:r>
          </w:p>
        </w:tc>
        <w:tc>
          <w:tcPr>
            <w:tcW w:w="1414" w:type="dxa"/>
            <w:vAlign w:val="center"/>
          </w:tcPr>
          <w:p w14:paraId="2427D260"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0</w:t>
            </w:r>
          </w:p>
        </w:tc>
      </w:tr>
      <w:tr w:rsidR="00D4253C" w:rsidRPr="00A442CC" w14:paraId="4D464067" w14:textId="77777777" w:rsidTr="000D5965">
        <w:trPr>
          <w:jc w:val="center"/>
        </w:trPr>
        <w:tc>
          <w:tcPr>
            <w:tcW w:w="1271" w:type="dxa"/>
            <w:vAlign w:val="center"/>
          </w:tcPr>
          <w:p w14:paraId="73D60815" w14:textId="77777777" w:rsidR="00D4253C" w:rsidRPr="00A442CC" w:rsidRDefault="00D4253C" w:rsidP="000D5965">
            <w:pPr>
              <w:jc w:val="center"/>
              <w:rPr>
                <w:rFonts w:cstheme="minorHAnsi"/>
                <w:sz w:val="20"/>
                <w:szCs w:val="20"/>
                <w:lang w:val="hr-HR"/>
              </w:rPr>
            </w:pPr>
            <w:r w:rsidRPr="00A442CC">
              <w:rPr>
                <w:rFonts w:eastAsia="Times New Roman" w:cstheme="minorHAnsi"/>
                <w:iCs/>
                <w:color w:val="000000"/>
                <w:sz w:val="20"/>
                <w:szCs w:val="20"/>
                <w:lang w:val="hr-HR" w:bidi="en-US"/>
              </w:rPr>
              <w:t>Grad Koprivnica</w:t>
            </w:r>
          </w:p>
        </w:tc>
        <w:tc>
          <w:tcPr>
            <w:tcW w:w="1177" w:type="dxa"/>
            <w:vAlign w:val="center"/>
          </w:tcPr>
          <w:p w14:paraId="7501152C"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26</w:t>
            </w:r>
          </w:p>
        </w:tc>
        <w:tc>
          <w:tcPr>
            <w:tcW w:w="1013" w:type="dxa"/>
            <w:vAlign w:val="center"/>
          </w:tcPr>
          <w:p w14:paraId="45962974"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2</w:t>
            </w:r>
          </w:p>
        </w:tc>
        <w:tc>
          <w:tcPr>
            <w:tcW w:w="887" w:type="dxa"/>
            <w:vAlign w:val="center"/>
          </w:tcPr>
          <w:p w14:paraId="2CC11358"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0</w:t>
            </w:r>
          </w:p>
        </w:tc>
        <w:tc>
          <w:tcPr>
            <w:tcW w:w="1175" w:type="dxa"/>
            <w:vAlign w:val="center"/>
          </w:tcPr>
          <w:p w14:paraId="060FE666"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1</w:t>
            </w:r>
          </w:p>
        </w:tc>
        <w:tc>
          <w:tcPr>
            <w:tcW w:w="1243" w:type="dxa"/>
            <w:vAlign w:val="center"/>
          </w:tcPr>
          <w:p w14:paraId="2B0678D9"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1</w:t>
            </w:r>
          </w:p>
        </w:tc>
        <w:tc>
          <w:tcPr>
            <w:tcW w:w="882" w:type="dxa"/>
            <w:vAlign w:val="center"/>
          </w:tcPr>
          <w:p w14:paraId="3256F39A"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3</w:t>
            </w:r>
          </w:p>
        </w:tc>
        <w:tc>
          <w:tcPr>
            <w:tcW w:w="1414" w:type="dxa"/>
            <w:vAlign w:val="center"/>
          </w:tcPr>
          <w:p w14:paraId="4CCC1B75"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1</w:t>
            </w:r>
          </w:p>
        </w:tc>
      </w:tr>
      <w:tr w:rsidR="00D4253C" w:rsidRPr="00A442CC" w14:paraId="3F727B1C" w14:textId="77777777" w:rsidTr="000D5965">
        <w:trPr>
          <w:jc w:val="center"/>
        </w:trPr>
        <w:tc>
          <w:tcPr>
            <w:tcW w:w="1271" w:type="dxa"/>
            <w:vAlign w:val="center"/>
          </w:tcPr>
          <w:p w14:paraId="1B2194A6"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Ukupno LAG</w:t>
            </w:r>
          </w:p>
        </w:tc>
        <w:tc>
          <w:tcPr>
            <w:tcW w:w="1177" w:type="dxa"/>
            <w:vAlign w:val="center"/>
          </w:tcPr>
          <w:p w14:paraId="725066FD" w14:textId="2347ABE0" w:rsidR="00D4253C" w:rsidRPr="00A442CC" w:rsidRDefault="00D4253C" w:rsidP="000D5965">
            <w:pPr>
              <w:jc w:val="center"/>
              <w:rPr>
                <w:rFonts w:cstheme="minorHAnsi"/>
                <w:sz w:val="20"/>
                <w:szCs w:val="20"/>
                <w:lang w:val="hr-HR"/>
              </w:rPr>
            </w:pPr>
            <w:r w:rsidRPr="00A442CC">
              <w:rPr>
                <w:rFonts w:cstheme="minorHAnsi"/>
                <w:sz w:val="20"/>
                <w:szCs w:val="20"/>
                <w:lang w:val="hr-HR"/>
              </w:rPr>
              <w:t>69</w:t>
            </w:r>
            <w:r w:rsidR="001F7A11">
              <w:rPr>
                <w:rFonts w:cstheme="minorHAnsi"/>
                <w:sz w:val="20"/>
                <w:szCs w:val="20"/>
                <w:lang w:val="hr-HR"/>
              </w:rPr>
              <w:t xml:space="preserve"> Navedeno u prilogu 2</w:t>
            </w:r>
          </w:p>
        </w:tc>
        <w:tc>
          <w:tcPr>
            <w:tcW w:w="1013" w:type="dxa"/>
            <w:vAlign w:val="center"/>
          </w:tcPr>
          <w:p w14:paraId="118BEB14" w14:textId="7638EDCE" w:rsidR="00D4253C" w:rsidRPr="00A442CC" w:rsidRDefault="00D4253C" w:rsidP="000D5965">
            <w:pPr>
              <w:jc w:val="center"/>
              <w:rPr>
                <w:rFonts w:cstheme="minorHAnsi"/>
                <w:sz w:val="20"/>
                <w:szCs w:val="20"/>
                <w:lang w:val="hr-HR"/>
              </w:rPr>
            </w:pPr>
            <w:r w:rsidRPr="00A442CC">
              <w:rPr>
                <w:rFonts w:cstheme="minorHAnsi"/>
                <w:sz w:val="20"/>
                <w:szCs w:val="20"/>
                <w:lang w:val="hr-HR"/>
              </w:rPr>
              <w:t>7</w:t>
            </w:r>
            <w:r w:rsidR="00B758D7">
              <w:rPr>
                <w:rFonts w:cstheme="minorHAnsi"/>
                <w:sz w:val="20"/>
                <w:szCs w:val="20"/>
                <w:lang w:val="hr-HR"/>
              </w:rPr>
              <w:t xml:space="preserve"> Navedeno u prilogu 2</w:t>
            </w:r>
          </w:p>
        </w:tc>
        <w:tc>
          <w:tcPr>
            <w:tcW w:w="887" w:type="dxa"/>
            <w:vAlign w:val="center"/>
          </w:tcPr>
          <w:p w14:paraId="3FC618C9" w14:textId="77777777" w:rsidR="00D4253C" w:rsidRPr="00A442CC" w:rsidRDefault="00D4253C" w:rsidP="000D5965">
            <w:pPr>
              <w:jc w:val="center"/>
              <w:rPr>
                <w:rFonts w:cstheme="minorHAnsi"/>
                <w:sz w:val="20"/>
                <w:szCs w:val="20"/>
                <w:lang w:val="hr-HR"/>
              </w:rPr>
            </w:pPr>
            <w:r w:rsidRPr="00A442CC">
              <w:rPr>
                <w:rFonts w:cstheme="minorHAnsi"/>
                <w:sz w:val="20"/>
                <w:szCs w:val="20"/>
                <w:lang w:val="hr-HR"/>
              </w:rPr>
              <w:t>0</w:t>
            </w:r>
          </w:p>
        </w:tc>
        <w:tc>
          <w:tcPr>
            <w:tcW w:w="1175" w:type="dxa"/>
            <w:vAlign w:val="center"/>
          </w:tcPr>
          <w:p w14:paraId="2DB1AB8A" w14:textId="245E4FF7" w:rsidR="00D4253C" w:rsidRPr="00A442CC" w:rsidRDefault="00D4253C" w:rsidP="000D5965">
            <w:pPr>
              <w:jc w:val="center"/>
              <w:rPr>
                <w:rFonts w:cstheme="minorHAnsi"/>
                <w:sz w:val="20"/>
                <w:szCs w:val="20"/>
                <w:lang w:val="hr-HR"/>
              </w:rPr>
            </w:pPr>
            <w:r w:rsidRPr="00A442CC">
              <w:rPr>
                <w:rFonts w:cstheme="minorHAnsi"/>
                <w:sz w:val="20"/>
                <w:szCs w:val="20"/>
                <w:lang w:val="hr-HR"/>
              </w:rPr>
              <w:t>31</w:t>
            </w:r>
            <w:r w:rsidR="00B758D7">
              <w:rPr>
                <w:rFonts w:cstheme="minorHAnsi"/>
                <w:sz w:val="20"/>
                <w:szCs w:val="20"/>
                <w:lang w:val="hr-HR"/>
              </w:rPr>
              <w:t xml:space="preserve"> Navedeno u Prilogu 2</w:t>
            </w:r>
          </w:p>
        </w:tc>
        <w:tc>
          <w:tcPr>
            <w:tcW w:w="1243" w:type="dxa"/>
            <w:vAlign w:val="center"/>
          </w:tcPr>
          <w:p w14:paraId="140EA2C7" w14:textId="7C74C49C" w:rsidR="00D4253C" w:rsidRPr="00A442CC" w:rsidRDefault="00D4253C" w:rsidP="000D5965">
            <w:pPr>
              <w:jc w:val="center"/>
              <w:rPr>
                <w:rFonts w:cstheme="minorHAnsi"/>
                <w:sz w:val="20"/>
                <w:szCs w:val="20"/>
                <w:lang w:val="hr-HR"/>
              </w:rPr>
            </w:pPr>
            <w:r w:rsidRPr="00A442CC">
              <w:rPr>
                <w:rFonts w:cstheme="minorHAnsi"/>
                <w:sz w:val="20"/>
                <w:szCs w:val="20"/>
                <w:lang w:val="hr-HR"/>
              </w:rPr>
              <w:t>14</w:t>
            </w:r>
            <w:r w:rsidR="00B758D7">
              <w:rPr>
                <w:rFonts w:cstheme="minorHAnsi"/>
                <w:sz w:val="20"/>
                <w:szCs w:val="20"/>
                <w:lang w:val="hr-HR"/>
              </w:rPr>
              <w:t xml:space="preserve"> Navedeno u Prilogu 2 </w:t>
            </w:r>
          </w:p>
        </w:tc>
        <w:tc>
          <w:tcPr>
            <w:tcW w:w="882" w:type="dxa"/>
            <w:vAlign w:val="center"/>
          </w:tcPr>
          <w:p w14:paraId="10877760" w14:textId="67BBB418" w:rsidR="00D4253C" w:rsidRPr="00A442CC" w:rsidRDefault="00D4253C" w:rsidP="000D5965">
            <w:pPr>
              <w:jc w:val="center"/>
              <w:rPr>
                <w:rFonts w:cstheme="minorHAnsi"/>
                <w:sz w:val="20"/>
                <w:szCs w:val="20"/>
                <w:lang w:val="hr-HR"/>
              </w:rPr>
            </w:pPr>
            <w:r w:rsidRPr="00A442CC">
              <w:rPr>
                <w:rFonts w:cstheme="minorHAnsi"/>
                <w:sz w:val="20"/>
                <w:szCs w:val="20"/>
                <w:lang w:val="hr-HR"/>
              </w:rPr>
              <w:t>21</w:t>
            </w:r>
            <w:r w:rsidR="00B758D7">
              <w:rPr>
                <w:rFonts w:cstheme="minorHAnsi"/>
                <w:sz w:val="20"/>
                <w:szCs w:val="20"/>
                <w:lang w:val="hr-HR"/>
              </w:rPr>
              <w:t xml:space="preserve"> Navedeno u Prilogu 2 </w:t>
            </w:r>
          </w:p>
        </w:tc>
        <w:tc>
          <w:tcPr>
            <w:tcW w:w="1414" w:type="dxa"/>
            <w:vAlign w:val="center"/>
          </w:tcPr>
          <w:p w14:paraId="37FB5180" w14:textId="3CEB08D6" w:rsidR="00D4253C" w:rsidRPr="00A442CC" w:rsidRDefault="00D4253C" w:rsidP="000D5965">
            <w:pPr>
              <w:jc w:val="center"/>
              <w:rPr>
                <w:rFonts w:cstheme="minorHAnsi"/>
                <w:sz w:val="20"/>
                <w:szCs w:val="20"/>
                <w:lang w:val="hr-HR"/>
              </w:rPr>
            </w:pPr>
            <w:r w:rsidRPr="00A442CC">
              <w:rPr>
                <w:rFonts w:cstheme="minorHAnsi"/>
                <w:sz w:val="20"/>
                <w:szCs w:val="20"/>
                <w:lang w:val="hr-HR"/>
              </w:rPr>
              <w:t>1</w:t>
            </w:r>
            <w:r w:rsidR="00B758D7">
              <w:rPr>
                <w:rFonts w:cstheme="minorHAnsi"/>
                <w:sz w:val="20"/>
                <w:szCs w:val="20"/>
                <w:lang w:val="hr-HR"/>
              </w:rPr>
              <w:t xml:space="preserve"> Navedeno u Prilogu 2.</w:t>
            </w:r>
          </w:p>
        </w:tc>
      </w:tr>
    </w:tbl>
    <w:p w14:paraId="6A09DE40" w14:textId="77777777" w:rsidR="0052370A" w:rsidRPr="00A442CC" w:rsidRDefault="0052370A" w:rsidP="00D4253C">
      <w:pPr>
        <w:jc w:val="both"/>
        <w:rPr>
          <w:rFonts w:eastAsia="Calibri" w:cstheme="minorHAnsi"/>
          <w:i/>
          <w:iCs/>
        </w:rPr>
      </w:pPr>
      <w:r w:rsidRPr="00A442CC">
        <w:rPr>
          <w:rFonts w:eastAsia="Calibri" w:cstheme="minorHAnsi"/>
        </w:rPr>
        <w:t xml:space="preserve">Izvor: </w:t>
      </w:r>
      <w:bookmarkStart w:id="19" w:name="_Hlk38926262"/>
      <w:r w:rsidRPr="00A442CC">
        <w:rPr>
          <w:rFonts w:eastAsia="Calibri" w:cstheme="minorHAnsi"/>
          <w:i/>
          <w:iCs/>
        </w:rPr>
        <w:t>Ministarstvo kulture</w:t>
      </w:r>
      <w:bookmarkEnd w:id="19"/>
      <w:r w:rsidRPr="00A442CC">
        <w:rPr>
          <w:rFonts w:eastAsia="Calibri" w:cstheme="minorHAnsi"/>
          <w:i/>
          <w:iCs/>
        </w:rPr>
        <w:t xml:space="preserve"> i medija</w:t>
      </w:r>
    </w:p>
    <w:p w14:paraId="17A02866" w14:textId="77777777" w:rsidR="0052370A" w:rsidRPr="00A442CC" w:rsidRDefault="0052370A" w:rsidP="00D4253C">
      <w:pPr>
        <w:keepNext/>
        <w:keepLines/>
        <w:spacing w:before="40" w:after="0"/>
        <w:jc w:val="both"/>
        <w:outlineLvl w:val="1"/>
        <w:rPr>
          <w:rFonts w:eastAsia="Yu Gothic Light" w:cstheme="minorHAnsi"/>
          <w:b/>
          <w:sz w:val="20"/>
          <w:szCs w:val="20"/>
        </w:rPr>
      </w:pPr>
      <w:bookmarkStart w:id="20" w:name="_Toc141350836"/>
      <w:r w:rsidRPr="00A442CC">
        <w:rPr>
          <w:rFonts w:eastAsia="Yu Gothic Light" w:cstheme="minorHAnsi"/>
          <w:sz w:val="24"/>
          <w:szCs w:val="26"/>
        </w:rPr>
        <w:t>1.1.3.2. Prirodna baština na području LAG-a</w:t>
      </w:r>
      <w:bookmarkEnd w:id="20"/>
      <w:r w:rsidRPr="00A442CC">
        <w:rPr>
          <w:rFonts w:eastAsia="Yu Gothic Light" w:cstheme="minorHAnsi"/>
          <w:b/>
          <w:sz w:val="24"/>
          <w:szCs w:val="26"/>
        </w:rPr>
        <w:t xml:space="preserve"> </w:t>
      </w:r>
    </w:p>
    <w:tbl>
      <w:tblPr>
        <w:tblStyle w:val="Reetkatablice2"/>
        <w:tblW w:w="0" w:type="auto"/>
        <w:tblLook w:val="04A0" w:firstRow="1" w:lastRow="0" w:firstColumn="1" w:lastColumn="0" w:noHBand="0" w:noVBand="1"/>
      </w:tblPr>
      <w:tblGrid>
        <w:gridCol w:w="9062"/>
      </w:tblGrid>
      <w:tr w:rsidR="0052370A" w:rsidRPr="00A442CC" w14:paraId="748F92BE" w14:textId="77777777" w:rsidTr="003D5AEA">
        <w:tc>
          <w:tcPr>
            <w:tcW w:w="9062" w:type="dxa"/>
          </w:tcPr>
          <w:p w14:paraId="515A2EF4" w14:textId="77777777" w:rsidR="00D4253C" w:rsidRPr="00A442CC" w:rsidRDefault="00D4253C" w:rsidP="00D4253C">
            <w:pPr>
              <w:jc w:val="both"/>
              <w:rPr>
                <w:rFonts w:cstheme="minorHAnsi"/>
                <w:b/>
                <w:bCs/>
                <w:iCs/>
              </w:rPr>
            </w:pPr>
            <w:r w:rsidRPr="00A442CC">
              <w:rPr>
                <w:rFonts w:cstheme="minorHAnsi"/>
                <w:b/>
                <w:bCs/>
                <w:iCs/>
              </w:rPr>
              <w:t>Područje LAG-a "Izvor" obiluje prirodnom baštinom. Među najznačajnijim zaštićenim područjima su:</w:t>
            </w:r>
          </w:p>
          <w:p w14:paraId="0BC833D1" w14:textId="77777777" w:rsidR="00D4253C" w:rsidRPr="00A442CC" w:rsidRDefault="00D4253C" w:rsidP="00B630EF">
            <w:pPr>
              <w:numPr>
                <w:ilvl w:val="0"/>
                <w:numId w:val="21"/>
              </w:numPr>
              <w:jc w:val="both"/>
              <w:rPr>
                <w:rFonts w:cstheme="minorHAnsi"/>
                <w:iCs/>
              </w:rPr>
            </w:pPr>
            <w:r w:rsidRPr="00A442CC">
              <w:rPr>
                <w:rFonts w:cstheme="minorHAnsi"/>
                <w:iCs/>
              </w:rPr>
              <w:t>Područje Natura 2000 "Mura-Drava-Dunav" - ovo područje uključuje dijelove rijeka Mure i Drave koje prolaze kroz Koprivničko-križevačku županiju. Važna su staništa za brojne vrste ptica i drugih životinja.</w:t>
            </w:r>
          </w:p>
          <w:p w14:paraId="1A787EFE" w14:textId="77777777" w:rsidR="00D4253C" w:rsidRPr="00A442CC" w:rsidRDefault="00D4253C" w:rsidP="00B630EF">
            <w:pPr>
              <w:numPr>
                <w:ilvl w:val="0"/>
                <w:numId w:val="21"/>
              </w:numPr>
              <w:jc w:val="both"/>
              <w:rPr>
                <w:rFonts w:cstheme="minorHAnsi"/>
                <w:iCs/>
              </w:rPr>
            </w:pPr>
            <w:r w:rsidRPr="00A442CC">
              <w:rPr>
                <w:rFonts w:cstheme="minorHAnsi"/>
                <w:iCs/>
              </w:rPr>
              <w:t>Područje Natura 2000 "Bilogora" - ovaj planinski lanac proteže se kroz Koprivničko-križevačku, Bjelovarsko-bilogorsku i Virovitičko-podravsku županiju. Na ovom području nalazi se mnoštvo rijetkih biljnih i životinjskih vrsta, kao i značajna geomorfološka obilježja.</w:t>
            </w:r>
          </w:p>
          <w:p w14:paraId="1BAC943E" w14:textId="77777777" w:rsidR="00D4253C" w:rsidRPr="00A442CC" w:rsidRDefault="00D4253C" w:rsidP="00D4253C">
            <w:pPr>
              <w:jc w:val="both"/>
              <w:rPr>
                <w:rFonts w:cstheme="minorHAnsi"/>
                <w:iCs/>
              </w:rPr>
            </w:pPr>
            <w:r w:rsidRPr="00A442CC">
              <w:rPr>
                <w:rFonts w:cstheme="minorHAnsi"/>
                <w:iCs/>
              </w:rPr>
              <w:t>Na području LAG-a, prema Zakonu o zaštiti prirode, zaštićeno je 8 prirodnih lokaliteta:</w:t>
            </w:r>
          </w:p>
          <w:p w14:paraId="46BFCA51" w14:textId="77777777" w:rsidR="00D4253C" w:rsidRPr="00A442CC" w:rsidRDefault="00D4253C" w:rsidP="00B630EF">
            <w:pPr>
              <w:numPr>
                <w:ilvl w:val="0"/>
                <w:numId w:val="22"/>
              </w:numPr>
              <w:jc w:val="both"/>
              <w:rPr>
                <w:rFonts w:cstheme="minorHAnsi"/>
                <w:iCs/>
              </w:rPr>
            </w:pPr>
            <w:r w:rsidRPr="00A442CC">
              <w:rPr>
                <w:rFonts w:cstheme="minorHAnsi"/>
                <w:iCs/>
              </w:rPr>
              <w:t>Regionalni park Mura-Drava</w:t>
            </w:r>
          </w:p>
          <w:p w14:paraId="46C15D51" w14:textId="77777777" w:rsidR="00D4253C" w:rsidRPr="00A442CC" w:rsidRDefault="00D4253C" w:rsidP="00B630EF">
            <w:pPr>
              <w:numPr>
                <w:ilvl w:val="0"/>
                <w:numId w:val="22"/>
              </w:numPr>
              <w:jc w:val="both"/>
              <w:rPr>
                <w:rFonts w:cstheme="minorHAnsi"/>
                <w:iCs/>
              </w:rPr>
            </w:pPr>
            <w:r w:rsidRPr="00A442CC">
              <w:rPr>
                <w:rFonts w:cstheme="minorHAnsi"/>
                <w:iCs/>
              </w:rPr>
              <w:t>Spomenik parkovne arhitekture - perivoj: Perivoj uz dvorac u Martijancu</w:t>
            </w:r>
          </w:p>
          <w:p w14:paraId="0325C8BE" w14:textId="77777777" w:rsidR="00D4253C" w:rsidRPr="00A442CC" w:rsidRDefault="00D4253C" w:rsidP="00B630EF">
            <w:pPr>
              <w:numPr>
                <w:ilvl w:val="0"/>
                <w:numId w:val="22"/>
              </w:numPr>
              <w:jc w:val="both"/>
              <w:rPr>
                <w:rFonts w:cstheme="minorHAnsi"/>
                <w:iCs/>
              </w:rPr>
            </w:pPr>
            <w:r w:rsidRPr="00A442CC">
              <w:rPr>
                <w:rFonts w:cstheme="minorHAnsi"/>
                <w:iCs/>
              </w:rPr>
              <w:t>Spomenik parkovne arhitekture - perivoj: Perivoj u Varaždinskim Toplicama</w:t>
            </w:r>
          </w:p>
          <w:p w14:paraId="5B92CC1B" w14:textId="77777777" w:rsidR="00D4253C" w:rsidRPr="00A442CC" w:rsidRDefault="00D4253C" w:rsidP="00B630EF">
            <w:pPr>
              <w:numPr>
                <w:ilvl w:val="0"/>
                <w:numId w:val="22"/>
              </w:numPr>
              <w:jc w:val="both"/>
              <w:rPr>
                <w:rFonts w:cstheme="minorHAnsi"/>
                <w:iCs/>
              </w:rPr>
            </w:pPr>
            <w:r w:rsidRPr="00A442CC">
              <w:rPr>
                <w:rFonts w:cstheme="minorHAnsi"/>
                <w:iCs/>
              </w:rPr>
              <w:t>Spomenik parkovne arhitekture - perivoj: Perivoj uz dvorac u Velikom Bukovcu</w:t>
            </w:r>
          </w:p>
          <w:p w14:paraId="29AD12A9" w14:textId="77777777" w:rsidR="00D4253C" w:rsidRPr="00A442CC" w:rsidRDefault="00D4253C" w:rsidP="00B630EF">
            <w:pPr>
              <w:numPr>
                <w:ilvl w:val="0"/>
                <w:numId w:val="22"/>
              </w:numPr>
              <w:jc w:val="both"/>
              <w:rPr>
                <w:rFonts w:cstheme="minorHAnsi"/>
                <w:iCs/>
              </w:rPr>
            </w:pPr>
            <w:r w:rsidRPr="00A442CC">
              <w:rPr>
                <w:rFonts w:cstheme="minorHAnsi"/>
                <w:iCs/>
              </w:rPr>
              <w:t>Spomenik parkovne arhitekture - skupina: Skupina lipa u Varaždinskim Toplicama</w:t>
            </w:r>
          </w:p>
          <w:p w14:paraId="6FB1A89F" w14:textId="77777777" w:rsidR="00D4253C" w:rsidRPr="00A442CC" w:rsidRDefault="00D4253C" w:rsidP="00B630EF">
            <w:pPr>
              <w:numPr>
                <w:ilvl w:val="0"/>
                <w:numId w:val="22"/>
              </w:numPr>
              <w:jc w:val="both"/>
              <w:rPr>
                <w:rFonts w:cstheme="minorHAnsi"/>
                <w:iCs/>
              </w:rPr>
            </w:pPr>
            <w:r w:rsidRPr="00A442CC">
              <w:rPr>
                <w:rFonts w:cstheme="minorHAnsi"/>
                <w:iCs/>
              </w:rPr>
              <w:t>Spomenik parkovne arhitekture – skupina: Platane u Jalžabetu</w:t>
            </w:r>
          </w:p>
          <w:p w14:paraId="0D9EC3B1" w14:textId="77777777" w:rsidR="00D4253C" w:rsidRPr="00A442CC" w:rsidRDefault="00D4253C" w:rsidP="00B630EF">
            <w:pPr>
              <w:numPr>
                <w:ilvl w:val="0"/>
                <w:numId w:val="22"/>
              </w:numPr>
              <w:jc w:val="both"/>
              <w:rPr>
                <w:rFonts w:cstheme="minorHAnsi"/>
                <w:iCs/>
              </w:rPr>
            </w:pPr>
            <w:r w:rsidRPr="00A442CC">
              <w:rPr>
                <w:rFonts w:cstheme="minorHAnsi"/>
                <w:iCs/>
              </w:rPr>
              <w:t>Posebni botanički rezervat: Dugačko brdo u Rasinji</w:t>
            </w:r>
          </w:p>
          <w:p w14:paraId="1EC60E62" w14:textId="77777777" w:rsidR="00D4253C" w:rsidRPr="00A442CC" w:rsidRDefault="00D4253C" w:rsidP="00B630EF">
            <w:pPr>
              <w:numPr>
                <w:ilvl w:val="0"/>
                <w:numId w:val="22"/>
              </w:numPr>
              <w:jc w:val="both"/>
              <w:rPr>
                <w:rFonts w:cstheme="minorHAnsi"/>
                <w:iCs/>
              </w:rPr>
            </w:pPr>
            <w:r w:rsidRPr="00A442CC">
              <w:rPr>
                <w:rFonts w:cstheme="minorHAnsi"/>
                <w:iCs/>
              </w:rPr>
              <w:t xml:space="preserve">Spomenik prirode: Staro stablo pitomog kestena u </w:t>
            </w:r>
            <w:proofErr w:type="spellStart"/>
            <w:r w:rsidRPr="00A442CC">
              <w:rPr>
                <w:rFonts w:cstheme="minorHAnsi"/>
                <w:iCs/>
              </w:rPr>
              <w:t>Močilama</w:t>
            </w:r>
            <w:proofErr w:type="spellEnd"/>
          </w:p>
          <w:p w14:paraId="0A82D9C1" w14:textId="77777777" w:rsidR="000D5965" w:rsidRPr="00A442CC" w:rsidRDefault="000D5965" w:rsidP="000D5965">
            <w:pPr>
              <w:jc w:val="center"/>
              <w:rPr>
                <w:rFonts w:cstheme="minorHAnsi"/>
              </w:rPr>
            </w:pPr>
          </w:p>
          <w:p w14:paraId="2F22781B" w14:textId="77777777" w:rsidR="00D4253C" w:rsidRPr="00A442CC" w:rsidRDefault="00D4253C" w:rsidP="00D4253C">
            <w:pPr>
              <w:jc w:val="both"/>
              <w:rPr>
                <w:rFonts w:cstheme="minorHAnsi"/>
                <w:iCs/>
              </w:rPr>
            </w:pPr>
            <w:r w:rsidRPr="00A442CC">
              <w:rPr>
                <w:rFonts w:cstheme="minorHAnsi"/>
                <w:iCs/>
              </w:rPr>
              <w:t>Svaki od ovih lokaliteta ima svoju posebnost i važnost u očuvanju prirodnih resursa i bioraznolikosti, te predstavljaju značajan potencijal za razvoj turizma i edukacije o prirodi.</w:t>
            </w:r>
          </w:p>
          <w:p w14:paraId="332A3066" w14:textId="77777777" w:rsidR="0052370A" w:rsidRPr="00A442CC" w:rsidRDefault="0052370A" w:rsidP="00D4253C">
            <w:pPr>
              <w:jc w:val="both"/>
              <w:rPr>
                <w:rFonts w:eastAsia="Calibri" w:cstheme="minorHAnsi"/>
                <w:i/>
              </w:rPr>
            </w:pPr>
          </w:p>
        </w:tc>
      </w:tr>
    </w:tbl>
    <w:p w14:paraId="42FD6D1F" w14:textId="77777777" w:rsidR="0052370A" w:rsidRPr="00A442CC" w:rsidRDefault="0052370A" w:rsidP="00D4253C">
      <w:pPr>
        <w:jc w:val="both"/>
        <w:rPr>
          <w:rFonts w:eastAsia="Calibri" w:cstheme="minorHAnsi"/>
          <w:sz w:val="20"/>
          <w:szCs w:val="20"/>
        </w:rPr>
      </w:pPr>
    </w:p>
    <w:p w14:paraId="0F501FE6" w14:textId="77777777" w:rsidR="0052370A" w:rsidRPr="00A442CC" w:rsidRDefault="0052370A" w:rsidP="00D4253C">
      <w:pPr>
        <w:jc w:val="both"/>
        <w:rPr>
          <w:rFonts w:eastAsia="Calibri" w:cstheme="minorHAnsi"/>
          <w:sz w:val="20"/>
          <w:szCs w:val="20"/>
        </w:rPr>
      </w:pPr>
    </w:p>
    <w:p w14:paraId="4783AFEB" w14:textId="6E128595" w:rsidR="0052370A" w:rsidRPr="00A442CC" w:rsidRDefault="0052370A" w:rsidP="00D4253C">
      <w:pPr>
        <w:keepNext/>
        <w:keepLines/>
        <w:spacing w:before="40" w:after="0"/>
        <w:jc w:val="both"/>
        <w:outlineLvl w:val="2"/>
        <w:rPr>
          <w:rFonts w:eastAsia="Yu Gothic Light" w:cstheme="minorHAnsi"/>
          <w:b/>
          <w:sz w:val="20"/>
          <w:szCs w:val="20"/>
        </w:rPr>
      </w:pPr>
      <w:bookmarkStart w:id="21" w:name="_Toc141350837"/>
      <w:r w:rsidRPr="00A442CC">
        <w:rPr>
          <w:rFonts w:eastAsia="Yu Gothic Light" w:cstheme="minorHAnsi"/>
          <w:b/>
          <w:sz w:val="20"/>
          <w:szCs w:val="20"/>
        </w:rPr>
        <w:t>Tablica 3: Zaštićeni prirodni lokaliteti na području LAG-a</w:t>
      </w:r>
      <w:bookmarkEnd w:id="21"/>
    </w:p>
    <w:tbl>
      <w:tblPr>
        <w:tblStyle w:val="TableGrid"/>
        <w:tblW w:w="0" w:type="auto"/>
        <w:jc w:val="center"/>
        <w:tblInd w:w="0" w:type="dxa"/>
        <w:tblLook w:val="04A0" w:firstRow="1" w:lastRow="0" w:firstColumn="1" w:lastColumn="0" w:noHBand="0" w:noVBand="1"/>
      </w:tblPr>
      <w:tblGrid>
        <w:gridCol w:w="1634"/>
        <w:gridCol w:w="2405"/>
        <w:gridCol w:w="1220"/>
        <w:gridCol w:w="1548"/>
        <w:gridCol w:w="2255"/>
      </w:tblGrid>
      <w:tr w:rsidR="00D4253C" w:rsidRPr="00A442CC" w14:paraId="4079256A" w14:textId="77777777" w:rsidTr="006A0F70">
        <w:trPr>
          <w:jc w:val="center"/>
        </w:trPr>
        <w:tc>
          <w:tcPr>
            <w:tcW w:w="1701" w:type="dxa"/>
            <w:shd w:val="clear" w:color="auto" w:fill="B4C6E7" w:themeFill="accent1" w:themeFillTint="66"/>
            <w:vAlign w:val="center"/>
          </w:tcPr>
          <w:p w14:paraId="77FEA6C8" w14:textId="77777777" w:rsidR="00D4253C" w:rsidRPr="00A442CC" w:rsidRDefault="00D4253C" w:rsidP="006A0F70">
            <w:pPr>
              <w:pStyle w:val="ListParagraph"/>
              <w:ind w:left="0"/>
              <w:jc w:val="center"/>
              <w:rPr>
                <w:rFonts w:cstheme="minorHAnsi"/>
                <w:b/>
                <w:bCs/>
                <w:sz w:val="20"/>
                <w:szCs w:val="20"/>
                <w:lang w:val="hr-HR"/>
              </w:rPr>
            </w:pPr>
            <w:bookmarkStart w:id="22" w:name="_Hlk37768237"/>
            <w:r w:rsidRPr="00A442CC">
              <w:rPr>
                <w:rFonts w:cstheme="minorHAnsi"/>
                <w:b/>
                <w:bCs/>
                <w:sz w:val="20"/>
                <w:szCs w:val="20"/>
                <w:lang w:val="hr-HR"/>
              </w:rPr>
              <w:t>Kategorija zaštite</w:t>
            </w:r>
          </w:p>
        </w:tc>
        <w:tc>
          <w:tcPr>
            <w:tcW w:w="2552" w:type="dxa"/>
            <w:shd w:val="clear" w:color="auto" w:fill="B4C6E7" w:themeFill="accent1" w:themeFillTint="66"/>
            <w:vAlign w:val="center"/>
          </w:tcPr>
          <w:p w14:paraId="7F513300" w14:textId="77777777" w:rsidR="00D4253C" w:rsidRPr="00A442CC" w:rsidRDefault="00D4253C" w:rsidP="006A0F70">
            <w:pPr>
              <w:pStyle w:val="ListParagraph"/>
              <w:ind w:left="0"/>
              <w:jc w:val="center"/>
              <w:rPr>
                <w:rFonts w:cstheme="minorHAnsi"/>
                <w:b/>
                <w:bCs/>
                <w:sz w:val="20"/>
                <w:szCs w:val="20"/>
                <w:lang w:val="hr-HR"/>
              </w:rPr>
            </w:pPr>
            <w:r w:rsidRPr="00A442CC">
              <w:rPr>
                <w:rFonts w:cstheme="minorHAnsi"/>
                <w:b/>
                <w:bCs/>
                <w:sz w:val="20"/>
                <w:szCs w:val="20"/>
                <w:lang w:val="hr-HR"/>
              </w:rPr>
              <w:t>Naziv</w:t>
            </w:r>
          </w:p>
        </w:tc>
        <w:tc>
          <w:tcPr>
            <w:tcW w:w="696" w:type="dxa"/>
            <w:shd w:val="clear" w:color="auto" w:fill="B4C6E7" w:themeFill="accent1" w:themeFillTint="66"/>
            <w:vAlign w:val="center"/>
          </w:tcPr>
          <w:p w14:paraId="691E79DD" w14:textId="77777777" w:rsidR="00D4253C" w:rsidRPr="00A442CC" w:rsidRDefault="00D4253C" w:rsidP="006A0F70">
            <w:pPr>
              <w:pStyle w:val="ListParagraph"/>
              <w:ind w:left="0"/>
              <w:jc w:val="center"/>
              <w:rPr>
                <w:rFonts w:cstheme="minorHAnsi"/>
                <w:b/>
                <w:bCs/>
                <w:sz w:val="20"/>
                <w:szCs w:val="20"/>
                <w:lang w:val="hr-HR"/>
              </w:rPr>
            </w:pPr>
            <w:r w:rsidRPr="00A442CC">
              <w:rPr>
                <w:rFonts w:cstheme="minorHAnsi"/>
                <w:b/>
                <w:bCs/>
                <w:sz w:val="20"/>
                <w:szCs w:val="20"/>
                <w:lang w:val="hr-HR"/>
              </w:rPr>
              <w:t>Površina u ha</w:t>
            </w:r>
          </w:p>
        </w:tc>
        <w:tc>
          <w:tcPr>
            <w:tcW w:w="1597" w:type="dxa"/>
            <w:shd w:val="clear" w:color="auto" w:fill="B4C6E7" w:themeFill="accent1" w:themeFillTint="66"/>
            <w:vAlign w:val="center"/>
          </w:tcPr>
          <w:p w14:paraId="5135FEA8" w14:textId="77777777" w:rsidR="00D4253C" w:rsidRPr="00A442CC" w:rsidRDefault="00D4253C" w:rsidP="006A0F70">
            <w:pPr>
              <w:pStyle w:val="ListParagraph"/>
              <w:ind w:left="0"/>
              <w:jc w:val="center"/>
              <w:rPr>
                <w:rFonts w:cstheme="minorHAnsi"/>
                <w:b/>
                <w:bCs/>
                <w:sz w:val="20"/>
                <w:szCs w:val="20"/>
                <w:lang w:val="hr-HR"/>
              </w:rPr>
            </w:pPr>
            <w:r w:rsidRPr="00A442CC">
              <w:rPr>
                <w:rFonts w:cstheme="minorHAnsi"/>
                <w:b/>
                <w:bCs/>
                <w:sz w:val="20"/>
                <w:szCs w:val="20"/>
                <w:lang w:val="hr-HR"/>
              </w:rPr>
              <w:t>Godina proglašenja</w:t>
            </w:r>
          </w:p>
        </w:tc>
        <w:tc>
          <w:tcPr>
            <w:tcW w:w="2385" w:type="dxa"/>
            <w:shd w:val="clear" w:color="auto" w:fill="B4C6E7" w:themeFill="accent1" w:themeFillTint="66"/>
            <w:vAlign w:val="center"/>
          </w:tcPr>
          <w:p w14:paraId="1F775809" w14:textId="77777777" w:rsidR="00D4253C" w:rsidRPr="00A442CC" w:rsidRDefault="00D4253C" w:rsidP="006A0F70">
            <w:pPr>
              <w:pStyle w:val="ListParagraph"/>
              <w:ind w:left="0"/>
              <w:jc w:val="center"/>
              <w:rPr>
                <w:rFonts w:cstheme="minorHAnsi"/>
                <w:b/>
                <w:bCs/>
                <w:sz w:val="20"/>
                <w:szCs w:val="20"/>
                <w:lang w:val="hr-HR"/>
              </w:rPr>
            </w:pPr>
            <w:r w:rsidRPr="00A442CC">
              <w:rPr>
                <w:rFonts w:cstheme="minorHAnsi"/>
                <w:b/>
                <w:bCs/>
                <w:sz w:val="20"/>
                <w:szCs w:val="20"/>
                <w:lang w:val="hr-HR"/>
              </w:rPr>
              <w:t>JLS-ovi u LAG-u na čijem području se nalazi</w:t>
            </w:r>
          </w:p>
        </w:tc>
      </w:tr>
      <w:tr w:rsidR="00D4253C" w:rsidRPr="00A442CC" w14:paraId="3E0B32CC" w14:textId="77777777" w:rsidTr="006A0F70">
        <w:trPr>
          <w:jc w:val="center"/>
        </w:trPr>
        <w:tc>
          <w:tcPr>
            <w:tcW w:w="1701" w:type="dxa"/>
            <w:vAlign w:val="center"/>
          </w:tcPr>
          <w:p w14:paraId="029D2CAD"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Spomenik parkovne arhitekture</w:t>
            </w:r>
          </w:p>
        </w:tc>
        <w:tc>
          <w:tcPr>
            <w:tcW w:w="2552" w:type="dxa"/>
            <w:vAlign w:val="center"/>
          </w:tcPr>
          <w:p w14:paraId="62C7A22A"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Platana u Jalžabetu</w:t>
            </w:r>
          </w:p>
          <w:p w14:paraId="1FA523BE" w14:textId="77777777" w:rsidR="00D4253C" w:rsidRPr="00A442CC" w:rsidRDefault="00D4253C" w:rsidP="006A0F70">
            <w:pPr>
              <w:pStyle w:val="ListParagraph"/>
              <w:ind w:left="0"/>
              <w:jc w:val="center"/>
              <w:rPr>
                <w:rFonts w:cstheme="minorHAnsi"/>
                <w:sz w:val="20"/>
                <w:szCs w:val="20"/>
                <w:lang w:val="hr-HR"/>
              </w:rPr>
            </w:pPr>
          </w:p>
        </w:tc>
        <w:tc>
          <w:tcPr>
            <w:tcW w:w="696" w:type="dxa"/>
            <w:vAlign w:val="center"/>
          </w:tcPr>
          <w:p w14:paraId="1D58EB85"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Pojedinačno stablo</w:t>
            </w:r>
          </w:p>
        </w:tc>
        <w:tc>
          <w:tcPr>
            <w:tcW w:w="1597" w:type="dxa"/>
            <w:vAlign w:val="center"/>
          </w:tcPr>
          <w:p w14:paraId="77500955"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1963.</w:t>
            </w:r>
          </w:p>
        </w:tc>
        <w:tc>
          <w:tcPr>
            <w:tcW w:w="2385" w:type="dxa"/>
            <w:vAlign w:val="center"/>
          </w:tcPr>
          <w:p w14:paraId="5482EEAD"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Općina Jalžabet</w:t>
            </w:r>
          </w:p>
        </w:tc>
      </w:tr>
      <w:tr w:rsidR="00D4253C" w:rsidRPr="00A442CC" w14:paraId="2CF7E10C" w14:textId="77777777" w:rsidTr="006A0F70">
        <w:trPr>
          <w:trHeight w:val="1087"/>
          <w:jc w:val="center"/>
        </w:trPr>
        <w:tc>
          <w:tcPr>
            <w:tcW w:w="1701" w:type="dxa"/>
            <w:vAlign w:val="center"/>
          </w:tcPr>
          <w:p w14:paraId="4EA88EAE"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Spomenik parkovne arhitekture</w:t>
            </w:r>
          </w:p>
        </w:tc>
        <w:tc>
          <w:tcPr>
            <w:tcW w:w="2552" w:type="dxa"/>
            <w:vAlign w:val="center"/>
          </w:tcPr>
          <w:p w14:paraId="3376897F"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Lipe u Varaždinskim toplicama</w:t>
            </w:r>
          </w:p>
        </w:tc>
        <w:tc>
          <w:tcPr>
            <w:tcW w:w="696" w:type="dxa"/>
            <w:vAlign w:val="center"/>
          </w:tcPr>
          <w:p w14:paraId="65859045"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Pojedinačni objekt</w:t>
            </w:r>
          </w:p>
        </w:tc>
        <w:tc>
          <w:tcPr>
            <w:tcW w:w="1597" w:type="dxa"/>
            <w:vAlign w:val="center"/>
          </w:tcPr>
          <w:p w14:paraId="4FFC9DAD"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1963.</w:t>
            </w:r>
          </w:p>
        </w:tc>
        <w:tc>
          <w:tcPr>
            <w:tcW w:w="2385" w:type="dxa"/>
            <w:vAlign w:val="center"/>
          </w:tcPr>
          <w:p w14:paraId="2939E44B"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Grad Varaždinske toplice</w:t>
            </w:r>
          </w:p>
        </w:tc>
      </w:tr>
      <w:tr w:rsidR="00D4253C" w:rsidRPr="00A442CC" w14:paraId="3C9F2891" w14:textId="77777777" w:rsidTr="006A0F70">
        <w:trPr>
          <w:jc w:val="center"/>
        </w:trPr>
        <w:tc>
          <w:tcPr>
            <w:tcW w:w="1701" w:type="dxa"/>
            <w:vAlign w:val="center"/>
          </w:tcPr>
          <w:p w14:paraId="3C814DFF"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lastRenderedPageBreak/>
              <w:t>Spomenik parkovne arhitekture</w:t>
            </w:r>
          </w:p>
        </w:tc>
        <w:tc>
          <w:tcPr>
            <w:tcW w:w="2552" w:type="dxa"/>
            <w:vAlign w:val="center"/>
          </w:tcPr>
          <w:p w14:paraId="4799F1CC"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Varaždinske toplice- lječilišni perivoj</w:t>
            </w:r>
          </w:p>
        </w:tc>
        <w:tc>
          <w:tcPr>
            <w:tcW w:w="696" w:type="dxa"/>
            <w:vAlign w:val="center"/>
          </w:tcPr>
          <w:p w14:paraId="77DE07DB"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15,33 ha</w:t>
            </w:r>
          </w:p>
        </w:tc>
        <w:tc>
          <w:tcPr>
            <w:tcW w:w="1597" w:type="dxa"/>
            <w:vAlign w:val="center"/>
          </w:tcPr>
          <w:p w14:paraId="1BE05A37"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1963.</w:t>
            </w:r>
          </w:p>
        </w:tc>
        <w:tc>
          <w:tcPr>
            <w:tcW w:w="2385" w:type="dxa"/>
            <w:vAlign w:val="center"/>
          </w:tcPr>
          <w:p w14:paraId="08F1BAFD"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Grad Varaždinske toplice</w:t>
            </w:r>
          </w:p>
        </w:tc>
      </w:tr>
      <w:tr w:rsidR="00D4253C" w:rsidRPr="00A442CC" w14:paraId="508C2586" w14:textId="77777777" w:rsidTr="006A0F70">
        <w:trPr>
          <w:jc w:val="center"/>
        </w:trPr>
        <w:tc>
          <w:tcPr>
            <w:tcW w:w="1701" w:type="dxa"/>
            <w:vAlign w:val="center"/>
          </w:tcPr>
          <w:p w14:paraId="40E42668"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Spomenik parkovne arhitekture</w:t>
            </w:r>
          </w:p>
        </w:tc>
        <w:tc>
          <w:tcPr>
            <w:tcW w:w="2552" w:type="dxa"/>
            <w:vAlign w:val="center"/>
          </w:tcPr>
          <w:p w14:paraId="0BA2348F"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Veliki Bukovec-</w:t>
            </w:r>
          </w:p>
          <w:p w14:paraId="68C6FE14"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perivoj uz dvorac</w:t>
            </w:r>
          </w:p>
        </w:tc>
        <w:tc>
          <w:tcPr>
            <w:tcW w:w="696" w:type="dxa"/>
            <w:vAlign w:val="center"/>
          </w:tcPr>
          <w:p w14:paraId="350E44F2"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11,58 ha</w:t>
            </w:r>
          </w:p>
        </w:tc>
        <w:tc>
          <w:tcPr>
            <w:tcW w:w="1597" w:type="dxa"/>
            <w:vAlign w:val="center"/>
          </w:tcPr>
          <w:p w14:paraId="7F77BF2B"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1963.</w:t>
            </w:r>
          </w:p>
        </w:tc>
        <w:tc>
          <w:tcPr>
            <w:tcW w:w="2385" w:type="dxa"/>
            <w:vAlign w:val="center"/>
          </w:tcPr>
          <w:p w14:paraId="2FEDCADC"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Općina Veliki Bukovec</w:t>
            </w:r>
          </w:p>
        </w:tc>
      </w:tr>
      <w:tr w:rsidR="00D4253C" w:rsidRPr="00A442CC" w14:paraId="20475904" w14:textId="77777777" w:rsidTr="006A0F70">
        <w:trPr>
          <w:jc w:val="center"/>
        </w:trPr>
        <w:tc>
          <w:tcPr>
            <w:tcW w:w="1701" w:type="dxa"/>
            <w:vAlign w:val="center"/>
          </w:tcPr>
          <w:p w14:paraId="2B886A16"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Spomenik parkovne arhitekture</w:t>
            </w:r>
          </w:p>
        </w:tc>
        <w:tc>
          <w:tcPr>
            <w:tcW w:w="2552" w:type="dxa"/>
            <w:vAlign w:val="center"/>
          </w:tcPr>
          <w:p w14:paraId="2B5A90C1"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Martijanec-</w:t>
            </w:r>
          </w:p>
          <w:p w14:paraId="4C700FE2"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perivoj uz dvorac</w:t>
            </w:r>
          </w:p>
        </w:tc>
        <w:tc>
          <w:tcPr>
            <w:tcW w:w="696" w:type="dxa"/>
            <w:vAlign w:val="center"/>
          </w:tcPr>
          <w:p w14:paraId="021E2DCB"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6,27 ha</w:t>
            </w:r>
          </w:p>
        </w:tc>
        <w:tc>
          <w:tcPr>
            <w:tcW w:w="1597" w:type="dxa"/>
            <w:vAlign w:val="center"/>
          </w:tcPr>
          <w:p w14:paraId="5ACF6C4F"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1969.</w:t>
            </w:r>
          </w:p>
        </w:tc>
        <w:tc>
          <w:tcPr>
            <w:tcW w:w="2385" w:type="dxa"/>
            <w:vAlign w:val="center"/>
          </w:tcPr>
          <w:p w14:paraId="627AE8F1"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Općina Martijanec</w:t>
            </w:r>
          </w:p>
        </w:tc>
      </w:tr>
      <w:tr w:rsidR="00D4253C" w:rsidRPr="00A442CC" w14:paraId="46427E1D" w14:textId="77777777" w:rsidTr="006A0F70">
        <w:trPr>
          <w:jc w:val="center"/>
        </w:trPr>
        <w:tc>
          <w:tcPr>
            <w:tcW w:w="1701" w:type="dxa"/>
            <w:vAlign w:val="center"/>
          </w:tcPr>
          <w:p w14:paraId="6C2EC4C5"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Posebni botanički rezervat</w:t>
            </w:r>
          </w:p>
        </w:tc>
        <w:tc>
          <w:tcPr>
            <w:tcW w:w="2552" w:type="dxa"/>
            <w:vAlign w:val="center"/>
          </w:tcPr>
          <w:p w14:paraId="593F9CFF"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Dugačko brdo</w:t>
            </w:r>
          </w:p>
        </w:tc>
        <w:tc>
          <w:tcPr>
            <w:tcW w:w="696" w:type="dxa"/>
            <w:vAlign w:val="center"/>
          </w:tcPr>
          <w:p w14:paraId="7876BDF9"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10,91 ha</w:t>
            </w:r>
          </w:p>
        </w:tc>
        <w:tc>
          <w:tcPr>
            <w:tcW w:w="1597" w:type="dxa"/>
            <w:vAlign w:val="center"/>
          </w:tcPr>
          <w:p w14:paraId="7E62E367"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1973.</w:t>
            </w:r>
          </w:p>
        </w:tc>
        <w:tc>
          <w:tcPr>
            <w:tcW w:w="2385" w:type="dxa"/>
            <w:vAlign w:val="center"/>
          </w:tcPr>
          <w:p w14:paraId="32BAE07A"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Općina Rasinja</w:t>
            </w:r>
          </w:p>
        </w:tc>
      </w:tr>
      <w:tr w:rsidR="00D4253C" w:rsidRPr="00A442CC" w14:paraId="6A4BD61C" w14:textId="77777777" w:rsidTr="006A0F70">
        <w:trPr>
          <w:jc w:val="center"/>
        </w:trPr>
        <w:tc>
          <w:tcPr>
            <w:tcW w:w="1701" w:type="dxa"/>
            <w:vAlign w:val="center"/>
          </w:tcPr>
          <w:p w14:paraId="7FECF78C"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Spomenik prirode</w:t>
            </w:r>
          </w:p>
        </w:tc>
        <w:tc>
          <w:tcPr>
            <w:tcW w:w="2552" w:type="dxa"/>
            <w:vAlign w:val="center"/>
          </w:tcPr>
          <w:p w14:paraId="40E1ADF8"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 xml:space="preserve">Staro stablo pitomog kestena u </w:t>
            </w:r>
            <w:proofErr w:type="spellStart"/>
            <w:r w:rsidRPr="00A442CC">
              <w:rPr>
                <w:rFonts w:cstheme="minorHAnsi"/>
                <w:sz w:val="20"/>
                <w:szCs w:val="20"/>
                <w:lang w:val="hr-HR"/>
              </w:rPr>
              <w:t>Močilama</w:t>
            </w:r>
            <w:proofErr w:type="spellEnd"/>
          </w:p>
        </w:tc>
        <w:tc>
          <w:tcPr>
            <w:tcW w:w="696" w:type="dxa"/>
            <w:vAlign w:val="center"/>
          </w:tcPr>
          <w:p w14:paraId="2CDBE387"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Pojedinačno stablo</w:t>
            </w:r>
          </w:p>
        </w:tc>
        <w:tc>
          <w:tcPr>
            <w:tcW w:w="1597" w:type="dxa"/>
            <w:vAlign w:val="center"/>
          </w:tcPr>
          <w:p w14:paraId="0AB4831E"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2001.</w:t>
            </w:r>
          </w:p>
        </w:tc>
        <w:tc>
          <w:tcPr>
            <w:tcW w:w="2385" w:type="dxa"/>
            <w:vAlign w:val="center"/>
          </w:tcPr>
          <w:p w14:paraId="4A16DDE7"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Grad Koprivnica</w:t>
            </w:r>
          </w:p>
        </w:tc>
      </w:tr>
      <w:tr w:rsidR="00D4253C" w:rsidRPr="00A442CC" w14:paraId="4176ECB4" w14:textId="77777777" w:rsidTr="006A0F70">
        <w:trPr>
          <w:jc w:val="center"/>
        </w:trPr>
        <w:tc>
          <w:tcPr>
            <w:tcW w:w="1701" w:type="dxa"/>
            <w:vAlign w:val="center"/>
          </w:tcPr>
          <w:p w14:paraId="7A61DF4A"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Regionalni park</w:t>
            </w:r>
          </w:p>
        </w:tc>
        <w:tc>
          <w:tcPr>
            <w:tcW w:w="2552" w:type="dxa"/>
            <w:vAlign w:val="center"/>
          </w:tcPr>
          <w:p w14:paraId="17C00209"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Mura - Drava</w:t>
            </w:r>
          </w:p>
        </w:tc>
        <w:tc>
          <w:tcPr>
            <w:tcW w:w="696" w:type="dxa"/>
            <w:vAlign w:val="center"/>
          </w:tcPr>
          <w:p w14:paraId="3C1AD92E"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9.794,61 ha</w:t>
            </w:r>
          </w:p>
          <w:p w14:paraId="6D0A7F3E" w14:textId="77777777" w:rsidR="00D4253C" w:rsidRPr="00A442CC" w:rsidRDefault="00D4253C" w:rsidP="006A0F70">
            <w:pPr>
              <w:pStyle w:val="ListParagraph"/>
              <w:ind w:left="0"/>
              <w:jc w:val="center"/>
              <w:rPr>
                <w:rFonts w:cstheme="minorHAnsi"/>
                <w:sz w:val="20"/>
                <w:szCs w:val="20"/>
                <w:lang w:val="hr-HR"/>
              </w:rPr>
            </w:pPr>
          </w:p>
          <w:p w14:paraId="46C05CF1" w14:textId="77777777" w:rsidR="00D4253C" w:rsidRPr="00A442CC" w:rsidRDefault="00D4253C" w:rsidP="006A0F70">
            <w:pPr>
              <w:pStyle w:val="ListParagraph"/>
              <w:ind w:left="0"/>
              <w:jc w:val="center"/>
              <w:rPr>
                <w:rFonts w:cstheme="minorHAnsi"/>
                <w:sz w:val="20"/>
                <w:szCs w:val="20"/>
                <w:lang w:val="hr-HR"/>
              </w:rPr>
            </w:pPr>
          </w:p>
        </w:tc>
        <w:tc>
          <w:tcPr>
            <w:tcW w:w="1597" w:type="dxa"/>
            <w:vAlign w:val="center"/>
          </w:tcPr>
          <w:p w14:paraId="5CBA6749"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2011.</w:t>
            </w:r>
          </w:p>
        </w:tc>
        <w:tc>
          <w:tcPr>
            <w:tcW w:w="2385" w:type="dxa"/>
            <w:vAlign w:val="center"/>
          </w:tcPr>
          <w:p w14:paraId="76193E46"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 xml:space="preserve">Općina Trnovec </w:t>
            </w:r>
            <w:proofErr w:type="spellStart"/>
            <w:r w:rsidRPr="00A442CC">
              <w:rPr>
                <w:rFonts w:cstheme="minorHAnsi"/>
                <w:sz w:val="20"/>
                <w:szCs w:val="20"/>
                <w:lang w:val="hr-HR"/>
              </w:rPr>
              <w:t>Bartolovečki</w:t>
            </w:r>
            <w:proofErr w:type="spellEnd"/>
            <w:r w:rsidRPr="00A442CC">
              <w:rPr>
                <w:rFonts w:cstheme="minorHAnsi"/>
                <w:sz w:val="20"/>
                <w:szCs w:val="20"/>
                <w:lang w:val="hr-HR"/>
              </w:rPr>
              <w:t xml:space="preserve">, Općina Martijanec, Općina Sveti </w:t>
            </w:r>
            <w:proofErr w:type="spellStart"/>
            <w:r w:rsidRPr="00A442CC">
              <w:rPr>
                <w:rFonts w:cstheme="minorHAnsi"/>
                <w:sz w:val="20"/>
                <w:szCs w:val="20"/>
                <w:lang w:val="hr-HR"/>
              </w:rPr>
              <w:t>Đurđ</w:t>
            </w:r>
            <w:proofErr w:type="spellEnd"/>
            <w:r w:rsidRPr="00A442CC">
              <w:rPr>
                <w:rFonts w:cstheme="minorHAnsi"/>
                <w:sz w:val="20"/>
                <w:szCs w:val="20"/>
                <w:lang w:val="hr-HR"/>
              </w:rPr>
              <w:t>, Općina Mali Bukovec, Općina Veliki Bukovec</w:t>
            </w:r>
          </w:p>
        </w:tc>
      </w:tr>
      <w:tr w:rsidR="00D4253C" w:rsidRPr="00A442CC" w14:paraId="2BEB699C" w14:textId="77777777" w:rsidTr="006A0F70">
        <w:trPr>
          <w:gridAfter w:val="3"/>
          <w:wAfter w:w="4678" w:type="dxa"/>
          <w:jc w:val="center"/>
        </w:trPr>
        <w:tc>
          <w:tcPr>
            <w:tcW w:w="1701" w:type="dxa"/>
            <w:vAlign w:val="center"/>
          </w:tcPr>
          <w:p w14:paraId="0A63972D"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Ukupno LAG</w:t>
            </w:r>
          </w:p>
        </w:tc>
        <w:tc>
          <w:tcPr>
            <w:tcW w:w="2552" w:type="dxa"/>
            <w:vAlign w:val="center"/>
          </w:tcPr>
          <w:p w14:paraId="29AB4E66" w14:textId="77777777" w:rsidR="00D4253C" w:rsidRPr="00A442CC" w:rsidRDefault="00D4253C" w:rsidP="006A0F70">
            <w:pPr>
              <w:pStyle w:val="ListParagraph"/>
              <w:ind w:left="0"/>
              <w:jc w:val="center"/>
              <w:rPr>
                <w:rFonts w:cstheme="minorHAnsi"/>
                <w:sz w:val="20"/>
                <w:szCs w:val="20"/>
                <w:lang w:val="hr-HR"/>
              </w:rPr>
            </w:pPr>
            <w:r w:rsidRPr="00A442CC">
              <w:rPr>
                <w:rFonts w:cstheme="minorHAnsi"/>
                <w:sz w:val="20"/>
                <w:szCs w:val="20"/>
                <w:lang w:val="hr-HR"/>
              </w:rPr>
              <w:t>8</w:t>
            </w:r>
          </w:p>
        </w:tc>
      </w:tr>
    </w:tbl>
    <w:p w14:paraId="4B1B5F71" w14:textId="37FF8EBB" w:rsidR="0052370A" w:rsidRPr="00A442CC" w:rsidRDefault="0052370A" w:rsidP="00D4253C">
      <w:pPr>
        <w:jc w:val="both"/>
        <w:rPr>
          <w:rFonts w:eastAsia="Calibri" w:cstheme="minorHAnsi"/>
          <w:i/>
        </w:rPr>
      </w:pPr>
      <w:r w:rsidRPr="00A442CC">
        <w:rPr>
          <w:rFonts w:eastAsia="Calibri" w:cstheme="minorHAnsi"/>
        </w:rPr>
        <w:t xml:space="preserve">Izvor: </w:t>
      </w:r>
      <w:proofErr w:type="spellStart"/>
      <w:r w:rsidRPr="00A442CC">
        <w:rPr>
          <w:rFonts w:eastAsia="Calibri" w:cstheme="minorHAnsi"/>
          <w:i/>
        </w:rPr>
        <w:t>Bioportal</w:t>
      </w:r>
      <w:proofErr w:type="spellEnd"/>
      <w:r w:rsidRPr="00A442CC">
        <w:rPr>
          <w:rFonts w:eastAsia="Calibri" w:cstheme="minorHAnsi"/>
          <w:i/>
        </w:rPr>
        <w:t>, web portal informacijskog sustav zaštite prirode, Ministarstvo gospodarstva i održivog razvoja</w:t>
      </w:r>
      <w:bookmarkEnd w:id="22"/>
    </w:p>
    <w:p w14:paraId="7DAAF9E3" w14:textId="0420A015" w:rsidR="0052370A" w:rsidRPr="00A442CC" w:rsidRDefault="0052370A" w:rsidP="00D4253C">
      <w:pPr>
        <w:keepNext/>
        <w:keepLines/>
        <w:spacing w:before="40" w:after="0"/>
        <w:jc w:val="both"/>
        <w:outlineLvl w:val="2"/>
        <w:rPr>
          <w:rFonts w:eastAsia="Yu Gothic Light" w:cstheme="minorHAnsi"/>
          <w:b/>
          <w:sz w:val="24"/>
          <w:szCs w:val="24"/>
        </w:rPr>
      </w:pPr>
      <w:bookmarkStart w:id="23" w:name="_Toc141350838"/>
      <w:r w:rsidRPr="00A442CC">
        <w:rPr>
          <w:rFonts w:eastAsia="Yu Gothic Light" w:cstheme="minorHAnsi"/>
          <w:b/>
          <w:sz w:val="24"/>
          <w:szCs w:val="24"/>
        </w:rPr>
        <w:t>Slika 3: Ekološka mreža Natura 2000 na području LAG-a</w:t>
      </w:r>
      <w:bookmarkEnd w:id="23"/>
    </w:p>
    <w:p w14:paraId="1AF9D952" w14:textId="77777777" w:rsidR="000D5965" w:rsidRPr="00A442CC" w:rsidRDefault="00D4253C" w:rsidP="00D4253C">
      <w:pPr>
        <w:jc w:val="both"/>
        <w:rPr>
          <w:rFonts w:eastAsia="Yu Gothic Light" w:cstheme="minorHAnsi"/>
          <w:sz w:val="24"/>
          <w:szCs w:val="26"/>
        </w:rPr>
      </w:pPr>
      <w:r w:rsidRPr="00A442CC">
        <w:rPr>
          <w:rFonts w:cstheme="minorHAnsi"/>
          <w:noProof/>
        </w:rPr>
        <w:drawing>
          <wp:inline distT="0" distB="0" distL="0" distR="0" wp14:anchorId="25170453" wp14:editId="57154180">
            <wp:extent cx="5760720" cy="4801312"/>
            <wp:effectExtent l="12700" t="12700" r="17780" b="12065"/>
            <wp:docPr id="118573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3179" name="Picture 118573179"/>
                    <pic:cNvPicPr/>
                  </pic:nvPicPr>
                  <pic:blipFill rotWithShape="1">
                    <a:blip r:embed="rId18">
                      <a:extLst>
                        <a:ext uri="{28A0092B-C50C-407E-A947-70E740481C1C}">
                          <a14:useLocalDpi xmlns:a14="http://schemas.microsoft.com/office/drawing/2010/main" val="0"/>
                        </a:ext>
                      </a:extLst>
                    </a:blip>
                    <a:srcRect b="3463"/>
                    <a:stretch/>
                  </pic:blipFill>
                  <pic:spPr bwMode="auto">
                    <a:xfrm>
                      <a:off x="0" y="0"/>
                      <a:ext cx="5760720" cy="48013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bookmarkStart w:id="24" w:name="_Toc141350839"/>
    </w:p>
    <w:p w14:paraId="44BF8222" w14:textId="77777777" w:rsidR="006A0F70" w:rsidRPr="00A442CC" w:rsidRDefault="006A0F70" w:rsidP="00D4253C">
      <w:pPr>
        <w:jc w:val="both"/>
        <w:rPr>
          <w:rFonts w:eastAsia="Yu Gothic Light" w:cstheme="minorHAnsi"/>
          <w:sz w:val="24"/>
          <w:szCs w:val="26"/>
        </w:rPr>
      </w:pPr>
    </w:p>
    <w:p w14:paraId="3B79A36F" w14:textId="47C3FCA1" w:rsidR="0052370A" w:rsidRPr="00A442CC" w:rsidRDefault="0052370A" w:rsidP="00D4253C">
      <w:pPr>
        <w:jc w:val="both"/>
        <w:rPr>
          <w:rFonts w:eastAsia="Yu Gothic Light" w:cstheme="minorHAnsi"/>
          <w:sz w:val="24"/>
          <w:szCs w:val="26"/>
        </w:rPr>
      </w:pPr>
      <w:r w:rsidRPr="00A442CC">
        <w:rPr>
          <w:rFonts w:eastAsia="Yu Gothic Light" w:cstheme="minorHAnsi"/>
          <w:sz w:val="24"/>
          <w:szCs w:val="26"/>
        </w:rPr>
        <w:t>1.1.4. Stanje komunalne infrastrukture na području LAG-a</w:t>
      </w:r>
      <w:bookmarkEnd w:id="24"/>
    </w:p>
    <w:tbl>
      <w:tblPr>
        <w:tblStyle w:val="Reetkatablice2"/>
        <w:tblW w:w="0" w:type="auto"/>
        <w:tblLook w:val="04A0" w:firstRow="1" w:lastRow="0" w:firstColumn="1" w:lastColumn="0" w:noHBand="0" w:noVBand="1"/>
      </w:tblPr>
      <w:tblGrid>
        <w:gridCol w:w="9062"/>
      </w:tblGrid>
      <w:tr w:rsidR="0052370A" w:rsidRPr="00A442CC" w14:paraId="4EDBFFDB" w14:textId="77777777" w:rsidTr="003D5AEA">
        <w:tc>
          <w:tcPr>
            <w:tcW w:w="9062" w:type="dxa"/>
          </w:tcPr>
          <w:p w14:paraId="5D2D5755" w14:textId="3915DDFA" w:rsidR="0052370A" w:rsidRPr="00A442CC" w:rsidRDefault="00D4253C" w:rsidP="00D4253C">
            <w:pPr>
              <w:contextualSpacing/>
              <w:jc w:val="both"/>
              <w:rPr>
                <w:rFonts w:eastAsia="Calibri" w:cstheme="minorHAnsi"/>
                <w:bCs/>
              </w:rPr>
            </w:pPr>
            <w:r w:rsidRPr="00A442CC">
              <w:rPr>
                <w:rFonts w:eastAsia="Calibri" w:cstheme="minorHAnsi"/>
                <w:bCs/>
              </w:rPr>
              <w:t xml:space="preserve">Područje koje pokriva LAG obuhvaća raznovrsnu prometnu infrastrukturu koja uključuje autocestu u dužini od 16,76 km, niz državnih cesta te 182 km županijskih cesta koje povezuju jedinice lokalne samouprave. Dobroj povezanosti naselja unutar LAG-a doprinosi mreža općinskih i gradskih cesta ukupne dužine od 265,99 km, na koje se nadovezuje sustav nerazvrstanih cesta. Dužina nerazvrstanih cesta na području LAG-a iznosi 1.973,979 km. Državne i županijske ceste uglavnom su u dobrom tehničkom stanju zahvaljujući značajnim ulaganjima u rekonstrukciju i obnovu kolnika te poboljšanje sigurnosti prometa, uključujući pješačko-biciklističke staze za najugroženije skupine. Glavni problem predstavlja pojačani promet vozila kroz naseljena mjesta, zbog čega se teži izgradnji nove mreže brzih cesta izvan naselja i gradova ili obilaznica, osobito radi preuzimanja tranzitnog teretnog prometa. Na području LAG-a "Izvor" postoji autobusni javni promet putnika na lokalnim i općinskim linijama, ali u većini JLS-ova postojeći vozni red ne zadovoljava potrebe lokalnog stanovništva. Privatni autoprijevoznici sve više odustaju od prijevoza putnika izvan centralnih mjesta LAG-a, što je dovelo do trenda ukidanja autobusnih linija, uglavnom zbog nerentabilnosti i nezainteresiranosti korisnika za javni cestovni prijevoz. Dijelom područja LAG-a prolazi željeznička pruga za regionalni promet R202 Varaždin – Koprivnica (pruga 1. reda), koja omogućuje prijevoz putnika i robe. Pruga je jedno kolosiječna i bez elektrifikacije. Kroz područje grada Koprivnice prolazi željeznički koridor RH2 (Mediteranski koridor – bivši ogranak </w:t>
            </w:r>
            <w:proofErr w:type="spellStart"/>
            <w:r w:rsidRPr="00A442CC">
              <w:rPr>
                <w:rFonts w:eastAsia="Calibri" w:cstheme="minorHAnsi"/>
                <w:bCs/>
              </w:rPr>
              <w:t>V.b</w:t>
            </w:r>
            <w:proofErr w:type="spellEnd"/>
            <w:r w:rsidRPr="00A442CC">
              <w:rPr>
                <w:rFonts w:eastAsia="Calibri" w:cstheme="minorHAnsi"/>
                <w:bCs/>
              </w:rPr>
              <w:t xml:space="preserve">. paneuropskoga koridora) - DG – </w:t>
            </w:r>
            <w:proofErr w:type="spellStart"/>
            <w:r w:rsidRPr="00A442CC">
              <w:rPr>
                <w:rFonts w:eastAsia="Calibri" w:cstheme="minorHAnsi"/>
                <w:bCs/>
              </w:rPr>
              <w:t>Botovo</w:t>
            </w:r>
            <w:proofErr w:type="spellEnd"/>
            <w:r w:rsidRPr="00A442CC">
              <w:rPr>
                <w:rFonts w:eastAsia="Calibri" w:cstheme="minorHAnsi"/>
                <w:bCs/>
              </w:rPr>
              <w:t xml:space="preserve"> – Koprivnica – Dugo Selo – Zagreb – Karlovac – Rijeka – </w:t>
            </w:r>
            <w:proofErr w:type="spellStart"/>
            <w:r w:rsidRPr="00A442CC">
              <w:rPr>
                <w:rFonts w:eastAsia="Calibri" w:cstheme="minorHAnsi"/>
                <w:bCs/>
              </w:rPr>
              <w:t>Šapjane</w:t>
            </w:r>
            <w:proofErr w:type="spellEnd"/>
            <w:r w:rsidRPr="00A442CC">
              <w:rPr>
                <w:rFonts w:eastAsia="Calibri" w:cstheme="minorHAnsi"/>
                <w:bCs/>
              </w:rPr>
              <w:t xml:space="preserve"> – DG. Željeznička pruga od značaja za regionalni promet je R202, Varaždin – Koprivnica – Virovitica – Osijek – Dalj. S obzirom na potrebu za ulaganjem u modernizaciju infrastrukture, dopuštene brzine koje se kreću u rasponu od 45 do 100 km/h negativno utječu na kvalitetu prijevoza. Većina cestovnih prijelaza na dijelu pruge nema osigurane uređaje koji jamče sigurnost pri prelasku cestovnih vozila ili pješaka preko željezničke pruge, čime je sigurnost prometa ugrožena. Na području LAG-a nalazi se pet željezničkih kolodvora. Tri poduzeća su zadužena za upravljanje i održavanje sustava odvodnje na području koje pokriva LAG. Sustav odvodnje i pročišćavanja otpadnih voda na području LAG-a nije jedinstven, već je nepovezan i mješovitog tipa. Manji dio odvodnje otpadnih voda na području LAG-a riješen je u općinama Varaždinske Toplice (36%), Trnovec </w:t>
            </w:r>
            <w:proofErr w:type="spellStart"/>
            <w:r w:rsidRPr="00A442CC">
              <w:rPr>
                <w:rFonts w:eastAsia="Calibri" w:cstheme="minorHAnsi"/>
                <w:bCs/>
              </w:rPr>
              <w:t>Bartolovečki</w:t>
            </w:r>
            <w:proofErr w:type="spellEnd"/>
            <w:r w:rsidRPr="00A442CC">
              <w:rPr>
                <w:rFonts w:eastAsia="Calibri" w:cstheme="minorHAnsi"/>
                <w:bCs/>
              </w:rPr>
              <w:t xml:space="preserve"> (5%) te Gradu Ludbregu (36,71%). Veći dio riješen je u Gradu Koprivnici (88%). Pročistači se nalaze na području naselja </w:t>
            </w:r>
            <w:proofErr w:type="spellStart"/>
            <w:r w:rsidRPr="00A442CC">
              <w:rPr>
                <w:rFonts w:eastAsia="Calibri" w:cstheme="minorHAnsi"/>
                <w:bCs/>
              </w:rPr>
              <w:t>Selnik</w:t>
            </w:r>
            <w:proofErr w:type="spellEnd"/>
            <w:r w:rsidRPr="00A442CC">
              <w:rPr>
                <w:rFonts w:eastAsia="Calibri" w:cstheme="minorHAnsi"/>
                <w:bCs/>
              </w:rPr>
              <w:t xml:space="preserve"> u Ludbregu i Koprivnici. U područjima koja nisu pokrivena sustavom odvodnje, otpadne vode se ispuštaju u sabirne i septičke jame koje se prazne prema potrebi. U pos</w:t>
            </w:r>
            <w:r w:rsidR="00390485">
              <w:rPr>
                <w:rFonts w:eastAsia="Calibri" w:cstheme="minorHAnsi"/>
                <w:bCs/>
              </w:rPr>
              <w:t>tupku</w:t>
            </w:r>
            <w:r w:rsidRPr="00A442CC">
              <w:rPr>
                <w:rFonts w:eastAsia="Calibri" w:cstheme="minorHAnsi"/>
                <w:bCs/>
              </w:rPr>
              <w:t xml:space="preserve"> je veliki projekt aglomeracije koji će po završetku značajno podignuti razinu sustava odvodnje i pročišćavanja otpadnih voda. Za prikupljanje i odvoz otpada na području LAG-a zaduženo je pet komunalnih poduzeća. Sve jedinice lokalne samouprave na području LAG-a imaju organizirani sustav gospodarenja otpadom, a u svim naseljima provodi se odvojeno sakupljanje otpada. Formirani su i posebni eko (zeleni) otoci s kontejnerima za sortiranje različitih vrsta čvrstog otpada. Komunalni miješani otpad sakuplja se jednom tjedno, papir, plastika i staklo jednom mjesečno, dok se glomazni otpad odvozi dva puta godišnje ili po potrebi i na poziv korisnika. Distributeri električne energije za područje LAG-a su HEP-Operator distribucijskog sustava d.o.o. i podružnice Elektra Varaždin te Elektra Koprivnica. Iako je gotovo cijelo područje LAG-a u potpunosti pokriveno sustavom električne energije te su potrebe za napajanjem potrošača zadovoljavajuće, neophodna je rekonstrukcija niskonaponske mreže. Prioriteti uključuju zamjenu zračnih vodova podzemnim te izgradnju novih trafostanica kako bi se poboljšala stabilnost i kvaliteta napajanja. Na području LAG-a, distribuciju plina obavljaju tvrtke Termoplin d.d. iz Varaždina te Koprivnica Plin distribucija plina d.o.o. iz Koprivnice. Ove tvrtke osiguravaju isporuku plina na području LAG-a, te rade na održavanju i nadogradnji plinskog sustava kako bi se poboljšala kvaliteta usluge za korisnike.</w:t>
            </w:r>
            <w:r w:rsidRPr="00A442CC">
              <w:rPr>
                <w:rFonts w:eastAsia="Times New Roman" w:cstheme="minorHAnsi"/>
                <w:color w:val="374151"/>
                <w:sz w:val="24"/>
                <w:szCs w:val="24"/>
                <w:lang w:eastAsia="en-GB"/>
              </w:rPr>
              <w:t xml:space="preserve">  </w:t>
            </w:r>
            <w:r w:rsidRPr="00A442CC">
              <w:rPr>
                <w:rFonts w:eastAsia="Calibri" w:cstheme="minorHAnsi"/>
                <w:bCs/>
              </w:rPr>
              <w:t xml:space="preserve">U zaključku, stanje komunalne infrastrukture na području LAG-a pokazuje znakove napretka, ali istovremeno ukazuje na potrebu za dodatnim ulaganjima i unapređenjima. Iako su neki segmenti infrastrukture u dobrom stanju, kao što su državne i županijske ceste, još uvijek postoje izazovi poput zastarjele željezničke infrastrukture, </w:t>
            </w:r>
            <w:r w:rsidRPr="00A442CC">
              <w:rPr>
                <w:rFonts w:eastAsia="Calibri" w:cstheme="minorHAnsi"/>
                <w:bCs/>
              </w:rPr>
              <w:lastRenderedPageBreak/>
              <w:t>nepovezanog sustava odvodnje i pročišćavanja otpadnih voda, te potrebe za rekonstrukcijom niskonaponske mreže. Kako bi se osigurala održivost i kvaliteta života stanovnika na području LAG-a, neophodno je usmjeriti napore i sredstva prema modernizaciji i poboljšanju komunalne infrastrukture. Prioriteti uključuju modernizaciju željezničke infrastrukture, unapređenje sustava odvodnje otpadnih voda, poboljšanje gospodarenja otpadom, te rekonstrukciju niskonaponske mreže.</w:t>
            </w:r>
          </w:p>
          <w:p w14:paraId="2F7C4E7E" w14:textId="77777777" w:rsidR="0052370A" w:rsidRPr="00A442CC" w:rsidRDefault="0052370A" w:rsidP="00D4253C">
            <w:pPr>
              <w:contextualSpacing/>
              <w:jc w:val="both"/>
              <w:rPr>
                <w:rFonts w:eastAsia="Calibri" w:cstheme="minorHAnsi"/>
                <w:bCs/>
              </w:rPr>
            </w:pPr>
          </w:p>
        </w:tc>
      </w:tr>
    </w:tbl>
    <w:p w14:paraId="68F3445B" w14:textId="77777777" w:rsidR="0052370A" w:rsidRPr="00A442CC" w:rsidRDefault="0052370A" w:rsidP="00D4253C">
      <w:pPr>
        <w:contextualSpacing/>
        <w:jc w:val="both"/>
        <w:rPr>
          <w:rFonts w:eastAsia="Times New Roman" w:cstheme="minorHAnsi"/>
          <w:color w:val="000000"/>
          <w:sz w:val="20"/>
          <w:szCs w:val="20"/>
          <w:lang w:eastAsia="hr-HR"/>
        </w:rPr>
      </w:pPr>
    </w:p>
    <w:p w14:paraId="20FCFB9D" w14:textId="3BD90CDE" w:rsidR="0052370A" w:rsidRPr="00A442CC" w:rsidRDefault="0052370A" w:rsidP="00A442CC">
      <w:pPr>
        <w:keepNext/>
        <w:keepLines/>
        <w:spacing w:before="40" w:after="0"/>
        <w:jc w:val="both"/>
        <w:outlineLvl w:val="2"/>
        <w:rPr>
          <w:rFonts w:eastAsia="Yu Gothic Light" w:cstheme="minorHAnsi"/>
          <w:b/>
          <w:sz w:val="20"/>
          <w:szCs w:val="20"/>
        </w:rPr>
      </w:pPr>
      <w:bookmarkStart w:id="25" w:name="_Toc141350840"/>
      <w:r w:rsidRPr="00A442CC">
        <w:rPr>
          <w:rFonts w:eastAsia="Yu Gothic Light" w:cstheme="minorHAnsi"/>
          <w:b/>
          <w:sz w:val="20"/>
          <w:szCs w:val="20"/>
        </w:rPr>
        <w:t>Tablica 4: Stanje komunalne infrastrukture na području LAG-a</w:t>
      </w:r>
      <w:bookmarkEnd w:id="25"/>
      <w:r w:rsidRPr="00A442CC">
        <w:rPr>
          <w:rFonts w:eastAsia="Yu Gothic Light" w:cstheme="minorHAnsi"/>
          <w:b/>
          <w:sz w:val="20"/>
          <w:szCs w:val="20"/>
        </w:rPr>
        <w:t xml:space="preserve"> </w:t>
      </w:r>
    </w:p>
    <w:tbl>
      <w:tblPr>
        <w:tblW w:w="9209" w:type="dxa"/>
        <w:tblLook w:val="04A0" w:firstRow="1" w:lastRow="0" w:firstColumn="1" w:lastColumn="0" w:noHBand="0" w:noVBand="1"/>
      </w:tblPr>
      <w:tblGrid>
        <w:gridCol w:w="3760"/>
        <w:gridCol w:w="2640"/>
        <w:gridCol w:w="2809"/>
      </w:tblGrid>
      <w:tr w:rsidR="00D4253C" w:rsidRPr="00A442CC" w14:paraId="4AF1A0EA" w14:textId="77777777" w:rsidTr="001613E6">
        <w:trPr>
          <w:trHeight w:val="300"/>
        </w:trPr>
        <w:tc>
          <w:tcPr>
            <w:tcW w:w="376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B4C6E7" w:themeFill="accent1" w:themeFillTint="66"/>
            <w:noWrap/>
            <w:vAlign w:val="bottom"/>
            <w:hideMark/>
          </w:tcPr>
          <w:p w14:paraId="4F8ADB6E" w14:textId="77777777" w:rsidR="00D4253C" w:rsidRPr="00A442CC" w:rsidRDefault="00D4253C" w:rsidP="00D4253C">
            <w:pPr>
              <w:spacing w:after="0" w:line="240" w:lineRule="auto"/>
              <w:jc w:val="both"/>
              <w:rPr>
                <w:rFonts w:eastAsia="Times New Roman" w:cstheme="minorHAnsi"/>
                <w:b/>
                <w:bCs/>
                <w:sz w:val="20"/>
                <w:szCs w:val="20"/>
                <w:lang w:eastAsia="hr-HR"/>
              </w:rPr>
            </w:pPr>
            <w:r w:rsidRPr="00A442CC">
              <w:rPr>
                <w:rFonts w:eastAsia="Times New Roman" w:cstheme="minorHAnsi"/>
                <w:b/>
                <w:bCs/>
                <w:sz w:val="20"/>
                <w:szCs w:val="20"/>
                <w:lang w:eastAsia="hr-HR"/>
              </w:rPr>
              <w:t>Vrsta infrastrukture</w:t>
            </w:r>
          </w:p>
        </w:tc>
        <w:tc>
          <w:tcPr>
            <w:tcW w:w="2640" w:type="dxa"/>
            <w:tcBorders>
              <w:top w:val="single" w:sz="4" w:space="0" w:color="auto"/>
              <w:left w:val="nil"/>
              <w:bottom w:val="single" w:sz="4" w:space="0" w:color="000000" w:themeColor="text1"/>
              <w:right w:val="single" w:sz="4" w:space="0" w:color="000000" w:themeColor="text1"/>
            </w:tcBorders>
            <w:shd w:val="clear" w:color="auto" w:fill="B4C6E7" w:themeFill="accent1" w:themeFillTint="66"/>
            <w:noWrap/>
            <w:vAlign w:val="bottom"/>
            <w:hideMark/>
          </w:tcPr>
          <w:p w14:paraId="1D10ECF8" w14:textId="77777777" w:rsidR="00D4253C" w:rsidRPr="00A442CC" w:rsidRDefault="00D4253C" w:rsidP="00D4253C">
            <w:pPr>
              <w:spacing w:after="0" w:line="240" w:lineRule="auto"/>
              <w:jc w:val="both"/>
              <w:rPr>
                <w:rFonts w:eastAsia="Times New Roman" w:cstheme="minorHAnsi"/>
                <w:b/>
                <w:bCs/>
                <w:sz w:val="20"/>
                <w:szCs w:val="20"/>
                <w:lang w:eastAsia="hr-HR"/>
              </w:rPr>
            </w:pPr>
            <w:r w:rsidRPr="00A442CC">
              <w:rPr>
                <w:rFonts w:eastAsia="Times New Roman" w:cstheme="minorHAnsi"/>
                <w:b/>
                <w:bCs/>
                <w:sz w:val="20"/>
                <w:szCs w:val="20"/>
                <w:lang w:eastAsia="hr-HR"/>
              </w:rPr>
              <w:t>Mjerna jedinica</w:t>
            </w:r>
          </w:p>
        </w:tc>
        <w:tc>
          <w:tcPr>
            <w:tcW w:w="2809" w:type="dxa"/>
            <w:tcBorders>
              <w:top w:val="single" w:sz="4" w:space="0" w:color="auto"/>
              <w:left w:val="nil"/>
              <w:bottom w:val="single" w:sz="4" w:space="0" w:color="000000" w:themeColor="text1"/>
              <w:right w:val="single" w:sz="4" w:space="0" w:color="000000" w:themeColor="text1"/>
            </w:tcBorders>
            <w:shd w:val="clear" w:color="auto" w:fill="B4C6E7" w:themeFill="accent1" w:themeFillTint="66"/>
            <w:noWrap/>
            <w:vAlign w:val="bottom"/>
            <w:hideMark/>
          </w:tcPr>
          <w:p w14:paraId="2D5FB00D" w14:textId="77777777" w:rsidR="00D4253C" w:rsidRPr="00A442CC" w:rsidRDefault="00D4253C" w:rsidP="00D4253C">
            <w:pPr>
              <w:spacing w:after="0" w:line="240" w:lineRule="auto"/>
              <w:jc w:val="both"/>
              <w:rPr>
                <w:rFonts w:eastAsia="Times New Roman" w:cstheme="minorHAnsi"/>
                <w:b/>
                <w:bCs/>
                <w:sz w:val="20"/>
                <w:szCs w:val="20"/>
                <w:lang w:eastAsia="hr-HR"/>
              </w:rPr>
            </w:pPr>
            <w:r w:rsidRPr="00A442CC">
              <w:rPr>
                <w:rFonts w:eastAsia="Times New Roman" w:cstheme="minorHAnsi"/>
                <w:b/>
                <w:bCs/>
                <w:sz w:val="20"/>
                <w:szCs w:val="20"/>
                <w:lang w:eastAsia="hr-HR"/>
              </w:rPr>
              <w:t>Ukupno</w:t>
            </w:r>
          </w:p>
        </w:tc>
      </w:tr>
      <w:tr w:rsidR="00D4253C" w:rsidRPr="00A442CC" w14:paraId="5EB6C119" w14:textId="77777777" w:rsidTr="001613E6">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2B701B5"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Autocesta</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31C94848"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Km</w:t>
            </w:r>
          </w:p>
        </w:tc>
        <w:tc>
          <w:tcPr>
            <w:tcW w:w="2809" w:type="dxa"/>
            <w:tcBorders>
              <w:top w:val="nil"/>
              <w:left w:val="nil"/>
              <w:bottom w:val="single" w:sz="4" w:space="0" w:color="000000" w:themeColor="text1"/>
              <w:right w:val="single" w:sz="4" w:space="0" w:color="000000" w:themeColor="text1"/>
            </w:tcBorders>
            <w:shd w:val="clear" w:color="auto" w:fill="auto"/>
            <w:noWrap/>
            <w:vAlign w:val="bottom"/>
          </w:tcPr>
          <w:p w14:paraId="11E6CF98"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 xml:space="preserve">16,76 </w:t>
            </w:r>
          </w:p>
        </w:tc>
      </w:tr>
      <w:tr w:rsidR="00D4253C" w:rsidRPr="00A442CC" w14:paraId="67549F96" w14:textId="77777777" w:rsidTr="001613E6">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41AD5D8"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Državna cesta</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348A7950"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Km</w:t>
            </w:r>
          </w:p>
        </w:tc>
        <w:tc>
          <w:tcPr>
            <w:tcW w:w="2809" w:type="dxa"/>
            <w:tcBorders>
              <w:top w:val="nil"/>
              <w:left w:val="nil"/>
              <w:bottom w:val="single" w:sz="4" w:space="0" w:color="000000" w:themeColor="text1"/>
              <w:right w:val="single" w:sz="4" w:space="0" w:color="000000" w:themeColor="text1"/>
            </w:tcBorders>
            <w:shd w:val="clear" w:color="auto" w:fill="auto"/>
            <w:noWrap/>
            <w:vAlign w:val="bottom"/>
          </w:tcPr>
          <w:p w14:paraId="3F5CD498"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92,5</w:t>
            </w:r>
          </w:p>
        </w:tc>
      </w:tr>
      <w:tr w:rsidR="00D4253C" w:rsidRPr="00A442CC" w14:paraId="385AAF15" w14:textId="77777777" w:rsidTr="001613E6">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47B2B90"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Županijska cesta</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744306A1"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Km</w:t>
            </w:r>
          </w:p>
        </w:tc>
        <w:tc>
          <w:tcPr>
            <w:tcW w:w="2809" w:type="dxa"/>
            <w:tcBorders>
              <w:top w:val="nil"/>
              <w:left w:val="nil"/>
              <w:bottom w:val="single" w:sz="4" w:space="0" w:color="000000" w:themeColor="text1"/>
              <w:right w:val="single" w:sz="4" w:space="0" w:color="000000" w:themeColor="text1"/>
            </w:tcBorders>
            <w:shd w:val="clear" w:color="auto" w:fill="auto"/>
            <w:noWrap/>
            <w:vAlign w:val="bottom"/>
          </w:tcPr>
          <w:p w14:paraId="4A624E17"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182,83</w:t>
            </w:r>
          </w:p>
        </w:tc>
      </w:tr>
      <w:tr w:rsidR="00D4253C" w:rsidRPr="00A442CC" w14:paraId="1CE58AFD" w14:textId="77777777" w:rsidTr="001613E6">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9FB9398"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Lokalna cesta</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1359F554"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Km</w:t>
            </w:r>
          </w:p>
        </w:tc>
        <w:tc>
          <w:tcPr>
            <w:tcW w:w="2809" w:type="dxa"/>
            <w:tcBorders>
              <w:top w:val="nil"/>
              <w:left w:val="nil"/>
              <w:bottom w:val="single" w:sz="4" w:space="0" w:color="000000" w:themeColor="text1"/>
              <w:right w:val="single" w:sz="4" w:space="0" w:color="000000" w:themeColor="text1"/>
            </w:tcBorders>
            <w:shd w:val="clear" w:color="auto" w:fill="auto"/>
            <w:noWrap/>
            <w:vAlign w:val="bottom"/>
          </w:tcPr>
          <w:p w14:paraId="7D255973"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265,99</w:t>
            </w:r>
          </w:p>
        </w:tc>
      </w:tr>
      <w:tr w:rsidR="00D4253C" w:rsidRPr="00A442CC" w14:paraId="2AFDAB4D" w14:textId="77777777" w:rsidTr="001613E6">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D11C947"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Nerazvrstana cesta</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1E637991"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Km</w:t>
            </w:r>
          </w:p>
        </w:tc>
        <w:tc>
          <w:tcPr>
            <w:tcW w:w="2809" w:type="dxa"/>
            <w:tcBorders>
              <w:top w:val="nil"/>
              <w:left w:val="nil"/>
              <w:bottom w:val="single" w:sz="4" w:space="0" w:color="000000" w:themeColor="text1"/>
              <w:right w:val="single" w:sz="4" w:space="0" w:color="000000" w:themeColor="text1"/>
            </w:tcBorders>
            <w:shd w:val="clear" w:color="auto" w:fill="auto"/>
            <w:noWrap/>
            <w:vAlign w:val="bottom"/>
          </w:tcPr>
          <w:p w14:paraId="693B822B"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1973,879</w:t>
            </w:r>
          </w:p>
        </w:tc>
      </w:tr>
      <w:tr w:rsidR="00D4253C" w:rsidRPr="00A442CC" w14:paraId="47099760" w14:textId="77777777" w:rsidTr="001613E6">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0A1703A"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Željeznička pruga</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2C5B574F"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Km</w:t>
            </w:r>
          </w:p>
        </w:tc>
        <w:tc>
          <w:tcPr>
            <w:tcW w:w="2809" w:type="dxa"/>
            <w:tcBorders>
              <w:top w:val="nil"/>
              <w:left w:val="nil"/>
              <w:bottom w:val="single" w:sz="4" w:space="0" w:color="000000" w:themeColor="text1"/>
              <w:right w:val="single" w:sz="4" w:space="0" w:color="000000" w:themeColor="text1"/>
            </w:tcBorders>
            <w:shd w:val="clear" w:color="auto" w:fill="auto"/>
            <w:noWrap/>
            <w:vAlign w:val="bottom"/>
          </w:tcPr>
          <w:p w14:paraId="47313D4D"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23,47</w:t>
            </w:r>
          </w:p>
        </w:tc>
      </w:tr>
      <w:tr w:rsidR="00D4253C" w:rsidRPr="00A442CC" w14:paraId="1F5E938B" w14:textId="77777777" w:rsidTr="001613E6">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6012700"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Biciklističke staze</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0541FEC6"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Km</w:t>
            </w:r>
          </w:p>
        </w:tc>
        <w:tc>
          <w:tcPr>
            <w:tcW w:w="2809" w:type="dxa"/>
            <w:tcBorders>
              <w:top w:val="nil"/>
              <w:left w:val="nil"/>
              <w:bottom w:val="single" w:sz="4" w:space="0" w:color="000000" w:themeColor="text1"/>
              <w:right w:val="single" w:sz="4" w:space="0" w:color="000000" w:themeColor="text1"/>
            </w:tcBorders>
            <w:shd w:val="clear" w:color="auto" w:fill="auto"/>
            <w:noWrap/>
            <w:vAlign w:val="bottom"/>
          </w:tcPr>
          <w:p w14:paraId="4FD7A841"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200,32</w:t>
            </w:r>
          </w:p>
        </w:tc>
      </w:tr>
      <w:tr w:rsidR="00D4253C" w:rsidRPr="00A442CC" w14:paraId="395664BB" w14:textId="77777777" w:rsidTr="001613E6">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A4EEB61"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Međunarodne zračne luke</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10A89E57"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Broj</w:t>
            </w:r>
          </w:p>
        </w:tc>
        <w:tc>
          <w:tcPr>
            <w:tcW w:w="2809" w:type="dxa"/>
            <w:tcBorders>
              <w:top w:val="nil"/>
              <w:left w:val="nil"/>
              <w:bottom w:val="single" w:sz="4" w:space="0" w:color="000000" w:themeColor="text1"/>
              <w:right w:val="single" w:sz="4" w:space="0" w:color="000000" w:themeColor="text1"/>
            </w:tcBorders>
            <w:shd w:val="clear" w:color="auto" w:fill="auto"/>
            <w:noWrap/>
            <w:vAlign w:val="bottom"/>
          </w:tcPr>
          <w:p w14:paraId="2FCF28A1"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0</w:t>
            </w:r>
          </w:p>
        </w:tc>
      </w:tr>
      <w:tr w:rsidR="00D4253C" w:rsidRPr="00A442CC" w14:paraId="58B83299" w14:textId="77777777" w:rsidTr="001613E6">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2633545"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Ostale zračne luke</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72FF8203"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Broj</w:t>
            </w:r>
          </w:p>
        </w:tc>
        <w:tc>
          <w:tcPr>
            <w:tcW w:w="2809" w:type="dxa"/>
            <w:tcBorders>
              <w:top w:val="nil"/>
              <w:left w:val="nil"/>
              <w:bottom w:val="single" w:sz="4" w:space="0" w:color="000000" w:themeColor="text1"/>
              <w:right w:val="single" w:sz="4" w:space="0" w:color="000000" w:themeColor="text1"/>
            </w:tcBorders>
            <w:shd w:val="clear" w:color="auto" w:fill="auto"/>
            <w:noWrap/>
            <w:vAlign w:val="bottom"/>
          </w:tcPr>
          <w:p w14:paraId="4F2BA726"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0</w:t>
            </w:r>
          </w:p>
        </w:tc>
      </w:tr>
      <w:tr w:rsidR="00D4253C" w:rsidRPr="00A442CC" w14:paraId="65E7E07A" w14:textId="77777777" w:rsidTr="001613E6">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D79F099"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Morske luke</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3A0FEF54"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Broj</w:t>
            </w:r>
          </w:p>
        </w:tc>
        <w:tc>
          <w:tcPr>
            <w:tcW w:w="2809" w:type="dxa"/>
            <w:tcBorders>
              <w:top w:val="nil"/>
              <w:left w:val="nil"/>
              <w:bottom w:val="single" w:sz="4" w:space="0" w:color="000000" w:themeColor="text1"/>
              <w:right w:val="single" w:sz="4" w:space="0" w:color="000000" w:themeColor="text1"/>
            </w:tcBorders>
            <w:shd w:val="clear" w:color="auto" w:fill="auto"/>
            <w:noWrap/>
            <w:vAlign w:val="bottom"/>
          </w:tcPr>
          <w:p w14:paraId="105D49E0"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0</w:t>
            </w:r>
          </w:p>
        </w:tc>
      </w:tr>
      <w:tr w:rsidR="00D4253C" w:rsidRPr="00A442CC" w14:paraId="7EC4E11C" w14:textId="77777777" w:rsidTr="001613E6">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B9B9AD0"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Riječne luke</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6B8EE604"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Broj</w:t>
            </w:r>
          </w:p>
        </w:tc>
        <w:tc>
          <w:tcPr>
            <w:tcW w:w="2809" w:type="dxa"/>
            <w:tcBorders>
              <w:top w:val="nil"/>
              <w:left w:val="nil"/>
              <w:bottom w:val="single" w:sz="4" w:space="0" w:color="000000" w:themeColor="text1"/>
              <w:right w:val="single" w:sz="4" w:space="0" w:color="000000" w:themeColor="text1"/>
            </w:tcBorders>
            <w:shd w:val="clear" w:color="auto" w:fill="auto"/>
            <w:noWrap/>
            <w:vAlign w:val="bottom"/>
          </w:tcPr>
          <w:p w14:paraId="641B1A17"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0</w:t>
            </w:r>
          </w:p>
        </w:tc>
      </w:tr>
      <w:tr w:rsidR="00D4253C" w:rsidRPr="00A442CC" w14:paraId="774E8BB1" w14:textId="77777777" w:rsidTr="001613E6">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1FCD991" w14:textId="77777777" w:rsidR="00D4253C" w:rsidRPr="00A442CC" w:rsidRDefault="00D4253C" w:rsidP="00D4253C">
            <w:pPr>
              <w:spacing w:after="0" w:line="240" w:lineRule="auto"/>
              <w:jc w:val="both"/>
              <w:rPr>
                <w:rFonts w:eastAsia="Times New Roman" w:cstheme="minorHAnsi"/>
                <w:color w:val="000000"/>
                <w:sz w:val="20"/>
                <w:szCs w:val="20"/>
                <w:lang w:eastAsia="hr-HR"/>
              </w:rPr>
            </w:pPr>
            <w:proofErr w:type="spellStart"/>
            <w:r w:rsidRPr="00A442CC">
              <w:rPr>
                <w:rFonts w:eastAsia="Times New Roman" w:cstheme="minorHAnsi"/>
                <w:color w:val="000000"/>
                <w:sz w:val="20"/>
                <w:szCs w:val="20"/>
                <w:lang w:eastAsia="hr-HR"/>
              </w:rPr>
              <w:t>Elektr</w:t>
            </w:r>
            <w:proofErr w:type="spellEnd"/>
            <w:r w:rsidRPr="00A442CC">
              <w:rPr>
                <w:rFonts w:eastAsia="Times New Roman" w:cstheme="minorHAnsi"/>
                <w:color w:val="000000"/>
                <w:sz w:val="20"/>
                <w:szCs w:val="20"/>
                <w:lang w:eastAsia="hr-HR"/>
              </w:rPr>
              <w:t xml:space="preserve">. </w:t>
            </w:r>
            <w:proofErr w:type="spellStart"/>
            <w:r w:rsidRPr="00A442CC">
              <w:rPr>
                <w:rFonts w:eastAsia="Times New Roman" w:cstheme="minorHAnsi"/>
                <w:color w:val="000000"/>
                <w:sz w:val="20"/>
                <w:szCs w:val="20"/>
                <w:lang w:eastAsia="hr-HR"/>
              </w:rPr>
              <w:t>ener</w:t>
            </w:r>
            <w:proofErr w:type="spellEnd"/>
            <w:r w:rsidRPr="00A442CC">
              <w:rPr>
                <w:rFonts w:eastAsia="Times New Roman" w:cstheme="minorHAnsi"/>
                <w:color w:val="000000"/>
                <w:sz w:val="20"/>
                <w:szCs w:val="20"/>
                <w:lang w:eastAsia="hr-HR"/>
              </w:rPr>
              <w:t>. kablovi</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3C338D2E"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Km</w:t>
            </w:r>
          </w:p>
        </w:tc>
        <w:tc>
          <w:tcPr>
            <w:tcW w:w="2809" w:type="dxa"/>
            <w:tcBorders>
              <w:top w:val="nil"/>
              <w:left w:val="nil"/>
              <w:bottom w:val="single" w:sz="4" w:space="0" w:color="000000" w:themeColor="text1"/>
              <w:right w:val="single" w:sz="4" w:space="0" w:color="000000" w:themeColor="text1"/>
            </w:tcBorders>
            <w:shd w:val="clear" w:color="auto" w:fill="auto"/>
            <w:noWrap/>
            <w:vAlign w:val="bottom"/>
          </w:tcPr>
          <w:p w14:paraId="20BC0111" w14:textId="77777777" w:rsidR="00D4253C" w:rsidRPr="00390485" w:rsidRDefault="00D4253C" w:rsidP="00D4253C">
            <w:pPr>
              <w:spacing w:after="0" w:line="240" w:lineRule="auto"/>
              <w:jc w:val="both"/>
              <w:rPr>
                <w:rFonts w:eastAsia="Times New Roman" w:cstheme="minorHAnsi"/>
                <w:sz w:val="20"/>
                <w:szCs w:val="20"/>
                <w:lang w:eastAsia="hr-HR"/>
              </w:rPr>
            </w:pPr>
            <w:r w:rsidRPr="00390485">
              <w:rPr>
                <w:rFonts w:eastAsia="Times New Roman" w:cstheme="minorHAnsi"/>
                <w:sz w:val="20"/>
                <w:szCs w:val="20"/>
                <w:lang w:eastAsia="hr-HR"/>
              </w:rPr>
              <w:t>Zračni 350 km</w:t>
            </w:r>
          </w:p>
          <w:p w14:paraId="6781BD78"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390485">
              <w:rPr>
                <w:rFonts w:eastAsia="Times New Roman" w:cstheme="minorHAnsi"/>
                <w:sz w:val="20"/>
                <w:szCs w:val="20"/>
                <w:lang w:eastAsia="hr-HR"/>
              </w:rPr>
              <w:t xml:space="preserve">Podzemni 90km </w:t>
            </w:r>
          </w:p>
        </w:tc>
      </w:tr>
      <w:tr w:rsidR="00D4253C" w:rsidRPr="00A442CC" w14:paraId="0D238286" w14:textId="77777777" w:rsidTr="001613E6">
        <w:trPr>
          <w:trHeight w:val="100"/>
        </w:trPr>
        <w:tc>
          <w:tcPr>
            <w:tcW w:w="3760" w:type="dxa"/>
            <w:vMerge w:val="restart"/>
            <w:tcBorders>
              <w:top w:val="nil"/>
              <w:left w:val="single" w:sz="4" w:space="0" w:color="000000" w:themeColor="text1"/>
              <w:right w:val="single" w:sz="4" w:space="0" w:color="000000" w:themeColor="text1"/>
            </w:tcBorders>
            <w:shd w:val="clear" w:color="auto" w:fill="auto"/>
            <w:noWrap/>
            <w:vAlign w:val="bottom"/>
            <w:hideMark/>
          </w:tcPr>
          <w:p w14:paraId="1B52031C"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Pokrivenost elektroničko-komunikacijske infrastrukture</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344DFBC0"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 pokrivenosti EK infrastrukture – bakrena parica</w:t>
            </w:r>
          </w:p>
        </w:tc>
        <w:tc>
          <w:tcPr>
            <w:tcW w:w="2809" w:type="dxa"/>
            <w:tcBorders>
              <w:top w:val="nil"/>
              <w:left w:val="nil"/>
              <w:right w:val="single" w:sz="4" w:space="0" w:color="000000" w:themeColor="text1"/>
            </w:tcBorders>
            <w:shd w:val="clear" w:color="auto" w:fill="auto"/>
            <w:noWrap/>
            <w:vAlign w:val="bottom"/>
          </w:tcPr>
          <w:p w14:paraId="2EBFBF88"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58,99%</w:t>
            </w:r>
          </w:p>
        </w:tc>
      </w:tr>
      <w:tr w:rsidR="00D4253C" w:rsidRPr="00A442CC" w14:paraId="6B9DF33F" w14:textId="77777777" w:rsidTr="001613E6">
        <w:trPr>
          <w:trHeight w:val="100"/>
        </w:trPr>
        <w:tc>
          <w:tcPr>
            <w:tcW w:w="3760" w:type="dxa"/>
            <w:vMerge/>
            <w:tcBorders>
              <w:left w:val="single" w:sz="4" w:space="0" w:color="000000" w:themeColor="text1"/>
              <w:right w:val="single" w:sz="4" w:space="0" w:color="000000" w:themeColor="text1"/>
            </w:tcBorders>
            <w:shd w:val="clear" w:color="auto" w:fill="auto"/>
            <w:noWrap/>
            <w:vAlign w:val="bottom"/>
          </w:tcPr>
          <w:p w14:paraId="26531869" w14:textId="77777777" w:rsidR="00D4253C" w:rsidRPr="00A442CC" w:rsidRDefault="00D4253C" w:rsidP="00D4253C">
            <w:pPr>
              <w:spacing w:after="0" w:line="240" w:lineRule="auto"/>
              <w:jc w:val="both"/>
              <w:rPr>
                <w:rFonts w:eastAsia="Times New Roman" w:cstheme="minorHAnsi"/>
                <w:color w:val="000000"/>
                <w:sz w:val="20"/>
                <w:szCs w:val="20"/>
                <w:lang w:eastAsia="hr-HR"/>
              </w:rPr>
            </w:pPr>
          </w:p>
        </w:tc>
        <w:tc>
          <w:tcPr>
            <w:tcW w:w="2640" w:type="dxa"/>
            <w:tcBorders>
              <w:top w:val="nil"/>
              <w:left w:val="nil"/>
              <w:bottom w:val="single" w:sz="4" w:space="0" w:color="000000" w:themeColor="text1"/>
              <w:right w:val="single" w:sz="4" w:space="0" w:color="000000" w:themeColor="text1"/>
            </w:tcBorders>
            <w:shd w:val="clear" w:color="auto" w:fill="auto"/>
            <w:noWrap/>
            <w:vAlign w:val="bottom"/>
          </w:tcPr>
          <w:p w14:paraId="5CDC43CB"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 pokrivenosti EK infrastrukture – svjetlovod</w:t>
            </w:r>
          </w:p>
        </w:tc>
        <w:tc>
          <w:tcPr>
            <w:tcW w:w="2809" w:type="dxa"/>
            <w:tcBorders>
              <w:left w:val="nil"/>
              <w:right w:val="single" w:sz="4" w:space="0" w:color="000000" w:themeColor="text1"/>
            </w:tcBorders>
            <w:shd w:val="clear" w:color="auto" w:fill="auto"/>
            <w:noWrap/>
            <w:vAlign w:val="bottom"/>
          </w:tcPr>
          <w:p w14:paraId="09219FD0" w14:textId="77777777" w:rsidR="00D4253C" w:rsidRPr="00A442CC" w:rsidRDefault="00D4253C" w:rsidP="00D4253C">
            <w:pPr>
              <w:spacing w:after="0" w:line="240" w:lineRule="auto"/>
              <w:jc w:val="both"/>
              <w:rPr>
                <w:rFonts w:eastAsia="Times New Roman" w:cstheme="minorHAnsi"/>
                <w:color w:val="000000"/>
                <w:sz w:val="20"/>
                <w:szCs w:val="20"/>
                <w:lang w:eastAsia="hr-HR"/>
              </w:rPr>
            </w:pPr>
          </w:p>
          <w:p w14:paraId="69FC929A"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9,62%</w:t>
            </w:r>
          </w:p>
          <w:p w14:paraId="199105F3" w14:textId="77777777" w:rsidR="00D4253C" w:rsidRPr="00A442CC" w:rsidRDefault="00D4253C" w:rsidP="00D4253C">
            <w:pPr>
              <w:spacing w:after="0" w:line="240" w:lineRule="auto"/>
              <w:jc w:val="both"/>
              <w:rPr>
                <w:rFonts w:eastAsia="Times New Roman" w:cstheme="minorHAnsi"/>
                <w:color w:val="000000"/>
                <w:sz w:val="20"/>
                <w:szCs w:val="20"/>
                <w:lang w:eastAsia="hr-HR"/>
              </w:rPr>
            </w:pPr>
          </w:p>
        </w:tc>
      </w:tr>
      <w:tr w:rsidR="00D4253C" w:rsidRPr="00A442CC" w14:paraId="65A65B67" w14:textId="77777777" w:rsidTr="001613E6">
        <w:trPr>
          <w:trHeight w:val="100"/>
        </w:trPr>
        <w:tc>
          <w:tcPr>
            <w:tcW w:w="3760" w:type="dxa"/>
            <w:vMerge/>
            <w:tcBorders>
              <w:left w:val="single" w:sz="4" w:space="0" w:color="000000" w:themeColor="text1"/>
              <w:bottom w:val="single" w:sz="4" w:space="0" w:color="000000" w:themeColor="text1"/>
              <w:right w:val="single" w:sz="4" w:space="0" w:color="000000" w:themeColor="text1"/>
            </w:tcBorders>
            <w:shd w:val="clear" w:color="auto" w:fill="auto"/>
            <w:noWrap/>
            <w:vAlign w:val="bottom"/>
          </w:tcPr>
          <w:p w14:paraId="2589AC07" w14:textId="77777777" w:rsidR="00D4253C" w:rsidRPr="00A442CC" w:rsidRDefault="00D4253C" w:rsidP="00D4253C">
            <w:pPr>
              <w:spacing w:after="0" w:line="240" w:lineRule="auto"/>
              <w:jc w:val="both"/>
              <w:rPr>
                <w:rFonts w:eastAsia="Times New Roman" w:cstheme="minorHAnsi"/>
                <w:color w:val="000000"/>
                <w:sz w:val="20"/>
                <w:szCs w:val="20"/>
                <w:lang w:eastAsia="hr-HR"/>
              </w:rPr>
            </w:pPr>
          </w:p>
        </w:tc>
        <w:tc>
          <w:tcPr>
            <w:tcW w:w="2640" w:type="dxa"/>
            <w:tcBorders>
              <w:top w:val="nil"/>
              <w:left w:val="nil"/>
              <w:bottom w:val="single" w:sz="4" w:space="0" w:color="000000" w:themeColor="text1"/>
              <w:right w:val="single" w:sz="4" w:space="0" w:color="000000" w:themeColor="text1"/>
            </w:tcBorders>
            <w:shd w:val="clear" w:color="auto" w:fill="auto"/>
            <w:noWrap/>
            <w:vAlign w:val="bottom"/>
          </w:tcPr>
          <w:p w14:paraId="2D9950DA"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 pokrivenosti EK infrastrukture – koaksijalni kabel</w:t>
            </w:r>
          </w:p>
        </w:tc>
        <w:tc>
          <w:tcPr>
            <w:tcW w:w="2809" w:type="dxa"/>
            <w:tcBorders>
              <w:left w:val="nil"/>
              <w:bottom w:val="single" w:sz="4" w:space="0" w:color="000000" w:themeColor="text1"/>
              <w:right w:val="single" w:sz="4" w:space="0" w:color="000000" w:themeColor="text1"/>
            </w:tcBorders>
            <w:shd w:val="clear" w:color="auto" w:fill="auto"/>
            <w:noWrap/>
            <w:vAlign w:val="bottom"/>
          </w:tcPr>
          <w:p w14:paraId="6DBF7988"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6,047%</w:t>
            </w:r>
          </w:p>
        </w:tc>
      </w:tr>
      <w:tr w:rsidR="00D4253C" w:rsidRPr="00A442CC" w14:paraId="76FBEFDF" w14:textId="77777777" w:rsidTr="001613E6">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A0D6824"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Plinovod</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2F61123C"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Km</w:t>
            </w:r>
          </w:p>
        </w:tc>
        <w:tc>
          <w:tcPr>
            <w:tcW w:w="2809" w:type="dxa"/>
            <w:tcBorders>
              <w:top w:val="nil"/>
              <w:left w:val="nil"/>
              <w:bottom w:val="single" w:sz="4" w:space="0" w:color="000000" w:themeColor="text1"/>
              <w:right w:val="single" w:sz="4" w:space="0" w:color="000000" w:themeColor="text1"/>
            </w:tcBorders>
            <w:shd w:val="clear" w:color="auto" w:fill="auto"/>
            <w:noWrap/>
            <w:vAlign w:val="bottom"/>
          </w:tcPr>
          <w:p w14:paraId="3A054384"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cstheme="minorHAnsi"/>
                <w:color w:val="000000" w:themeColor="text1"/>
                <w:szCs w:val="24"/>
              </w:rPr>
              <w:t>960,58</w:t>
            </w:r>
          </w:p>
        </w:tc>
      </w:tr>
      <w:tr w:rsidR="00D4253C" w:rsidRPr="00A442CC" w14:paraId="0586666A" w14:textId="77777777" w:rsidTr="001613E6">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A2E44CF"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Vodovod</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1C128A59"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Km</w:t>
            </w:r>
          </w:p>
        </w:tc>
        <w:tc>
          <w:tcPr>
            <w:tcW w:w="2809" w:type="dxa"/>
            <w:tcBorders>
              <w:top w:val="nil"/>
              <w:left w:val="nil"/>
              <w:bottom w:val="single" w:sz="4" w:space="0" w:color="000000" w:themeColor="text1"/>
              <w:right w:val="single" w:sz="4" w:space="0" w:color="000000" w:themeColor="text1"/>
            </w:tcBorders>
            <w:shd w:val="clear" w:color="auto" w:fill="auto"/>
            <w:noWrap/>
            <w:vAlign w:val="bottom"/>
          </w:tcPr>
          <w:p w14:paraId="0E52474F" w14:textId="77777777" w:rsidR="00D4253C" w:rsidRPr="00390485" w:rsidRDefault="00D4253C" w:rsidP="00D4253C">
            <w:pPr>
              <w:spacing w:after="0" w:line="240" w:lineRule="auto"/>
              <w:jc w:val="both"/>
              <w:rPr>
                <w:rFonts w:eastAsia="Times New Roman" w:cstheme="minorHAnsi"/>
                <w:sz w:val="20"/>
                <w:szCs w:val="20"/>
                <w:lang w:eastAsia="hr-HR"/>
              </w:rPr>
            </w:pPr>
            <w:r w:rsidRPr="00390485">
              <w:rPr>
                <w:rFonts w:eastAsia="Times New Roman" w:cstheme="minorHAnsi"/>
                <w:sz w:val="20"/>
                <w:szCs w:val="20"/>
                <w:lang w:eastAsia="hr-HR"/>
              </w:rPr>
              <w:t>n/p</w:t>
            </w:r>
          </w:p>
        </w:tc>
      </w:tr>
      <w:tr w:rsidR="00D4253C" w:rsidRPr="00A442CC" w14:paraId="17E6724F" w14:textId="77777777" w:rsidTr="001613E6">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0139347"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Kanalizacija</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5A05C90F"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Km</w:t>
            </w:r>
          </w:p>
        </w:tc>
        <w:tc>
          <w:tcPr>
            <w:tcW w:w="2809" w:type="dxa"/>
            <w:tcBorders>
              <w:top w:val="nil"/>
              <w:left w:val="nil"/>
              <w:bottom w:val="single" w:sz="4" w:space="0" w:color="000000" w:themeColor="text1"/>
              <w:right w:val="single" w:sz="4" w:space="0" w:color="000000" w:themeColor="text1"/>
            </w:tcBorders>
            <w:shd w:val="clear" w:color="auto" w:fill="auto"/>
            <w:noWrap/>
            <w:vAlign w:val="bottom"/>
          </w:tcPr>
          <w:p w14:paraId="2AFF1C1E" w14:textId="77777777" w:rsidR="00D4253C" w:rsidRPr="00390485" w:rsidRDefault="00D4253C" w:rsidP="00D4253C">
            <w:pPr>
              <w:spacing w:after="0" w:line="240" w:lineRule="auto"/>
              <w:jc w:val="both"/>
              <w:rPr>
                <w:rFonts w:eastAsia="Times New Roman" w:cstheme="minorHAnsi"/>
                <w:sz w:val="20"/>
                <w:szCs w:val="20"/>
                <w:lang w:eastAsia="hr-HR"/>
              </w:rPr>
            </w:pPr>
            <w:r w:rsidRPr="00390485">
              <w:rPr>
                <w:rFonts w:eastAsia="Times New Roman" w:cstheme="minorHAnsi"/>
                <w:sz w:val="20"/>
                <w:szCs w:val="20"/>
                <w:lang w:eastAsia="hr-HR"/>
              </w:rPr>
              <w:t>n/p</w:t>
            </w:r>
          </w:p>
        </w:tc>
      </w:tr>
      <w:tr w:rsidR="00D4253C" w:rsidRPr="00A442CC" w14:paraId="3282A319" w14:textId="77777777" w:rsidTr="001613E6">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EBBF825"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Pročišćivači otpadnih voda</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0C2B8D2B"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Broj</w:t>
            </w:r>
          </w:p>
        </w:tc>
        <w:tc>
          <w:tcPr>
            <w:tcW w:w="2809" w:type="dxa"/>
            <w:tcBorders>
              <w:top w:val="nil"/>
              <w:left w:val="nil"/>
              <w:bottom w:val="single" w:sz="4" w:space="0" w:color="000000" w:themeColor="text1"/>
              <w:right w:val="single" w:sz="4" w:space="0" w:color="000000" w:themeColor="text1"/>
            </w:tcBorders>
            <w:shd w:val="clear" w:color="auto" w:fill="auto"/>
            <w:noWrap/>
            <w:vAlign w:val="bottom"/>
          </w:tcPr>
          <w:p w14:paraId="7DD3697C"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5</w:t>
            </w:r>
          </w:p>
        </w:tc>
      </w:tr>
      <w:tr w:rsidR="00D4253C" w:rsidRPr="00A442CC" w14:paraId="5DDA27ED" w14:textId="77777777" w:rsidTr="001613E6">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8B7C2E2"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 xml:space="preserve">Centri za </w:t>
            </w:r>
            <w:proofErr w:type="spellStart"/>
            <w:r w:rsidRPr="00A442CC">
              <w:rPr>
                <w:rFonts w:eastAsia="Times New Roman" w:cstheme="minorHAnsi"/>
                <w:color w:val="000000"/>
                <w:sz w:val="20"/>
                <w:szCs w:val="20"/>
                <w:lang w:eastAsia="hr-HR"/>
              </w:rPr>
              <w:t>gospod</w:t>
            </w:r>
            <w:proofErr w:type="spellEnd"/>
            <w:r w:rsidRPr="00A442CC">
              <w:rPr>
                <w:rFonts w:eastAsia="Times New Roman" w:cstheme="minorHAnsi"/>
                <w:color w:val="000000"/>
                <w:sz w:val="20"/>
                <w:szCs w:val="20"/>
                <w:lang w:eastAsia="hr-HR"/>
              </w:rPr>
              <w:t>. otpadom</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1CBC38E9"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Broj</w:t>
            </w:r>
          </w:p>
        </w:tc>
        <w:tc>
          <w:tcPr>
            <w:tcW w:w="2809" w:type="dxa"/>
            <w:tcBorders>
              <w:top w:val="nil"/>
              <w:left w:val="nil"/>
              <w:bottom w:val="single" w:sz="4" w:space="0" w:color="000000" w:themeColor="text1"/>
              <w:right w:val="single" w:sz="4" w:space="0" w:color="000000" w:themeColor="text1"/>
            </w:tcBorders>
            <w:shd w:val="clear" w:color="auto" w:fill="auto"/>
            <w:noWrap/>
            <w:vAlign w:val="bottom"/>
          </w:tcPr>
          <w:p w14:paraId="7BE01031"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5</w:t>
            </w:r>
          </w:p>
        </w:tc>
      </w:tr>
      <w:tr w:rsidR="00D4253C" w:rsidRPr="00A442CC" w14:paraId="17868726" w14:textId="77777777" w:rsidTr="001613E6">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53AA02B"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Pretovarni centri</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051F48C6"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Broj</w:t>
            </w:r>
          </w:p>
        </w:tc>
        <w:tc>
          <w:tcPr>
            <w:tcW w:w="2809" w:type="dxa"/>
            <w:tcBorders>
              <w:top w:val="nil"/>
              <w:left w:val="nil"/>
              <w:bottom w:val="single" w:sz="4" w:space="0" w:color="000000" w:themeColor="text1"/>
              <w:right w:val="single" w:sz="4" w:space="0" w:color="000000" w:themeColor="text1"/>
            </w:tcBorders>
            <w:shd w:val="clear" w:color="auto" w:fill="auto"/>
            <w:noWrap/>
            <w:vAlign w:val="bottom"/>
          </w:tcPr>
          <w:p w14:paraId="1C377B6B"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0</w:t>
            </w:r>
          </w:p>
        </w:tc>
      </w:tr>
    </w:tbl>
    <w:p w14:paraId="308B3C93" w14:textId="5E6FE014" w:rsidR="000D5965" w:rsidRPr="00A442CC" w:rsidRDefault="0052370A" w:rsidP="000D5965">
      <w:pPr>
        <w:jc w:val="both"/>
        <w:rPr>
          <w:rFonts w:eastAsia="Calibri" w:cstheme="minorHAnsi"/>
          <w:i/>
        </w:rPr>
        <w:sectPr w:rsidR="000D5965" w:rsidRPr="00A442CC" w:rsidSect="000D5965">
          <w:pgSz w:w="11906" w:h="16838"/>
          <w:pgMar w:top="1417" w:right="1417" w:bottom="1417" w:left="1417" w:header="708" w:footer="708" w:gutter="0"/>
          <w:pgNumType w:chapStyle="9"/>
          <w:cols w:space="708"/>
          <w:docGrid w:linePitch="360"/>
        </w:sectPr>
      </w:pPr>
      <w:r w:rsidRPr="00A442CC">
        <w:rPr>
          <w:rFonts w:eastAsia="Calibri" w:cstheme="minorHAnsi"/>
        </w:rPr>
        <w:t xml:space="preserve">Izvor: </w:t>
      </w:r>
      <w:r w:rsidRPr="00A442CC">
        <w:rPr>
          <w:rFonts w:eastAsia="Calibri" w:cstheme="minorHAnsi"/>
          <w:i/>
        </w:rPr>
        <w:t>Jedinice lokalne samouprave</w:t>
      </w:r>
      <w:r w:rsidR="00DA6F29" w:rsidRPr="00A442CC">
        <w:rPr>
          <w:rFonts w:eastAsia="Calibri" w:cstheme="minorHAnsi"/>
          <w:i/>
        </w:rPr>
        <w:t xml:space="preserve"> LAG-a „Izvor“</w:t>
      </w:r>
      <w:r w:rsidRPr="00A442CC">
        <w:rPr>
          <w:rFonts w:eastAsia="Calibri" w:cstheme="minorHAnsi"/>
          <w:i/>
        </w:rPr>
        <w:t xml:space="preserve">, </w:t>
      </w:r>
      <w:bookmarkStart w:id="26" w:name="_Hlk87539533"/>
      <w:r w:rsidRPr="00A442CC">
        <w:rPr>
          <w:rFonts w:eastAsia="Calibri" w:cstheme="minorHAnsi"/>
          <w:i/>
        </w:rPr>
        <w:t>jedinice područne (regionalne) samouprave</w:t>
      </w:r>
      <w:bookmarkStart w:id="27" w:name="_Toc141350841"/>
      <w:bookmarkEnd w:id="26"/>
      <w:r w:rsidR="00DA6F29" w:rsidRPr="00A442CC">
        <w:rPr>
          <w:rFonts w:eastAsia="Calibri" w:cstheme="minorHAnsi"/>
          <w:i/>
        </w:rPr>
        <w:t>(VŽŽ ; KCKŽŽ)</w:t>
      </w:r>
    </w:p>
    <w:p w14:paraId="0911E74E" w14:textId="4683763C" w:rsidR="0052370A" w:rsidRPr="00A442CC" w:rsidRDefault="0052370A" w:rsidP="000D5965">
      <w:pPr>
        <w:keepNext/>
        <w:keepLines/>
        <w:spacing w:before="40" w:after="0"/>
        <w:jc w:val="both"/>
        <w:outlineLvl w:val="1"/>
        <w:rPr>
          <w:rFonts w:eastAsia="Yu Gothic Light" w:cstheme="minorHAnsi"/>
          <w:b/>
          <w:bCs/>
          <w:sz w:val="24"/>
          <w:szCs w:val="26"/>
        </w:rPr>
      </w:pPr>
      <w:r w:rsidRPr="00A442CC">
        <w:rPr>
          <w:rFonts w:eastAsia="Yu Gothic Light" w:cstheme="minorHAnsi"/>
          <w:b/>
          <w:bCs/>
          <w:sz w:val="24"/>
          <w:szCs w:val="26"/>
        </w:rPr>
        <w:lastRenderedPageBreak/>
        <w:t>1.1.5. Stanje društvene infrastrukture na području LAG-</w:t>
      </w:r>
      <w:bookmarkEnd w:id="27"/>
      <w:r w:rsidR="000D5965" w:rsidRPr="00A442CC">
        <w:rPr>
          <w:rFonts w:eastAsia="Yu Gothic Light" w:cstheme="minorHAnsi"/>
          <w:b/>
          <w:bCs/>
          <w:sz w:val="24"/>
          <w:szCs w:val="26"/>
        </w:rPr>
        <w:t>a</w:t>
      </w:r>
    </w:p>
    <w:tbl>
      <w:tblPr>
        <w:tblStyle w:val="Reetkatablice2"/>
        <w:tblW w:w="0" w:type="auto"/>
        <w:tblLook w:val="04A0" w:firstRow="1" w:lastRow="0" w:firstColumn="1" w:lastColumn="0" w:noHBand="0" w:noVBand="1"/>
      </w:tblPr>
      <w:tblGrid>
        <w:gridCol w:w="9062"/>
      </w:tblGrid>
      <w:tr w:rsidR="0052370A" w:rsidRPr="00A442CC" w14:paraId="5232E428" w14:textId="77777777" w:rsidTr="003D5AEA">
        <w:tc>
          <w:tcPr>
            <w:tcW w:w="9062" w:type="dxa"/>
          </w:tcPr>
          <w:p w14:paraId="08DC53BC" w14:textId="77777777" w:rsidR="00D4253C" w:rsidRPr="00A442CC" w:rsidRDefault="00D4253C" w:rsidP="00D4253C">
            <w:pPr>
              <w:jc w:val="both"/>
              <w:rPr>
                <w:rFonts w:eastAsia="Calibri" w:cstheme="minorHAnsi"/>
              </w:rPr>
            </w:pPr>
            <w:r w:rsidRPr="00A442CC">
              <w:rPr>
                <w:rFonts w:eastAsia="Calibri" w:cstheme="minorHAnsi"/>
              </w:rPr>
              <w:t>Društvena infrastruktura na području Lokalne akcijske grupe (LAG) "Izvor" prilično je raznolika i pruža razne mogućnosti za stanovnike i posjetitelje. Ipak, iako su veći gradovi poput Ludbrega i Koprivnice dobro opskrbljeni raznim javnim ustanovama i objektima, manja naselja udaljena od urbanih centara suočavaju se s izazovima povezanim s nedostatkom adekvatne društvene infrastrukture.</w:t>
            </w:r>
          </w:p>
          <w:p w14:paraId="0785123E" w14:textId="77777777" w:rsidR="00D4253C" w:rsidRPr="00A442CC" w:rsidRDefault="00D4253C" w:rsidP="00D4253C">
            <w:pPr>
              <w:jc w:val="both"/>
              <w:rPr>
                <w:rFonts w:eastAsia="Calibri" w:cstheme="minorHAnsi"/>
              </w:rPr>
            </w:pPr>
            <w:r w:rsidRPr="00A442CC">
              <w:rPr>
                <w:rFonts w:eastAsia="Calibri" w:cstheme="minorHAnsi"/>
              </w:rPr>
              <w:t>Na području LAG-a "Izvor" veći gradovi nude širok spektar društvene infrastrukture, uključujući vrtiće, osnovne i srednje škole, bolnice, ambulante, domove zdravlja, sportske centre, kulturne centre, knjižnice, muzeje i druge objekte koji pružaju razne kulturne i sportske aktivnosti. S druge strane, manja naselja često se susreću s nedostatkom društvene infrastrukture te neadekvatnim stanjem društvenih i vatrogasnih domova, što zahtijeva obnovu i modernizaciju kako bi se osiguralo sigurno i ugodno okruženje za mještane.</w:t>
            </w:r>
          </w:p>
          <w:p w14:paraId="171977D1" w14:textId="77777777" w:rsidR="00D4253C" w:rsidRPr="00A442CC" w:rsidRDefault="00D4253C" w:rsidP="00D4253C">
            <w:pPr>
              <w:jc w:val="both"/>
              <w:rPr>
                <w:rFonts w:eastAsia="Calibri" w:cstheme="minorHAnsi"/>
              </w:rPr>
            </w:pPr>
            <w:r w:rsidRPr="00A442CC">
              <w:rPr>
                <w:rFonts w:eastAsia="Calibri" w:cstheme="minorHAnsi"/>
              </w:rPr>
              <w:t>U kontekstu predškolskog odgoja i obrazovanja, stanje je relativno zadovoljavajuće na području LAG-a "Izvor". Svi JLS-ovi pokriveni su vrtićima (privatnim i javnim), a broj i kvaliteta škola zadovoljava potrebe ovog područja. Međutim, kontinuirano praćenje razvoja situacije i provođenje modernizacije i unapređenja postojećih objekata ključno je za očuvanje kvalitete predškolskog odgoja i obrazovanja.</w:t>
            </w:r>
          </w:p>
          <w:p w14:paraId="4716559B" w14:textId="77777777" w:rsidR="00D4253C" w:rsidRPr="00A442CC" w:rsidRDefault="00D4253C" w:rsidP="00D4253C">
            <w:pPr>
              <w:jc w:val="both"/>
              <w:rPr>
                <w:rFonts w:eastAsia="Calibri" w:cstheme="minorHAnsi"/>
              </w:rPr>
            </w:pPr>
            <w:r w:rsidRPr="00A442CC">
              <w:rPr>
                <w:rFonts w:eastAsia="Calibri" w:cstheme="minorHAnsi"/>
              </w:rPr>
              <w:t>Obrazovanje na području LAG-a "Izvor" igra ključnu ulogu u razvoju regije i poticanju napretka lokalnog stanovništva. Kako bi se održao kontinuirani napredak u obrazovanju, važno je pratiti trendove, potrebe društva i gospodarstva te osigurati da obrazovni programi prilagođavaju promjenama. Nadalje, potrebno je pratiti inovacije u obrazovnim metodama i tehnologijama te osigurati da škole budu opremljene potrebnom tehnologijom za kvalitetnu nastavu.</w:t>
            </w:r>
          </w:p>
          <w:p w14:paraId="3EDEFC7E" w14:textId="77777777" w:rsidR="00D4253C" w:rsidRPr="00A442CC" w:rsidRDefault="00D4253C" w:rsidP="00D4253C">
            <w:pPr>
              <w:jc w:val="both"/>
              <w:rPr>
                <w:rFonts w:eastAsia="Calibri" w:cstheme="minorHAnsi"/>
              </w:rPr>
            </w:pPr>
            <w:r w:rsidRPr="00A442CC">
              <w:rPr>
                <w:rFonts w:eastAsia="Calibri" w:cstheme="minorHAnsi"/>
              </w:rPr>
              <w:t>Društvena infrastruktura na području LAG-a "Izvor" također obuhvaća sportske i rekreacijske objekte. Iako većina objekata se nalazi u većim centrima, potrebno je ulagati u obnovu i razvoj sportske infrastrukture i pružiti manjim naseljima pristup takvim objektima. Aktivnosti na otvorenom, poput biciklističkih i pješačkih staza, sportskih terena i ribnjaka, trebale bi se dodatno razvijati kako bi se privukli turisti i posjetitelji te unaprijedila kvaliteta života lokalnog stanovništva.</w:t>
            </w:r>
          </w:p>
          <w:p w14:paraId="0B8937CE" w14:textId="77777777" w:rsidR="00D4253C" w:rsidRPr="00A442CC" w:rsidRDefault="00D4253C" w:rsidP="00D4253C">
            <w:pPr>
              <w:jc w:val="both"/>
              <w:rPr>
                <w:rFonts w:eastAsia="Calibri" w:cstheme="minorHAnsi"/>
              </w:rPr>
            </w:pPr>
            <w:r w:rsidRPr="00A442CC">
              <w:rPr>
                <w:rFonts w:eastAsia="Calibri" w:cstheme="minorHAnsi"/>
              </w:rPr>
              <w:t>Što se tiče zdravstvene infrastrukture, na području LAG-a nalazi se jedna bolnica u Koprivnici, dok je ostatak LAG-a pokriven privatnim ambulantama i domovima zdravlja. Iako su ove ustanove osnovne zdravstvene zaštite dovoljne za pružanje osnovnih usluga, potrebno je kontinuirano pratiti njihov razvoj i osigurati kvalitetnu dostupnost zdravstvenih usluga svim stanovnicima LAG-a.</w:t>
            </w:r>
          </w:p>
          <w:p w14:paraId="2A2E9EFF" w14:textId="77777777" w:rsidR="00D4253C" w:rsidRPr="00A442CC" w:rsidRDefault="00D4253C" w:rsidP="00D4253C">
            <w:pPr>
              <w:jc w:val="both"/>
              <w:rPr>
                <w:rFonts w:eastAsia="Calibri" w:cstheme="minorHAnsi"/>
              </w:rPr>
            </w:pPr>
            <w:r w:rsidRPr="00A442CC">
              <w:rPr>
                <w:rFonts w:eastAsia="Calibri" w:cstheme="minorHAnsi"/>
              </w:rPr>
              <w:t>Groblja na području LAG-a "Izvor" također predstavljaju važan dio društvene infrastrukture. Iako se često zanemaruju, groblja su važna za očuvanje povijesne i kulturne baštine te dostojanstveno opraštanje s pokojnicima. Stoga je potrebno ulagati napore u njihovo održavanje i modernizaciju.</w:t>
            </w:r>
          </w:p>
          <w:p w14:paraId="59966936" w14:textId="77777777" w:rsidR="00D4253C" w:rsidRPr="00A442CC" w:rsidRDefault="00D4253C" w:rsidP="00D4253C">
            <w:pPr>
              <w:jc w:val="both"/>
              <w:rPr>
                <w:rFonts w:eastAsia="Calibri" w:cstheme="minorHAnsi"/>
              </w:rPr>
            </w:pPr>
            <w:r w:rsidRPr="00A442CC">
              <w:rPr>
                <w:rFonts w:eastAsia="Calibri" w:cstheme="minorHAnsi"/>
              </w:rPr>
              <w:t>U zaključku, modernizacija i revitalizacija postojeće društvene infrastrukture na području LAG-a "Izvor" trebala bi biti prioritet lokalne uprave i zajednice. Kvalitetna društvena infrastruktura pridonosi razvoju zajednice, potiče socijalnu koheziju i osjećaj pripadnosti, stoga bi trebala biti jedan od ključnih elemenata u strategijama lokalnog razvoja.</w:t>
            </w:r>
          </w:p>
          <w:p w14:paraId="7A4F2EE1" w14:textId="77777777" w:rsidR="00D4253C" w:rsidRPr="00A442CC" w:rsidRDefault="00D4253C" w:rsidP="00D4253C">
            <w:pPr>
              <w:jc w:val="both"/>
              <w:rPr>
                <w:rFonts w:eastAsia="Calibri" w:cstheme="minorHAnsi"/>
              </w:rPr>
            </w:pPr>
            <w:r w:rsidRPr="00A442CC">
              <w:rPr>
                <w:rFonts w:eastAsia="Calibri" w:cstheme="minorHAnsi"/>
              </w:rPr>
              <w:t>Lokalna uprava i zajednica trebaju usmjeriti svoje napore prema osiguravanju adekvatnih sredstava i planiranju projekata koji će omogućiti obnovu i modernizaciju postojeće društvene infrastrukture. Uzimajući u obzir dugoročne planove i potrebe stanovnika, moguće je osigurati održiv i prosperitetan razvoj ovog područja.</w:t>
            </w:r>
          </w:p>
          <w:p w14:paraId="635C2F7E" w14:textId="0AABA46E" w:rsidR="0052370A" w:rsidRPr="00A442CC" w:rsidRDefault="00D4253C" w:rsidP="00D4253C">
            <w:pPr>
              <w:jc w:val="both"/>
              <w:rPr>
                <w:rFonts w:eastAsia="Calibri" w:cstheme="minorHAnsi"/>
              </w:rPr>
            </w:pPr>
            <w:r w:rsidRPr="00A442CC">
              <w:rPr>
                <w:rFonts w:eastAsia="Calibri" w:cstheme="minorHAnsi"/>
              </w:rPr>
              <w:t>Ulaganje u infrastrukturu trebalo bi biti jedan od prioriteta lokalne uprave i zajednice, a pritom bi trebalo uzeti u obzir potrebe i želje stanovnika kako bi se osigurao održivi i prosperitetni razvoj ovog područja. Moderna i uređena infrastruktura privlači investitore i turiste, stvara nova radna mjesta i povećava gospodarsku aktivnost, što u konačnici pridonosi kvaliteti života lokalnog stanovništva.</w:t>
            </w:r>
          </w:p>
          <w:p w14:paraId="6296E743" w14:textId="77777777" w:rsidR="0052370A" w:rsidRPr="00A442CC" w:rsidRDefault="0052370A" w:rsidP="00D4253C">
            <w:pPr>
              <w:jc w:val="both"/>
              <w:rPr>
                <w:rFonts w:eastAsia="Calibri" w:cstheme="minorHAnsi"/>
              </w:rPr>
            </w:pPr>
          </w:p>
        </w:tc>
      </w:tr>
    </w:tbl>
    <w:p w14:paraId="0567C52D" w14:textId="77777777" w:rsidR="0052370A" w:rsidRPr="00A442CC" w:rsidRDefault="0052370A" w:rsidP="00D4253C">
      <w:pPr>
        <w:spacing w:after="0"/>
        <w:jc w:val="both"/>
        <w:rPr>
          <w:rFonts w:eastAsia="Calibri" w:cstheme="minorHAnsi"/>
        </w:rPr>
      </w:pPr>
    </w:p>
    <w:p w14:paraId="1CEFF058" w14:textId="77777777" w:rsidR="006A0F70" w:rsidRDefault="006A0F70" w:rsidP="00D4253C">
      <w:pPr>
        <w:keepNext/>
        <w:keepLines/>
        <w:spacing w:before="40" w:after="0"/>
        <w:jc w:val="both"/>
        <w:outlineLvl w:val="2"/>
        <w:rPr>
          <w:rFonts w:eastAsia="Calibri" w:cstheme="minorHAnsi"/>
        </w:rPr>
      </w:pPr>
      <w:bookmarkStart w:id="28" w:name="_Toc141350842"/>
    </w:p>
    <w:p w14:paraId="4C7A6DA5" w14:textId="77777777" w:rsidR="00BF34AC" w:rsidRPr="00A442CC" w:rsidRDefault="00BF34AC" w:rsidP="00D4253C">
      <w:pPr>
        <w:keepNext/>
        <w:keepLines/>
        <w:spacing w:before="40" w:after="0"/>
        <w:jc w:val="both"/>
        <w:outlineLvl w:val="2"/>
        <w:rPr>
          <w:rFonts w:eastAsia="Yu Gothic Light" w:cstheme="minorHAnsi"/>
          <w:b/>
          <w:sz w:val="24"/>
          <w:szCs w:val="24"/>
        </w:rPr>
      </w:pPr>
    </w:p>
    <w:p w14:paraId="310DBF8B" w14:textId="15ABAA2F" w:rsidR="006A0F70" w:rsidRPr="00A442CC" w:rsidRDefault="0052370A" w:rsidP="00A442CC">
      <w:pPr>
        <w:keepNext/>
        <w:keepLines/>
        <w:spacing w:before="40" w:after="0"/>
        <w:jc w:val="both"/>
        <w:outlineLvl w:val="2"/>
        <w:rPr>
          <w:rFonts w:eastAsia="Yu Gothic Light" w:cstheme="minorHAnsi"/>
          <w:b/>
          <w:sz w:val="20"/>
          <w:szCs w:val="20"/>
        </w:rPr>
      </w:pPr>
      <w:r w:rsidRPr="00A442CC">
        <w:rPr>
          <w:rFonts w:eastAsia="Yu Gothic Light" w:cstheme="minorHAnsi"/>
          <w:b/>
          <w:sz w:val="20"/>
          <w:szCs w:val="20"/>
        </w:rPr>
        <w:t>Tablica 5: Stanje društvene infrastrukture na području LAG-a</w:t>
      </w:r>
      <w:bookmarkEnd w:id="28"/>
    </w:p>
    <w:tbl>
      <w:tblPr>
        <w:tblW w:w="8980" w:type="dxa"/>
        <w:tblLook w:val="04A0" w:firstRow="1" w:lastRow="0" w:firstColumn="1" w:lastColumn="0" w:noHBand="0" w:noVBand="1"/>
      </w:tblPr>
      <w:tblGrid>
        <w:gridCol w:w="3760"/>
        <w:gridCol w:w="2640"/>
        <w:gridCol w:w="2580"/>
      </w:tblGrid>
      <w:tr w:rsidR="00D4253C" w:rsidRPr="00A442CC" w14:paraId="0720B29A" w14:textId="77777777" w:rsidTr="001613E6">
        <w:trPr>
          <w:trHeight w:val="300"/>
        </w:trPr>
        <w:tc>
          <w:tcPr>
            <w:tcW w:w="376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60DF897B" w14:textId="77777777" w:rsidR="00D4253C" w:rsidRPr="00A442CC" w:rsidRDefault="00D4253C" w:rsidP="00D4253C">
            <w:pPr>
              <w:spacing w:after="0" w:line="240" w:lineRule="auto"/>
              <w:jc w:val="both"/>
              <w:rPr>
                <w:rFonts w:eastAsia="Times New Roman" w:cstheme="minorHAnsi"/>
                <w:lang w:eastAsia="hr-HR"/>
              </w:rPr>
            </w:pPr>
            <w:r w:rsidRPr="00A442CC">
              <w:rPr>
                <w:rFonts w:eastAsia="Times New Roman" w:cstheme="minorHAnsi"/>
                <w:lang w:eastAsia="hr-HR"/>
              </w:rPr>
              <w:t>Vrsta infrastrukture</w:t>
            </w:r>
          </w:p>
        </w:tc>
        <w:tc>
          <w:tcPr>
            <w:tcW w:w="264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7AAA27E5" w14:textId="77777777" w:rsidR="00D4253C" w:rsidRPr="00A442CC" w:rsidRDefault="00D4253C" w:rsidP="00D4253C">
            <w:pPr>
              <w:spacing w:after="0" w:line="240" w:lineRule="auto"/>
              <w:jc w:val="both"/>
              <w:rPr>
                <w:rFonts w:eastAsia="Times New Roman" w:cstheme="minorHAnsi"/>
                <w:lang w:eastAsia="hr-HR"/>
              </w:rPr>
            </w:pPr>
            <w:r w:rsidRPr="00A442CC">
              <w:rPr>
                <w:rFonts w:eastAsia="Times New Roman" w:cstheme="minorHAnsi"/>
                <w:lang w:eastAsia="hr-HR"/>
              </w:rPr>
              <w:t>Mjerna jedinica</w:t>
            </w:r>
          </w:p>
        </w:tc>
        <w:tc>
          <w:tcPr>
            <w:tcW w:w="258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6CC971D4" w14:textId="77777777" w:rsidR="00D4253C" w:rsidRPr="00A442CC" w:rsidRDefault="00D4253C" w:rsidP="00D4253C">
            <w:pPr>
              <w:spacing w:after="0" w:line="240" w:lineRule="auto"/>
              <w:jc w:val="both"/>
              <w:rPr>
                <w:rFonts w:eastAsia="Times New Roman" w:cstheme="minorHAnsi"/>
                <w:lang w:eastAsia="hr-HR"/>
              </w:rPr>
            </w:pPr>
            <w:r w:rsidRPr="00A442CC">
              <w:rPr>
                <w:rFonts w:eastAsia="Times New Roman" w:cstheme="minorHAnsi"/>
                <w:lang w:eastAsia="hr-HR"/>
              </w:rPr>
              <w:t>Količina</w:t>
            </w:r>
          </w:p>
        </w:tc>
      </w:tr>
      <w:tr w:rsidR="00D4253C" w:rsidRPr="00A442CC" w14:paraId="5FDDC0E7" w14:textId="77777777" w:rsidTr="001613E6">
        <w:trPr>
          <w:trHeight w:val="300"/>
        </w:trPr>
        <w:tc>
          <w:tcPr>
            <w:tcW w:w="376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C7076AB"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Društveni/kulturni dom, dom za mlade</w:t>
            </w:r>
          </w:p>
        </w:tc>
        <w:tc>
          <w:tcPr>
            <w:tcW w:w="2640" w:type="dxa"/>
            <w:tcBorders>
              <w:top w:val="single" w:sz="4" w:space="0" w:color="auto"/>
              <w:left w:val="nil"/>
              <w:bottom w:val="single" w:sz="4" w:space="0" w:color="000000"/>
              <w:right w:val="single" w:sz="4" w:space="0" w:color="000000"/>
            </w:tcBorders>
            <w:shd w:val="clear" w:color="auto" w:fill="auto"/>
            <w:noWrap/>
            <w:vAlign w:val="bottom"/>
            <w:hideMark/>
          </w:tcPr>
          <w:p w14:paraId="518544DA"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Broj</w:t>
            </w:r>
          </w:p>
        </w:tc>
        <w:tc>
          <w:tcPr>
            <w:tcW w:w="2580" w:type="dxa"/>
            <w:tcBorders>
              <w:top w:val="single" w:sz="4" w:space="0" w:color="auto"/>
              <w:left w:val="nil"/>
              <w:bottom w:val="single" w:sz="4" w:space="0" w:color="000000"/>
              <w:right w:val="single" w:sz="4" w:space="0" w:color="000000"/>
            </w:tcBorders>
            <w:shd w:val="clear" w:color="auto" w:fill="auto"/>
            <w:noWrap/>
            <w:vAlign w:val="bottom"/>
          </w:tcPr>
          <w:p w14:paraId="00AF4B05" w14:textId="77777777" w:rsidR="00D4253C" w:rsidRPr="00A442CC" w:rsidRDefault="00D4253C" w:rsidP="00D4253C">
            <w:pPr>
              <w:spacing w:after="0" w:line="240" w:lineRule="auto"/>
              <w:jc w:val="both"/>
              <w:rPr>
                <w:rFonts w:eastAsia="Times New Roman" w:cstheme="minorHAnsi"/>
                <w:color w:val="000000"/>
                <w:lang w:eastAsia="hr-HR"/>
              </w:rPr>
            </w:pPr>
            <w:r w:rsidRPr="00A442CC">
              <w:rPr>
                <w:rFonts w:eastAsia="Times New Roman" w:cstheme="minorHAnsi"/>
                <w:color w:val="000000"/>
                <w:lang w:eastAsia="hr-HR"/>
              </w:rPr>
              <w:t>70</w:t>
            </w:r>
          </w:p>
        </w:tc>
      </w:tr>
      <w:tr w:rsidR="00D4253C" w:rsidRPr="00A442CC" w14:paraId="02886128" w14:textId="77777777" w:rsidTr="001613E6">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593E3FB3"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Kazališta</w:t>
            </w:r>
          </w:p>
        </w:tc>
        <w:tc>
          <w:tcPr>
            <w:tcW w:w="2640" w:type="dxa"/>
            <w:tcBorders>
              <w:top w:val="nil"/>
              <w:left w:val="nil"/>
              <w:bottom w:val="single" w:sz="4" w:space="0" w:color="000000"/>
              <w:right w:val="single" w:sz="4" w:space="0" w:color="000000"/>
            </w:tcBorders>
            <w:shd w:val="clear" w:color="auto" w:fill="auto"/>
            <w:noWrap/>
            <w:vAlign w:val="bottom"/>
            <w:hideMark/>
          </w:tcPr>
          <w:p w14:paraId="441E9CE7"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657632D1" w14:textId="77777777" w:rsidR="00D4253C" w:rsidRPr="00A442CC" w:rsidRDefault="00D4253C" w:rsidP="00D4253C">
            <w:pPr>
              <w:spacing w:after="0" w:line="240" w:lineRule="auto"/>
              <w:jc w:val="both"/>
              <w:rPr>
                <w:rFonts w:eastAsia="Times New Roman" w:cstheme="minorHAnsi"/>
                <w:color w:val="000000"/>
                <w:lang w:eastAsia="hr-HR"/>
              </w:rPr>
            </w:pPr>
            <w:r w:rsidRPr="00A442CC">
              <w:rPr>
                <w:rFonts w:eastAsia="Times New Roman" w:cstheme="minorHAnsi"/>
                <w:color w:val="000000"/>
                <w:lang w:eastAsia="hr-HR"/>
              </w:rPr>
              <w:t>2</w:t>
            </w:r>
          </w:p>
        </w:tc>
      </w:tr>
      <w:tr w:rsidR="00D4253C" w:rsidRPr="00A442CC" w14:paraId="79968818" w14:textId="77777777" w:rsidTr="001613E6">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4503FE38"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Kino dvorane</w:t>
            </w:r>
          </w:p>
        </w:tc>
        <w:tc>
          <w:tcPr>
            <w:tcW w:w="2640" w:type="dxa"/>
            <w:tcBorders>
              <w:top w:val="nil"/>
              <w:left w:val="nil"/>
              <w:bottom w:val="single" w:sz="4" w:space="0" w:color="000000"/>
              <w:right w:val="single" w:sz="4" w:space="0" w:color="000000"/>
            </w:tcBorders>
            <w:shd w:val="clear" w:color="auto" w:fill="auto"/>
            <w:noWrap/>
            <w:vAlign w:val="bottom"/>
            <w:hideMark/>
          </w:tcPr>
          <w:p w14:paraId="453C7726"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3BB3BE41" w14:textId="77777777" w:rsidR="00D4253C" w:rsidRPr="00A442CC" w:rsidRDefault="00D4253C" w:rsidP="00D4253C">
            <w:pPr>
              <w:spacing w:after="0" w:line="240" w:lineRule="auto"/>
              <w:jc w:val="both"/>
              <w:rPr>
                <w:rFonts w:eastAsia="Times New Roman" w:cstheme="minorHAnsi"/>
                <w:color w:val="000000"/>
                <w:lang w:eastAsia="hr-HR"/>
              </w:rPr>
            </w:pPr>
            <w:r w:rsidRPr="00A442CC">
              <w:rPr>
                <w:rFonts w:eastAsia="Times New Roman" w:cstheme="minorHAnsi"/>
                <w:color w:val="000000"/>
                <w:lang w:eastAsia="hr-HR"/>
              </w:rPr>
              <w:t>3</w:t>
            </w:r>
          </w:p>
        </w:tc>
      </w:tr>
      <w:tr w:rsidR="00D4253C" w:rsidRPr="00A442CC" w14:paraId="535B2C21" w14:textId="77777777" w:rsidTr="001613E6">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1EF001AC"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Knjižnice</w:t>
            </w:r>
          </w:p>
        </w:tc>
        <w:tc>
          <w:tcPr>
            <w:tcW w:w="2640" w:type="dxa"/>
            <w:tcBorders>
              <w:top w:val="nil"/>
              <w:left w:val="nil"/>
              <w:bottom w:val="single" w:sz="4" w:space="0" w:color="000000"/>
              <w:right w:val="single" w:sz="4" w:space="0" w:color="000000"/>
            </w:tcBorders>
            <w:shd w:val="clear" w:color="auto" w:fill="auto"/>
            <w:noWrap/>
            <w:vAlign w:val="bottom"/>
            <w:hideMark/>
          </w:tcPr>
          <w:p w14:paraId="787CEE2F"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6BCA84F2" w14:textId="77777777" w:rsidR="00D4253C" w:rsidRPr="00A442CC" w:rsidRDefault="00D4253C" w:rsidP="00D4253C">
            <w:pPr>
              <w:spacing w:after="0" w:line="240" w:lineRule="auto"/>
              <w:jc w:val="both"/>
              <w:rPr>
                <w:rFonts w:eastAsia="Times New Roman" w:cstheme="minorHAnsi"/>
                <w:color w:val="000000"/>
                <w:lang w:eastAsia="hr-HR"/>
              </w:rPr>
            </w:pPr>
            <w:r w:rsidRPr="00A442CC">
              <w:rPr>
                <w:rFonts w:eastAsia="Times New Roman" w:cstheme="minorHAnsi"/>
                <w:color w:val="000000"/>
                <w:lang w:eastAsia="hr-HR"/>
              </w:rPr>
              <w:t>5</w:t>
            </w:r>
          </w:p>
        </w:tc>
      </w:tr>
      <w:tr w:rsidR="00D4253C" w:rsidRPr="00A442CC" w14:paraId="22E6E65B" w14:textId="77777777" w:rsidTr="001613E6">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6BB8BD56"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Muzeji</w:t>
            </w:r>
          </w:p>
        </w:tc>
        <w:tc>
          <w:tcPr>
            <w:tcW w:w="2640" w:type="dxa"/>
            <w:tcBorders>
              <w:top w:val="nil"/>
              <w:left w:val="nil"/>
              <w:bottom w:val="single" w:sz="4" w:space="0" w:color="000000"/>
              <w:right w:val="single" w:sz="4" w:space="0" w:color="000000"/>
            </w:tcBorders>
            <w:shd w:val="clear" w:color="auto" w:fill="auto"/>
            <w:noWrap/>
            <w:vAlign w:val="bottom"/>
            <w:hideMark/>
          </w:tcPr>
          <w:p w14:paraId="294473CB"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421B0DA2" w14:textId="77777777" w:rsidR="00D4253C" w:rsidRPr="00A442CC" w:rsidRDefault="00D4253C" w:rsidP="00D4253C">
            <w:pPr>
              <w:spacing w:after="0" w:line="240" w:lineRule="auto"/>
              <w:jc w:val="both"/>
              <w:rPr>
                <w:rFonts w:eastAsia="Times New Roman" w:cstheme="minorHAnsi"/>
                <w:color w:val="000000"/>
                <w:lang w:eastAsia="hr-HR"/>
              </w:rPr>
            </w:pPr>
            <w:r w:rsidRPr="00A442CC">
              <w:rPr>
                <w:rFonts w:eastAsia="Times New Roman" w:cstheme="minorHAnsi"/>
                <w:color w:val="000000"/>
                <w:lang w:eastAsia="hr-HR"/>
              </w:rPr>
              <w:t>4</w:t>
            </w:r>
          </w:p>
        </w:tc>
      </w:tr>
      <w:tr w:rsidR="00D4253C" w:rsidRPr="00A442CC" w14:paraId="07306C91" w14:textId="77777777" w:rsidTr="001613E6">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0F1FF71F"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Vatrogasni dom</w:t>
            </w:r>
          </w:p>
        </w:tc>
        <w:tc>
          <w:tcPr>
            <w:tcW w:w="2640" w:type="dxa"/>
            <w:tcBorders>
              <w:top w:val="nil"/>
              <w:left w:val="nil"/>
              <w:bottom w:val="single" w:sz="4" w:space="0" w:color="000000"/>
              <w:right w:val="single" w:sz="4" w:space="0" w:color="000000"/>
            </w:tcBorders>
            <w:shd w:val="clear" w:color="auto" w:fill="auto"/>
            <w:noWrap/>
            <w:vAlign w:val="bottom"/>
            <w:hideMark/>
          </w:tcPr>
          <w:p w14:paraId="58580D5E"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4505B653" w14:textId="77777777" w:rsidR="00D4253C" w:rsidRPr="00A442CC" w:rsidRDefault="00D4253C" w:rsidP="00D4253C">
            <w:pPr>
              <w:spacing w:after="0" w:line="240" w:lineRule="auto"/>
              <w:jc w:val="both"/>
              <w:rPr>
                <w:rFonts w:eastAsia="Times New Roman" w:cstheme="minorHAnsi"/>
                <w:color w:val="000000"/>
                <w:lang w:eastAsia="hr-HR"/>
              </w:rPr>
            </w:pPr>
            <w:r w:rsidRPr="00A442CC">
              <w:rPr>
                <w:rFonts w:eastAsia="Times New Roman" w:cstheme="minorHAnsi"/>
                <w:color w:val="000000"/>
                <w:lang w:eastAsia="hr-HR"/>
              </w:rPr>
              <w:t>28</w:t>
            </w:r>
          </w:p>
        </w:tc>
      </w:tr>
      <w:tr w:rsidR="00D4253C" w:rsidRPr="00A442CC" w14:paraId="5BC3B893" w14:textId="77777777" w:rsidTr="001613E6">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67C1A50E"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Ambulanta</w:t>
            </w:r>
          </w:p>
        </w:tc>
        <w:tc>
          <w:tcPr>
            <w:tcW w:w="2640" w:type="dxa"/>
            <w:tcBorders>
              <w:top w:val="nil"/>
              <w:left w:val="nil"/>
              <w:bottom w:val="single" w:sz="4" w:space="0" w:color="000000"/>
              <w:right w:val="single" w:sz="4" w:space="0" w:color="000000"/>
            </w:tcBorders>
            <w:shd w:val="clear" w:color="auto" w:fill="auto"/>
            <w:noWrap/>
            <w:vAlign w:val="bottom"/>
            <w:hideMark/>
          </w:tcPr>
          <w:p w14:paraId="0AE5F4A3"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32E6CFEE" w14:textId="77777777" w:rsidR="00D4253C" w:rsidRPr="00A442CC" w:rsidRDefault="00D4253C" w:rsidP="00D4253C">
            <w:pPr>
              <w:spacing w:after="0" w:line="240" w:lineRule="auto"/>
              <w:jc w:val="both"/>
              <w:rPr>
                <w:rFonts w:eastAsia="Times New Roman" w:cstheme="minorHAnsi"/>
                <w:color w:val="000000"/>
                <w:lang w:eastAsia="hr-HR"/>
              </w:rPr>
            </w:pPr>
            <w:r w:rsidRPr="00A442CC">
              <w:rPr>
                <w:rFonts w:eastAsia="Times New Roman" w:cstheme="minorHAnsi"/>
                <w:color w:val="000000"/>
                <w:lang w:eastAsia="hr-HR"/>
              </w:rPr>
              <w:t>20</w:t>
            </w:r>
          </w:p>
        </w:tc>
      </w:tr>
      <w:tr w:rsidR="00D4253C" w:rsidRPr="00A442CC" w14:paraId="02AB3CEA" w14:textId="77777777" w:rsidTr="001613E6">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7E8CB471"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Dom zdravlja</w:t>
            </w:r>
          </w:p>
        </w:tc>
        <w:tc>
          <w:tcPr>
            <w:tcW w:w="2640" w:type="dxa"/>
            <w:tcBorders>
              <w:top w:val="nil"/>
              <w:left w:val="nil"/>
              <w:bottom w:val="single" w:sz="4" w:space="0" w:color="000000"/>
              <w:right w:val="single" w:sz="4" w:space="0" w:color="000000"/>
            </w:tcBorders>
            <w:shd w:val="clear" w:color="auto" w:fill="auto"/>
            <w:noWrap/>
            <w:vAlign w:val="bottom"/>
            <w:hideMark/>
          </w:tcPr>
          <w:p w14:paraId="76F35978"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70BC4B8C" w14:textId="77777777" w:rsidR="00D4253C" w:rsidRPr="00A442CC" w:rsidRDefault="00D4253C" w:rsidP="00D4253C">
            <w:pPr>
              <w:spacing w:after="0" w:line="240" w:lineRule="auto"/>
              <w:jc w:val="both"/>
              <w:rPr>
                <w:rFonts w:eastAsia="Times New Roman" w:cstheme="minorHAnsi"/>
                <w:color w:val="000000"/>
                <w:lang w:eastAsia="hr-HR"/>
              </w:rPr>
            </w:pPr>
            <w:r w:rsidRPr="00A442CC">
              <w:rPr>
                <w:rFonts w:eastAsia="Times New Roman" w:cstheme="minorHAnsi"/>
                <w:color w:val="000000"/>
                <w:lang w:eastAsia="hr-HR"/>
              </w:rPr>
              <w:t>4</w:t>
            </w:r>
          </w:p>
        </w:tc>
      </w:tr>
      <w:tr w:rsidR="00D4253C" w:rsidRPr="00A442CC" w14:paraId="7F170668" w14:textId="77777777" w:rsidTr="001613E6">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7E4C84A4"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Bolnica</w:t>
            </w:r>
          </w:p>
        </w:tc>
        <w:tc>
          <w:tcPr>
            <w:tcW w:w="2640" w:type="dxa"/>
            <w:tcBorders>
              <w:top w:val="nil"/>
              <w:left w:val="nil"/>
              <w:bottom w:val="single" w:sz="4" w:space="0" w:color="000000"/>
              <w:right w:val="single" w:sz="4" w:space="0" w:color="000000"/>
            </w:tcBorders>
            <w:shd w:val="clear" w:color="auto" w:fill="auto"/>
            <w:noWrap/>
            <w:vAlign w:val="bottom"/>
            <w:hideMark/>
          </w:tcPr>
          <w:p w14:paraId="58898B27"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2FAC4670" w14:textId="77777777" w:rsidR="00D4253C" w:rsidRPr="00A442CC" w:rsidRDefault="00D4253C" w:rsidP="00D4253C">
            <w:pPr>
              <w:spacing w:after="0" w:line="240" w:lineRule="auto"/>
              <w:jc w:val="both"/>
              <w:rPr>
                <w:rFonts w:eastAsia="Times New Roman" w:cstheme="minorHAnsi"/>
                <w:color w:val="000000"/>
                <w:lang w:eastAsia="hr-HR"/>
              </w:rPr>
            </w:pPr>
            <w:r w:rsidRPr="00A442CC">
              <w:rPr>
                <w:rFonts w:eastAsia="Times New Roman" w:cstheme="minorHAnsi"/>
                <w:color w:val="000000"/>
                <w:lang w:eastAsia="hr-HR"/>
              </w:rPr>
              <w:t>1</w:t>
            </w:r>
          </w:p>
        </w:tc>
      </w:tr>
      <w:tr w:rsidR="00D4253C" w:rsidRPr="00A442CC" w14:paraId="15A3F4FE" w14:textId="77777777" w:rsidTr="001613E6">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315DCE2D"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Vrtići</w:t>
            </w:r>
          </w:p>
        </w:tc>
        <w:tc>
          <w:tcPr>
            <w:tcW w:w="2640" w:type="dxa"/>
            <w:tcBorders>
              <w:top w:val="nil"/>
              <w:left w:val="nil"/>
              <w:bottom w:val="single" w:sz="4" w:space="0" w:color="000000"/>
              <w:right w:val="single" w:sz="4" w:space="0" w:color="000000"/>
            </w:tcBorders>
            <w:shd w:val="clear" w:color="auto" w:fill="auto"/>
            <w:noWrap/>
            <w:vAlign w:val="bottom"/>
            <w:hideMark/>
          </w:tcPr>
          <w:p w14:paraId="76BB5AB4"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0C939ABD" w14:textId="77777777" w:rsidR="00D4253C" w:rsidRPr="00A442CC" w:rsidRDefault="00D4253C" w:rsidP="00D4253C">
            <w:pPr>
              <w:spacing w:after="0" w:line="240" w:lineRule="auto"/>
              <w:jc w:val="both"/>
              <w:rPr>
                <w:rFonts w:eastAsia="Times New Roman" w:cstheme="minorHAnsi"/>
                <w:color w:val="000000"/>
                <w:lang w:eastAsia="hr-HR"/>
              </w:rPr>
            </w:pPr>
            <w:r w:rsidRPr="00A442CC">
              <w:rPr>
                <w:rFonts w:eastAsia="Times New Roman" w:cstheme="minorHAnsi"/>
                <w:color w:val="000000"/>
                <w:lang w:eastAsia="hr-HR"/>
              </w:rPr>
              <w:t>19</w:t>
            </w:r>
          </w:p>
        </w:tc>
      </w:tr>
      <w:tr w:rsidR="00D4253C" w:rsidRPr="00A442CC" w14:paraId="0B84A2C7" w14:textId="77777777" w:rsidTr="001613E6">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4DFA6DD1"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Ostali predškolski objekti</w:t>
            </w:r>
          </w:p>
        </w:tc>
        <w:tc>
          <w:tcPr>
            <w:tcW w:w="2640" w:type="dxa"/>
            <w:tcBorders>
              <w:top w:val="nil"/>
              <w:left w:val="nil"/>
              <w:bottom w:val="single" w:sz="4" w:space="0" w:color="000000"/>
              <w:right w:val="single" w:sz="4" w:space="0" w:color="000000"/>
            </w:tcBorders>
            <w:shd w:val="clear" w:color="auto" w:fill="auto"/>
            <w:noWrap/>
            <w:vAlign w:val="bottom"/>
            <w:hideMark/>
          </w:tcPr>
          <w:p w14:paraId="1B53D7F3"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7A9043C4" w14:textId="77777777" w:rsidR="00D4253C" w:rsidRPr="00A442CC" w:rsidRDefault="00D4253C" w:rsidP="00D4253C">
            <w:pPr>
              <w:spacing w:after="0" w:line="240" w:lineRule="auto"/>
              <w:jc w:val="both"/>
              <w:rPr>
                <w:rFonts w:eastAsia="Times New Roman" w:cstheme="minorHAnsi"/>
                <w:color w:val="000000"/>
                <w:lang w:eastAsia="hr-HR"/>
              </w:rPr>
            </w:pPr>
            <w:r w:rsidRPr="00A442CC">
              <w:rPr>
                <w:rFonts w:eastAsia="Times New Roman" w:cstheme="minorHAnsi"/>
                <w:color w:val="000000"/>
                <w:lang w:eastAsia="hr-HR"/>
              </w:rPr>
              <w:t>13</w:t>
            </w:r>
          </w:p>
        </w:tc>
      </w:tr>
      <w:tr w:rsidR="00D4253C" w:rsidRPr="00A442CC" w14:paraId="68C0F721" w14:textId="77777777" w:rsidTr="001613E6">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7A656768"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Osnovne škole</w:t>
            </w:r>
          </w:p>
        </w:tc>
        <w:tc>
          <w:tcPr>
            <w:tcW w:w="2640" w:type="dxa"/>
            <w:tcBorders>
              <w:top w:val="nil"/>
              <w:left w:val="nil"/>
              <w:bottom w:val="single" w:sz="4" w:space="0" w:color="000000"/>
              <w:right w:val="single" w:sz="4" w:space="0" w:color="000000"/>
            </w:tcBorders>
            <w:shd w:val="clear" w:color="auto" w:fill="auto"/>
            <w:noWrap/>
            <w:vAlign w:val="bottom"/>
            <w:hideMark/>
          </w:tcPr>
          <w:p w14:paraId="1F3D0D0D"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042A6067" w14:textId="77777777" w:rsidR="00D4253C" w:rsidRPr="00A442CC" w:rsidRDefault="00D4253C" w:rsidP="00D4253C">
            <w:pPr>
              <w:spacing w:after="0" w:line="240" w:lineRule="auto"/>
              <w:jc w:val="both"/>
              <w:rPr>
                <w:rFonts w:eastAsia="Times New Roman" w:cstheme="minorHAnsi"/>
                <w:color w:val="000000"/>
                <w:lang w:eastAsia="hr-HR"/>
              </w:rPr>
            </w:pPr>
            <w:r w:rsidRPr="00A442CC">
              <w:rPr>
                <w:rFonts w:eastAsia="Times New Roman" w:cstheme="minorHAnsi"/>
                <w:color w:val="000000"/>
                <w:lang w:eastAsia="hr-HR"/>
              </w:rPr>
              <w:t>22</w:t>
            </w:r>
          </w:p>
        </w:tc>
      </w:tr>
      <w:tr w:rsidR="00D4253C" w:rsidRPr="00A442CC" w14:paraId="048DB9BA" w14:textId="77777777" w:rsidTr="001613E6">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4DD5912B"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Srednje škole</w:t>
            </w:r>
          </w:p>
        </w:tc>
        <w:tc>
          <w:tcPr>
            <w:tcW w:w="2640" w:type="dxa"/>
            <w:tcBorders>
              <w:top w:val="nil"/>
              <w:left w:val="nil"/>
              <w:bottom w:val="single" w:sz="4" w:space="0" w:color="000000"/>
              <w:right w:val="single" w:sz="4" w:space="0" w:color="000000"/>
            </w:tcBorders>
            <w:shd w:val="clear" w:color="auto" w:fill="auto"/>
            <w:noWrap/>
            <w:vAlign w:val="bottom"/>
            <w:hideMark/>
          </w:tcPr>
          <w:p w14:paraId="152EF2D8"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4527023D" w14:textId="77777777" w:rsidR="00D4253C" w:rsidRPr="00A442CC" w:rsidRDefault="00D4253C" w:rsidP="00D4253C">
            <w:pPr>
              <w:spacing w:after="0" w:line="240" w:lineRule="auto"/>
              <w:jc w:val="both"/>
              <w:rPr>
                <w:rFonts w:eastAsia="Times New Roman" w:cstheme="minorHAnsi"/>
                <w:color w:val="000000"/>
                <w:lang w:eastAsia="hr-HR"/>
              </w:rPr>
            </w:pPr>
            <w:r w:rsidRPr="00A442CC">
              <w:rPr>
                <w:rFonts w:eastAsia="Times New Roman" w:cstheme="minorHAnsi"/>
                <w:color w:val="000000"/>
                <w:lang w:eastAsia="hr-HR"/>
              </w:rPr>
              <w:t>5</w:t>
            </w:r>
          </w:p>
        </w:tc>
      </w:tr>
      <w:tr w:rsidR="00D4253C" w:rsidRPr="00A442CC" w14:paraId="38DF4FDB" w14:textId="77777777" w:rsidTr="001613E6">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tcPr>
          <w:p w14:paraId="4C1AC6B2"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Sportske građevine (zatvorene)</w:t>
            </w:r>
          </w:p>
          <w:p w14:paraId="3A45885C"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ne uključujući školske dvorane</w:t>
            </w:r>
          </w:p>
        </w:tc>
        <w:tc>
          <w:tcPr>
            <w:tcW w:w="2640" w:type="dxa"/>
            <w:tcBorders>
              <w:top w:val="nil"/>
              <w:left w:val="nil"/>
              <w:bottom w:val="single" w:sz="4" w:space="0" w:color="000000"/>
              <w:right w:val="single" w:sz="4" w:space="0" w:color="000000"/>
            </w:tcBorders>
            <w:shd w:val="clear" w:color="auto" w:fill="auto"/>
            <w:noWrap/>
            <w:vAlign w:val="bottom"/>
          </w:tcPr>
          <w:p w14:paraId="188D0844"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7582E02F" w14:textId="77777777" w:rsidR="00D4253C" w:rsidRPr="00A442CC" w:rsidRDefault="00D4253C" w:rsidP="00D4253C">
            <w:pPr>
              <w:spacing w:after="0" w:line="240" w:lineRule="auto"/>
              <w:jc w:val="both"/>
              <w:rPr>
                <w:rFonts w:eastAsia="Times New Roman" w:cstheme="minorHAnsi"/>
                <w:color w:val="000000"/>
                <w:lang w:eastAsia="hr-HR"/>
              </w:rPr>
            </w:pPr>
            <w:r w:rsidRPr="00A442CC">
              <w:rPr>
                <w:rFonts w:eastAsia="Times New Roman" w:cstheme="minorHAnsi"/>
                <w:color w:val="000000"/>
                <w:lang w:eastAsia="hr-HR"/>
              </w:rPr>
              <w:t>13</w:t>
            </w:r>
          </w:p>
        </w:tc>
      </w:tr>
      <w:tr w:rsidR="00D4253C" w:rsidRPr="00A442CC" w14:paraId="309CDBD0" w14:textId="77777777" w:rsidTr="001613E6">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6A0743DF"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Sportske građevine (otvorene)</w:t>
            </w:r>
          </w:p>
        </w:tc>
        <w:tc>
          <w:tcPr>
            <w:tcW w:w="2640" w:type="dxa"/>
            <w:tcBorders>
              <w:top w:val="nil"/>
              <w:left w:val="nil"/>
              <w:bottom w:val="single" w:sz="4" w:space="0" w:color="000000"/>
              <w:right w:val="single" w:sz="4" w:space="0" w:color="000000"/>
            </w:tcBorders>
            <w:shd w:val="clear" w:color="auto" w:fill="auto"/>
            <w:noWrap/>
            <w:vAlign w:val="bottom"/>
            <w:hideMark/>
          </w:tcPr>
          <w:p w14:paraId="33C3AE82"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750A8BA9" w14:textId="77777777" w:rsidR="00D4253C" w:rsidRPr="00A442CC" w:rsidRDefault="00D4253C" w:rsidP="00D4253C">
            <w:pPr>
              <w:spacing w:after="0" w:line="240" w:lineRule="auto"/>
              <w:jc w:val="both"/>
              <w:rPr>
                <w:rFonts w:eastAsia="Times New Roman" w:cstheme="minorHAnsi"/>
                <w:color w:val="000000"/>
                <w:lang w:eastAsia="hr-HR"/>
              </w:rPr>
            </w:pPr>
            <w:r w:rsidRPr="00A442CC">
              <w:rPr>
                <w:rFonts w:eastAsia="Times New Roman" w:cstheme="minorHAnsi"/>
                <w:color w:val="000000"/>
                <w:lang w:eastAsia="hr-HR"/>
              </w:rPr>
              <w:t>43</w:t>
            </w:r>
          </w:p>
        </w:tc>
      </w:tr>
      <w:tr w:rsidR="00D4253C" w:rsidRPr="00A442CC" w14:paraId="0FFF46FF" w14:textId="77777777" w:rsidTr="001613E6">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0CA9995A"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Dom za nezbrinutu djecu</w:t>
            </w:r>
          </w:p>
        </w:tc>
        <w:tc>
          <w:tcPr>
            <w:tcW w:w="2640" w:type="dxa"/>
            <w:tcBorders>
              <w:top w:val="nil"/>
              <w:left w:val="nil"/>
              <w:bottom w:val="single" w:sz="4" w:space="0" w:color="000000"/>
              <w:right w:val="single" w:sz="4" w:space="0" w:color="000000"/>
            </w:tcBorders>
            <w:shd w:val="clear" w:color="auto" w:fill="auto"/>
            <w:noWrap/>
            <w:vAlign w:val="bottom"/>
            <w:hideMark/>
          </w:tcPr>
          <w:p w14:paraId="616CBC8D"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238A6988" w14:textId="77777777" w:rsidR="00D4253C" w:rsidRPr="00A442CC" w:rsidRDefault="00D4253C" w:rsidP="00D4253C">
            <w:pPr>
              <w:spacing w:after="0" w:line="240" w:lineRule="auto"/>
              <w:jc w:val="both"/>
              <w:rPr>
                <w:rFonts w:eastAsia="Times New Roman" w:cstheme="minorHAnsi"/>
                <w:color w:val="000000"/>
                <w:lang w:eastAsia="hr-HR"/>
              </w:rPr>
            </w:pPr>
            <w:r w:rsidRPr="00A442CC">
              <w:rPr>
                <w:rFonts w:eastAsia="Times New Roman" w:cstheme="minorHAnsi"/>
                <w:color w:val="000000"/>
                <w:lang w:eastAsia="hr-HR"/>
              </w:rPr>
              <w:t>1</w:t>
            </w:r>
          </w:p>
        </w:tc>
      </w:tr>
      <w:tr w:rsidR="00D4253C" w:rsidRPr="00A442CC" w14:paraId="452FB7C8" w14:textId="77777777" w:rsidTr="001613E6">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4F536E24"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Dom za starije i nemoćne</w:t>
            </w:r>
          </w:p>
        </w:tc>
        <w:tc>
          <w:tcPr>
            <w:tcW w:w="2640" w:type="dxa"/>
            <w:tcBorders>
              <w:top w:val="nil"/>
              <w:left w:val="nil"/>
              <w:bottom w:val="single" w:sz="4" w:space="0" w:color="000000"/>
              <w:right w:val="single" w:sz="4" w:space="0" w:color="000000"/>
            </w:tcBorders>
            <w:shd w:val="clear" w:color="auto" w:fill="auto"/>
            <w:noWrap/>
            <w:vAlign w:val="bottom"/>
            <w:hideMark/>
          </w:tcPr>
          <w:p w14:paraId="4EB53C2F"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19D2C080" w14:textId="77777777" w:rsidR="00D4253C" w:rsidRPr="00A442CC" w:rsidRDefault="00D4253C" w:rsidP="00D4253C">
            <w:pPr>
              <w:spacing w:after="0" w:line="240" w:lineRule="auto"/>
              <w:jc w:val="both"/>
              <w:rPr>
                <w:rFonts w:eastAsia="Times New Roman" w:cstheme="minorHAnsi"/>
                <w:color w:val="000000"/>
                <w:lang w:eastAsia="hr-HR"/>
              </w:rPr>
            </w:pPr>
            <w:r w:rsidRPr="00A442CC">
              <w:rPr>
                <w:rFonts w:eastAsia="Times New Roman" w:cstheme="minorHAnsi"/>
                <w:color w:val="000000"/>
                <w:lang w:eastAsia="hr-HR"/>
              </w:rPr>
              <w:t>14</w:t>
            </w:r>
          </w:p>
        </w:tc>
      </w:tr>
      <w:tr w:rsidR="00D4253C" w:rsidRPr="00A442CC" w14:paraId="7B77F22C" w14:textId="77777777" w:rsidTr="001613E6">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52AA3FDC"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Ustanove za rehabilitaciju ovisnika (koje ne spadaju pod bolnice)</w:t>
            </w:r>
          </w:p>
        </w:tc>
        <w:tc>
          <w:tcPr>
            <w:tcW w:w="2640" w:type="dxa"/>
            <w:tcBorders>
              <w:top w:val="nil"/>
              <w:left w:val="nil"/>
              <w:bottom w:val="single" w:sz="4" w:space="0" w:color="000000"/>
              <w:right w:val="single" w:sz="4" w:space="0" w:color="000000"/>
            </w:tcBorders>
            <w:shd w:val="clear" w:color="auto" w:fill="auto"/>
            <w:noWrap/>
            <w:vAlign w:val="bottom"/>
            <w:hideMark/>
          </w:tcPr>
          <w:p w14:paraId="6860AA58" w14:textId="77777777" w:rsidR="00D4253C" w:rsidRPr="00A442CC" w:rsidRDefault="00D4253C" w:rsidP="00D4253C">
            <w:pPr>
              <w:spacing w:after="0" w:line="240" w:lineRule="auto"/>
              <w:jc w:val="both"/>
              <w:rPr>
                <w:rFonts w:eastAsia="Times New Roman" w:cstheme="minorHAnsi"/>
                <w:color w:val="000000"/>
                <w:sz w:val="20"/>
                <w:szCs w:val="20"/>
                <w:lang w:eastAsia="hr-HR"/>
              </w:rPr>
            </w:pPr>
            <w:r w:rsidRPr="00A442CC">
              <w:rPr>
                <w:rFonts w:eastAsia="Times New Roman" w:cstheme="minorHAnsi"/>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5F73E07D" w14:textId="77777777" w:rsidR="00D4253C" w:rsidRPr="00A442CC" w:rsidRDefault="00D4253C" w:rsidP="00D4253C">
            <w:pPr>
              <w:spacing w:after="0" w:line="240" w:lineRule="auto"/>
              <w:jc w:val="both"/>
              <w:rPr>
                <w:rFonts w:eastAsia="Times New Roman" w:cstheme="minorHAnsi"/>
                <w:color w:val="000000"/>
                <w:lang w:eastAsia="hr-HR"/>
              </w:rPr>
            </w:pPr>
            <w:r w:rsidRPr="00A442CC">
              <w:rPr>
                <w:rFonts w:eastAsia="Times New Roman" w:cstheme="minorHAnsi"/>
                <w:color w:val="000000"/>
                <w:lang w:eastAsia="hr-HR"/>
              </w:rPr>
              <w:t>0</w:t>
            </w:r>
          </w:p>
        </w:tc>
      </w:tr>
    </w:tbl>
    <w:p w14:paraId="7B446EE0" w14:textId="1C315FD4" w:rsidR="00DA6F29" w:rsidRPr="00A442CC" w:rsidRDefault="00DA6F29" w:rsidP="00DA6F29">
      <w:pPr>
        <w:jc w:val="both"/>
        <w:rPr>
          <w:rFonts w:eastAsia="Calibri" w:cstheme="minorHAnsi"/>
          <w:i/>
          <w:sz w:val="21"/>
          <w:szCs w:val="21"/>
        </w:rPr>
        <w:sectPr w:rsidR="00DA6F29" w:rsidRPr="00A442CC" w:rsidSect="000D5965">
          <w:pgSz w:w="11906" w:h="16838"/>
          <w:pgMar w:top="1417" w:right="1417" w:bottom="1417" w:left="1417" w:header="708" w:footer="708" w:gutter="0"/>
          <w:pgNumType w:chapStyle="9"/>
          <w:cols w:space="708"/>
          <w:docGrid w:linePitch="360"/>
        </w:sectPr>
      </w:pPr>
      <w:bookmarkStart w:id="29" w:name="_Toc141350843"/>
      <w:r w:rsidRPr="00A442CC">
        <w:rPr>
          <w:rFonts w:eastAsia="Calibri" w:cstheme="minorHAnsi"/>
          <w:sz w:val="21"/>
          <w:szCs w:val="21"/>
        </w:rPr>
        <w:t xml:space="preserve">Izvor: </w:t>
      </w:r>
      <w:r w:rsidRPr="00A442CC">
        <w:rPr>
          <w:rFonts w:eastAsia="Calibri" w:cstheme="minorHAnsi"/>
          <w:i/>
          <w:sz w:val="21"/>
          <w:szCs w:val="21"/>
        </w:rPr>
        <w:t>Jedinice lokalne samouprave LAG-a „Izvor“, jedinice područne (regionalne) samouprave(VŽŽ ; KCKŽ</w:t>
      </w:r>
      <w:r w:rsidR="00C56FCD">
        <w:rPr>
          <w:rFonts w:eastAsia="Calibri" w:cstheme="minorHAnsi"/>
          <w:i/>
          <w:sz w:val="21"/>
          <w:szCs w:val="21"/>
        </w:rPr>
        <w:t>)</w:t>
      </w:r>
    </w:p>
    <w:p w14:paraId="7874EB7F" w14:textId="41E213A3" w:rsidR="0052370A" w:rsidRPr="00A442CC" w:rsidRDefault="0052370A" w:rsidP="000D5965">
      <w:pPr>
        <w:keepNext/>
        <w:keepLines/>
        <w:spacing w:before="40" w:after="0"/>
        <w:jc w:val="both"/>
        <w:outlineLvl w:val="1"/>
        <w:rPr>
          <w:rFonts w:eastAsia="Yu Gothic Light" w:cstheme="minorHAnsi"/>
          <w:b/>
          <w:sz w:val="24"/>
          <w:szCs w:val="26"/>
        </w:rPr>
      </w:pPr>
      <w:r w:rsidRPr="00A442CC">
        <w:rPr>
          <w:rFonts w:eastAsia="Yu Gothic Light" w:cstheme="minorHAnsi"/>
          <w:b/>
          <w:sz w:val="24"/>
          <w:szCs w:val="26"/>
        </w:rPr>
        <w:lastRenderedPageBreak/>
        <w:t>1.2. Gospodarske značajke područja LAG-a</w:t>
      </w:r>
      <w:bookmarkEnd w:id="29"/>
    </w:p>
    <w:tbl>
      <w:tblPr>
        <w:tblStyle w:val="Reetkatablice2"/>
        <w:tblW w:w="0" w:type="auto"/>
        <w:tblLook w:val="04A0" w:firstRow="1" w:lastRow="0" w:firstColumn="1" w:lastColumn="0" w:noHBand="0" w:noVBand="1"/>
      </w:tblPr>
      <w:tblGrid>
        <w:gridCol w:w="9062"/>
      </w:tblGrid>
      <w:tr w:rsidR="0052370A" w:rsidRPr="00A442CC" w14:paraId="062B8F3A" w14:textId="77777777" w:rsidTr="003D5AEA">
        <w:tc>
          <w:tcPr>
            <w:tcW w:w="9062" w:type="dxa"/>
          </w:tcPr>
          <w:p w14:paraId="3F997199" w14:textId="77777777" w:rsidR="00D4253C" w:rsidRPr="00A442CC" w:rsidRDefault="00D4253C" w:rsidP="00D4253C">
            <w:pPr>
              <w:contextualSpacing/>
              <w:jc w:val="both"/>
              <w:rPr>
                <w:rFonts w:eastAsia="Calibri" w:cstheme="minorHAnsi"/>
                <w:bCs/>
              </w:rPr>
            </w:pPr>
            <w:r w:rsidRPr="00A442CC">
              <w:rPr>
                <w:rFonts w:eastAsia="Calibri" w:cstheme="minorHAnsi"/>
                <w:bCs/>
              </w:rPr>
              <w:t>Stanje gospodarstva: Gospodarstvo LAG-a Izvor temelji se na raznolikim sektorima, uključujući poljoprivredu, prehrambenu industriju, turizam i prerađivačku industriju. Poljoprivreda predstavlja značajan dio gospodarstva, s obzirom na velik broj poljoprivrednih gospodarstava i obrtnika, te visok udio poljoprivrednih površina. Prehrambena industrija također igra važnu ulogu, osobito s obzirom na prisutnost velikih tvornica kao što su Podravka i Vindija.</w:t>
            </w:r>
          </w:p>
          <w:p w14:paraId="7CA7D923" w14:textId="77777777" w:rsidR="00D4253C" w:rsidRPr="00A442CC" w:rsidRDefault="00D4253C" w:rsidP="00D4253C">
            <w:pPr>
              <w:contextualSpacing/>
              <w:jc w:val="both"/>
              <w:rPr>
                <w:rFonts w:eastAsia="Calibri" w:cstheme="minorHAnsi"/>
                <w:bCs/>
              </w:rPr>
            </w:pPr>
            <w:r w:rsidRPr="00A442CC">
              <w:rPr>
                <w:rFonts w:eastAsia="Calibri" w:cstheme="minorHAnsi"/>
                <w:bCs/>
              </w:rPr>
              <w:t>Tržište radne snage: Podaci iz tablica 8 i 15 pokazuju da je nezaposlenost u LAG-u Izvor prisutna u svim dobnim skupinama, s najvećim brojem nezaposlenih u dobi između 25 i 34 godine. Veći dio nezaposlenih čine žene dok je nezaposlenost među mladima (15-24 godina) manje izražena u odnosu na nacionalni prosjek. Poljoprivreda i prehrambena industrija pružaju mogućnosti za zapošljavanje, a turizam i prerađivačka industrija također imaju potencijal za stvaranje novih radnih mjesta.</w:t>
            </w:r>
          </w:p>
          <w:p w14:paraId="4E421CC2" w14:textId="77777777" w:rsidR="00D4253C" w:rsidRPr="00A442CC" w:rsidRDefault="00D4253C" w:rsidP="00D4253C">
            <w:pPr>
              <w:contextualSpacing/>
              <w:jc w:val="both"/>
              <w:rPr>
                <w:rFonts w:eastAsia="Calibri" w:cstheme="minorHAnsi"/>
                <w:bCs/>
              </w:rPr>
            </w:pPr>
            <w:r w:rsidRPr="00A442CC">
              <w:rPr>
                <w:rFonts w:eastAsia="Calibri" w:cstheme="minorHAnsi"/>
                <w:bCs/>
              </w:rPr>
              <w:t xml:space="preserve">Poslovna infrastruktura: Poslovna infrastruktura u LAG-u Izvor uključuje gospodarske zone u općinama Trnovec </w:t>
            </w:r>
            <w:proofErr w:type="spellStart"/>
            <w:r w:rsidRPr="00A442CC">
              <w:rPr>
                <w:rFonts w:eastAsia="Calibri" w:cstheme="minorHAnsi"/>
                <w:bCs/>
              </w:rPr>
              <w:t>Bartolovečki</w:t>
            </w:r>
            <w:proofErr w:type="spellEnd"/>
            <w:r w:rsidRPr="00A442CC">
              <w:rPr>
                <w:rFonts w:eastAsia="Calibri" w:cstheme="minorHAnsi"/>
                <w:bCs/>
              </w:rPr>
              <w:t>, Jalžabet, Ludbreg i Koprivnica. Ove zone privlače investicije, potiču rast poduzetništva i stvaraju radna mjesta. Proširenje poslovne infrastrukture i razvoj poduzetničkih inkubatora mogu dodatno potaknuti gospodarski rast područja.</w:t>
            </w:r>
          </w:p>
          <w:p w14:paraId="595620DB" w14:textId="77777777" w:rsidR="00D4253C" w:rsidRPr="00A442CC" w:rsidRDefault="00D4253C" w:rsidP="00D4253C">
            <w:pPr>
              <w:contextualSpacing/>
              <w:jc w:val="both"/>
              <w:rPr>
                <w:rFonts w:eastAsia="Calibri" w:cstheme="minorHAnsi"/>
                <w:bCs/>
              </w:rPr>
            </w:pPr>
            <w:r w:rsidRPr="00A442CC">
              <w:rPr>
                <w:rFonts w:eastAsia="Calibri" w:cstheme="minorHAnsi"/>
                <w:bCs/>
              </w:rPr>
              <w:t>Ključni gospodarski sektori:</w:t>
            </w:r>
          </w:p>
          <w:p w14:paraId="58375E5A" w14:textId="77777777" w:rsidR="00D4253C" w:rsidRPr="00A442CC" w:rsidRDefault="00D4253C" w:rsidP="00B630EF">
            <w:pPr>
              <w:numPr>
                <w:ilvl w:val="0"/>
                <w:numId w:val="23"/>
              </w:numPr>
              <w:contextualSpacing/>
              <w:jc w:val="both"/>
              <w:rPr>
                <w:rFonts w:eastAsia="Calibri" w:cstheme="minorHAnsi"/>
                <w:bCs/>
              </w:rPr>
            </w:pPr>
            <w:r w:rsidRPr="00A442CC">
              <w:rPr>
                <w:rFonts w:eastAsia="Calibri" w:cstheme="minorHAnsi"/>
                <w:bCs/>
              </w:rPr>
              <w:t>Poljoprivreda: Prema podacima iz tablice 7, poljoprivreda zauzima značajan dio gospodarstva u LAG-u Izvor. Razvoj održive poljoprivrede i modernizacija poljoprivredne proizvodnje mogu pridonijeti povećanju konkurentnosti i doprinosa poljoprivrede u gospodarstvu.</w:t>
            </w:r>
          </w:p>
          <w:p w14:paraId="5F2B9901" w14:textId="77777777" w:rsidR="00D4253C" w:rsidRPr="00A442CC" w:rsidRDefault="00D4253C" w:rsidP="00B630EF">
            <w:pPr>
              <w:numPr>
                <w:ilvl w:val="0"/>
                <w:numId w:val="23"/>
              </w:numPr>
              <w:contextualSpacing/>
              <w:jc w:val="both"/>
              <w:rPr>
                <w:rFonts w:eastAsia="Calibri" w:cstheme="minorHAnsi"/>
                <w:bCs/>
              </w:rPr>
            </w:pPr>
            <w:r w:rsidRPr="00A442CC">
              <w:rPr>
                <w:rFonts w:eastAsia="Calibri" w:cstheme="minorHAnsi"/>
                <w:bCs/>
              </w:rPr>
              <w:t>Prehrambena industrija: Velike tvornice kao što su Podravka i Vindija  imaju ključnu ulogu u prehrambenoj industriji u LAG-u Izvor. Ovaj sektor pruža mogućnosti za zapošljavanje i potiče lokalnu ekonomiju. Investicije u inovacije i tehnologiju u prehrambenoj industriji mogu pomoći u poboljšanju produktivnosti i konkurentnosti na globalnom tržištu.</w:t>
            </w:r>
          </w:p>
          <w:p w14:paraId="2699B44D" w14:textId="77777777" w:rsidR="00D4253C" w:rsidRPr="00A442CC" w:rsidRDefault="00D4253C" w:rsidP="00B630EF">
            <w:pPr>
              <w:numPr>
                <w:ilvl w:val="0"/>
                <w:numId w:val="23"/>
              </w:numPr>
              <w:contextualSpacing/>
              <w:jc w:val="both"/>
              <w:rPr>
                <w:rFonts w:eastAsia="Calibri" w:cstheme="minorHAnsi"/>
                <w:bCs/>
              </w:rPr>
            </w:pPr>
            <w:r w:rsidRPr="00A442CC">
              <w:rPr>
                <w:rFonts w:eastAsia="Calibri" w:cstheme="minorHAnsi"/>
                <w:bCs/>
              </w:rPr>
              <w:t>Turizam: Prema podacima iz tablice 14, turizam je također važan sektor u LAG-u Izvor. Dolasci turista i noćenja pokazuju potencijal za razvoj turističkih usluga i infrastrukture. Povećanje turističke ponude, promocija kulturne baštine i prirodnih ljepota te poboljšanje kvalitete smještaja i usluga mogu doprinijeti rastu turističkog sektora.</w:t>
            </w:r>
          </w:p>
          <w:p w14:paraId="71A6A7E4" w14:textId="77777777" w:rsidR="00D4253C" w:rsidRPr="00A442CC" w:rsidRDefault="00D4253C" w:rsidP="00B630EF">
            <w:pPr>
              <w:numPr>
                <w:ilvl w:val="0"/>
                <w:numId w:val="23"/>
              </w:numPr>
              <w:contextualSpacing/>
              <w:jc w:val="both"/>
              <w:rPr>
                <w:rFonts w:eastAsia="Calibri" w:cstheme="minorHAnsi"/>
                <w:bCs/>
              </w:rPr>
            </w:pPr>
            <w:r w:rsidRPr="00A442CC">
              <w:rPr>
                <w:rFonts w:eastAsia="Calibri" w:cstheme="minorHAnsi"/>
                <w:bCs/>
              </w:rPr>
              <w:t>Prerađivačka industrija: Prerađivačka industrija u LAG-u Izvor uključuje proizvodnju hrane, pića, tekstila, drva, metala i ostalih materijala. Diversifikacija i modernizacija ovog sektora mogu pridonijeti gospodarskom razvoju i otvaranju novih radnih mjesta.</w:t>
            </w:r>
          </w:p>
          <w:p w14:paraId="2183BF54" w14:textId="77777777" w:rsidR="00D4253C" w:rsidRPr="00A442CC" w:rsidRDefault="00D4253C" w:rsidP="00B630EF">
            <w:pPr>
              <w:numPr>
                <w:ilvl w:val="0"/>
                <w:numId w:val="23"/>
              </w:numPr>
              <w:contextualSpacing/>
              <w:jc w:val="both"/>
              <w:rPr>
                <w:rFonts w:eastAsia="Calibri" w:cstheme="minorHAnsi"/>
                <w:bCs/>
              </w:rPr>
            </w:pPr>
            <w:r w:rsidRPr="00A442CC">
              <w:rPr>
                <w:rFonts w:eastAsia="Calibri" w:cstheme="minorHAnsi"/>
                <w:bCs/>
              </w:rPr>
              <w:t>Utjecaj blizine većih središta: Blizina većih središta poput Varaždina, Zagreba i Čakovca može imati pozitivan utjecaj na gospodarstvo LAG-a Izvor. Dobra prometna povezanost omogućuje brži pristup tržištima, privlačenje investicija i razmjenu znanja i iskustava. Također, blizina ovih središta može potaknuti razvoj turizma, pružiti veće mogućnosti za obrazovanje i stručno usavršavanje te omogućiti pristup kvalitetnijim zdravstvenim i društvenim uslugama.</w:t>
            </w:r>
          </w:p>
          <w:p w14:paraId="0C431FE7" w14:textId="3F1DBBC7" w:rsidR="0052370A" w:rsidRPr="00A442CC" w:rsidRDefault="00D4253C" w:rsidP="00D4253C">
            <w:pPr>
              <w:contextualSpacing/>
              <w:jc w:val="both"/>
              <w:rPr>
                <w:rFonts w:eastAsia="Calibri" w:cstheme="minorHAnsi"/>
                <w:bCs/>
              </w:rPr>
            </w:pPr>
            <w:r w:rsidRPr="00A442CC">
              <w:rPr>
                <w:rFonts w:eastAsia="Calibri" w:cstheme="minorHAnsi"/>
                <w:bCs/>
              </w:rPr>
              <w:t>Zaključak: Gospodarske značajke područja LAG-a Izvor ukazuju na raznolikost gospodarskih sektora i potencijal za daljnji razvoj. Poljoprivreda, prehrambena industrija, turizam i prerađivačka industrija predstavljaju ključne sektore, a razvoj poslovne infrastrukture i poboljšanje tržišta radne snage mogu doprinijeti gospodarskom rastu i stvaranju novih radnih mjesta. Blizina većih središta pruža dodatne mogućnosti za razvoj i suradnju, a ulaganje u inovacije, tehnologiju i obrazovanje može pomoći u jačanju konkurentnosti LAG-a Izvor na nacionalnoj i međunarodnoj razini.</w:t>
            </w:r>
          </w:p>
        </w:tc>
      </w:tr>
    </w:tbl>
    <w:p w14:paraId="50226149" w14:textId="77777777" w:rsidR="0052370A" w:rsidRPr="00A442CC" w:rsidRDefault="0052370A" w:rsidP="00D4253C">
      <w:pPr>
        <w:contextualSpacing/>
        <w:jc w:val="both"/>
        <w:rPr>
          <w:rFonts w:eastAsia="Calibri" w:cstheme="minorHAnsi"/>
          <w:bCs/>
        </w:rPr>
      </w:pPr>
    </w:p>
    <w:p w14:paraId="51FB16B8" w14:textId="77777777" w:rsidR="0052370A" w:rsidRPr="00A442CC" w:rsidRDefault="0052370A" w:rsidP="00D4253C">
      <w:pPr>
        <w:contextualSpacing/>
        <w:jc w:val="both"/>
        <w:rPr>
          <w:rFonts w:eastAsia="Calibri" w:cstheme="minorHAnsi"/>
          <w:bCs/>
        </w:rPr>
        <w:sectPr w:rsidR="0052370A" w:rsidRPr="00A442CC" w:rsidSect="000D5965">
          <w:pgSz w:w="11906" w:h="16838"/>
          <w:pgMar w:top="1417" w:right="1417" w:bottom="1417" w:left="1417" w:header="708" w:footer="708" w:gutter="0"/>
          <w:pgNumType w:chapStyle="9"/>
          <w:cols w:space="708"/>
          <w:docGrid w:linePitch="360"/>
        </w:sectPr>
      </w:pPr>
    </w:p>
    <w:p w14:paraId="20630BB2" w14:textId="64657DD8" w:rsidR="0052370A" w:rsidRPr="00A442CC" w:rsidRDefault="0052370A" w:rsidP="000D5965">
      <w:pPr>
        <w:keepNext/>
        <w:keepLines/>
        <w:spacing w:before="40" w:after="0"/>
        <w:jc w:val="both"/>
        <w:outlineLvl w:val="2"/>
        <w:rPr>
          <w:rFonts w:eastAsia="Yu Gothic Light" w:cstheme="minorHAnsi"/>
          <w:b/>
          <w:sz w:val="20"/>
          <w:szCs w:val="20"/>
        </w:rPr>
      </w:pPr>
      <w:bookmarkStart w:id="30" w:name="_Toc141350844"/>
      <w:r w:rsidRPr="00A442CC">
        <w:rPr>
          <w:rFonts w:eastAsia="Yu Gothic Light" w:cstheme="minorHAnsi"/>
          <w:b/>
          <w:sz w:val="20"/>
          <w:szCs w:val="20"/>
        </w:rPr>
        <w:lastRenderedPageBreak/>
        <w:t>Tablica 6: Osnovni razvojni pokazatelji LAG područja</w:t>
      </w:r>
      <w:bookmarkEnd w:id="30"/>
    </w:p>
    <w:tbl>
      <w:tblPr>
        <w:tblStyle w:val="TableGrid"/>
        <w:tblW w:w="5000" w:type="pct"/>
        <w:tblInd w:w="0" w:type="dxa"/>
        <w:tblLook w:val="04A0" w:firstRow="1" w:lastRow="0" w:firstColumn="1" w:lastColumn="0" w:noHBand="0" w:noVBand="1"/>
      </w:tblPr>
      <w:tblGrid>
        <w:gridCol w:w="1226"/>
        <w:gridCol w:w="1367"/>
        <w:gridCol w:w="1616"/>
        <w:gridCol w:w="1537"/>
        <w:gridCol w:w="1537"/>
        <w:gridCol w:w="2092"/>
        <w:gridCol w:w="1711"/>
        <w:gridCol w:w="1179"/>
        <w:gridCol w:w="1729"/>
      </w:tblGrid>
      <w:tr w:rsidR="00D4253C" w:rsidRPr="00A442CC" w14:paraId="2D82B2D6" w14:textId="77777777" w:rsidTr="006A0F70">
        <w:tc>
          <w:tcPr>
            <w:tcW w:w="433" w:type="pct"/>
            <w:shd w:val="clear" w:color="auto" w:fill="B4C6E7" w:themeFill="accent1" w:themeFillTint="66"/>
            <w:vAlign w:val="center"/>
          </w:tcPr>
          <w:p w14:paraId="2A506E18" w14:textId="77777777" w:rsidR="00D4253C" w:rsidRPr="00A442CC" w:rsidRDefault="00D4253C" w:rsidP="006A0F70">
            <w:pPr>
              <w:jc w:val="center"/>
              <w:rPr>
                <w:rFonts w:cstheme="minorHAnsi"/>
                <w:b/>
                <w:bCs/>
                <w:sz w:val="20"/>
                <w:szCs w:val="20"/>
                <w:lang w:val="hr-HR"/>
              </w:rPr>
            </w:pPr>
            <w:r w:rsidRPr="00A442CC">
              <w:rPr>
                <w:rFonts w:cstheme="minorHAnsi"/>
                <w:b/>
                <w:bCs/>
                <w:sz w:val="20"/>
                <w:szCs w:val="20"/>
                <w:lang w:val="hr-HR"/>
              </w:rPr>
              <w:t>JLS</w:t>
            </w:r>
          </w:p>
        </w:tc>
        <w:tc>
          <w:tcPr>
            <w:tcW w:w="489" w:type="pct"/>
            <w:shd w:val="clear" w:color="auto" w:fill="B4C6E7" w:themeFill="accent1" w:themeFillTint="66"/>
            <w:vAlign w:val="center"/>
          </w:tcPr>
          <w:p w14:paraId="6A9C5812" w14:textId="77777777" w:rsidR="00D4253C" w:rsidRPr="00A442CC" w:rsidRDefault="00D4253C" w:rsidP="006A0F70">
            <w:pPr>
              <w:jc w:val="center"/>
              <w:rPr>
                <w:rFonts w:cstheme="minorHAnsi"/>
                <w:b/>
                <w:bCs/>
                <w:sz w:val="20"/>
                <w:szCs w:val="20"/>
                <w:lang w:val="hr-HR"/>
              </w:rPr>
            </w:pPr>
            <w:r w:rsidRPr="00A442CC">
              <w:rPr>
                <w:rFonts w:cstheme="minorHAnsi"/>
                <w:b/>
                <w:bCs/>
                <w:sz w:val="20"/>
                <w:szCs w:val="20"/>
                <w:lang w:val="hr-HR"/>
              </w:rPr>
              <w:t>Razvojna skupina prema IR</w:t>
            </w:r>
          </w:p>
        </w:tc>
        <w:tc>
          <w:tcPr>
            <w:tcW w:w="578" w:type="pct"/>
            <w:shd w:val="clear" w:color="auto" w:fill="B4C6E7" w:themeFill="accent1" w:themeFillTint="66"/>
            <w:vAlign w:val="center"/>
          </w:tcPr>
          <w:p w14:paraId="0AEBA414" w14:textId="77777777" w:rsidR="00D4253C" w:rsidRPr="00A442CC" w:rsidRDefault="00D4253C" w:rsidP="006A0F70">
            <w:pPr>
              <w:jc w:val="center"/>
              <w:rPr>
                <w:rFonts w:cstheme="minorHAnsi"/>
                <w:b/>
                <w:bCs/>
                <w:sz w:val="20"/>
                <w:szCs w:val="20"/>
                <w:lang w:val="hr-HR"/>
              </w:rPr>
            </w:pPr>
            <w:r w:rsidRPr="00A442CC">
              <w:rPr>
                <w:rFonts w:cstheme="minorHAnsi"/>
                <w:b/>
                <w:bCs/>
                <w:sz w:val="20"/>
                <w:szCs w:val="20"/>
                <w:lang w:val="hr-HR"/>
              </w:rPr>
              <w:t>Indeks razvijenosti JLS</w:t>
            </w:r>
          </w:p>
        </w:tc>
        <w:tc>
          <w:tcPr>
            <w:tcW w:w="550" w:type="pct"/>
            <w:shd w:val="clear" w:color="auto" w:fill="B4C6E7" w:themeFill="accent1" w:themeFillTint="66"/>
            <w:vAlign w:val="center"/>
          </w:tcPr>
          <w:p w14:paraId="0D023835" w14:textId="77777777" w:rsidR="00D4253C" w:rsidRPr="00A442CC" w:rsidRDefault="00D4253C" w:rsidP="006A0F70">
            <w:pPr>
              <w:jc w:val="center"/>
              <w:rPr>
                <w:rFonts w:cstheme="minorHAnsi"/>
                <w:b/>
                <w:bCs/>
                <w:sz w:val="20"/>
                <w:szCs w:val="20"/>
                <w:lang w:val="hr-HR"/>
              </w:rPr>
            </w:pPr>
            <w:r w:rsidRPr="00A442CC">
              <w:rPr>
                <w:rFonts w:cstheme="minorHAnsi"/>
                <w:b/>
                <w:bCs/>
                <w:sz w:val="20"/>
                <w:szCs w:val="20"/>
                <w:lang w:val="hr-HR"/>
              </w:rPr>
              <w:t>Prosječan dohodak po stanovniku, eura</w:t>
            </w:r>
          </w:p>
        </w:tc>
        <w:tc>
          <w:tcPr>
            <w:tcW w:w="550" w:type="pct"/>
            <w:shd w:val="clear" w:color="auto" w:fill="B4C6E7" w:themeFill="accent1" w:themeFillTint="66"/>
            <w:vAlign w:val="center"/>
          </w:tcPr>
          <w:p w14:paraId="293311C9" w14:textId="77777777" w:rsidR="00D4253C" w:rsidRPr="00A442CC" w:rsidRDefault="00D4253C" w:rsidP="006A0F70">
            <w:pPr>
              <w:jc w:val="center"/>
              <w:rPr>
                <w:rFonts w:cstheme="minorHAnsi"/>
                <w:b/>
                <w:bCs/>
                <w:sz w:val="20"/>
                <w:szCs w:val="20"/>
                <w:lang w:val="hr-HR"/>
              </w:rPr>
            </w:pPr>
            <w:r w:rsidRPr="00A442CC">
              <w:rPr>
                <w:rFonts w:cstheme="minorHAnsi"/>
                <w:b/>
                <w:bCs/>
                <w:sz w:val="20"/>
                <w:szCs w:val="20"/>
                <w:lang w:val="hr-HR"/>
              </w:rPr>
              <w:t>Prosječni izvorni prihodi po stanovniku, eura</w:t>
            </w:r>
          </w:p>
        </w:tc>
        <w:tc>
          <w:tcPr>
            <w:tcW w:w="748" w:type="pct"/>
            <w:shd w:val="clear" w:color="auto" w:fill="B4C6E7" w:themeFill="accent1" w:themeFillTint="66"/>
            <w:vAlign w:val="center"/>
          </w:tcPr>
          <w:p w14:paraId="273E1F44" w14:textId="77777777" w:rsidR="00D4253C" w:rsidRPr="00A442CC" w:rsidRDefault="00D4253C" w:rsidP="006A0F70">
            <w:pPr>
              <w:jc w:val="center"/>
              <w:rPr>
                <w:rFonts w:cstheme="minorHAnsi"/>
                <w:b/>
                <w:bCs/>
                <w:sz w:val="20"/>
                <w:szCs w:val="20"/>
                <w:lang w:val="hr-HR"/>
              </w:rPr>
            </w:pPr>
            <w:r w:rsidRPr="00A442CC">
              <w:rPr>
                <w:rFonts w:cstheme="minorHAnsi"/>
                <w:b/>
                <w:bCs/>
                <w:sz w:val="20"/>
                <w:szCs w:val="20"/>
                <w:lang w:val="hr-HR"/>
              </w:rPr>
              <w:t>Prosječna stopa nezaposlenosti</w:t>
            </w:r>
          </w:p>
        </w:tc>
        <w:tc>
          <w:tcPr>
            <w:tcW w:w="612" w:type="pct"/>
            <w:shd w:val="clear" w:color="auto" w:fill="B4C6E7" w:themeFill="accent1" w:themeFillTint="66"/>
            <w:vAlign w:val="center"/>
          </w:tcPr>
          <w:p w14:paraId="154245FA" w14:textId="77777777" w:rsidR="00D4253C" w:rsidRPr="00A442CC" w:rsidRDefault="00D4253C" w:rsidP="006A0F70">
            <w:pPr>
              <w:jc w:val="center"/>
              <w:rPr>
                <w:rFonts w:cstheme="minorHAnsi"/>
                <w:b/>
                <w:bCs/>
                <w:sz w:val="20"/>
                <w:szCs w:val="20"/>
                <w:lang w:val="hr-HR"/>
              </w:rPr>
            </w:pPr>
            <w:r w:rsidRPr="00A442CC">
              <w:rPr>
                <w:rFonts w:cstheme="minorHAnsi"/>
                <w:b/>
                <w:bCs/>
                <w:sz w:val="20"/>
                <w:szCs w:val="20"/>
                <w:lang w:val="hr-HR"/>
              </w:rPr>
              <w:t>Opće kretanje stanovništva</w:t>
            </w:r>
          </w:p>
        </w:tc>
        <w:tc>
          <w:tcPr>
            <w:tcW w:w="422" w:type="pct"/>
            <w:shd w:val="clear" w:color="auto" w:fill="B4C6E7" w:themeFill="accent1" w:themeFillTint="66"/>
            <w:vAlign w:val="center"/>
          </w:tcPr>
          <w:p w14:paraId="2A834C3B" w14:textId="77777777" w:rsidR="00D4253C" w:rsidRPr="00A442CC" w:rsidRDefault="00D4253C" w:rsidP="006A0F70">
            <w:pPr>
              <w:jc w:val="center"/>
              <w:rPr>
                <w:rFonts w:cstheme="minorHAnsi"/>
                <w:b/>
                <w:bCs/>
                <w:sz w:val="20"/>
                <w:szCs w:val="20"/>
                <w:lang w:val="hr-HR"/>
              </w:rPr>
            </w:pPr>
            <w:r w:rsidRPr="00A442CC">
              <w:rPr>
                <w:rFonts w:cstheme="minorHAnsi"/>
                <w:b/>
                <w:bCs/>
                <w:sz w:val="20"/>
                <w:szCs w:val="20"/>
                <w:lang w:val="hr-HR"/>
              </w:rPr>
              <w:t>Indeks starenja</w:t>
            </w:r>
          </w:p>
        </w:tc>
        <w:tc>
          <w:tcPr>
            <w:tcW w:w="618" w:type="pct"/>
            <w:shd w:val="clear" w:color="auto" w:fill="B4C6E7" w:themeFill="accent1" w:themeFillTint="66"/>
            <w:vAlign w:val="center"/>
          </w:tcPr>
          <w:p w14:paraId="0A10470F" w14:textId="77777777" w:rsidR="00D4253C" w:rsidRPr="00A442CC" w:rsidRDefault="00D4253C" w:rsidP="006A0F70">
            <w:pPr>
              <w:jc w:val="center"/>
              <w:rPr>
                <w:rFonts w:cstheme="minorHAnsi"/>
                <w:b/>
                <w:bCs/>
                <w:sz w:val="20"/>
                <w:szCs w:val="20"/>
                <w:lang w:val="hr-HR"/>
              </w:rPr>
            </w:pPr>
            <w:r w:rsidRPr="00A442CC">
              <w:rPr>
                <w:rFonts w:cstheme="minorHAnsi"/>
                <w:b/>
                <w:bCs/>
                <w:sz w:val="20"/>
                <w:szCs w:val="20"/>
                <w:lang w:val="hr-HR"/>
              </w:rPr>
              <w:t>Visoko obrazovano stanovništvo (VŠS, VSS)</w:t>
            </w:r>
          </w:p>
        </w:tc>
      </w:tr>
      <w:tr w:rsidR="00D4253C" w:rsidRPr="00A442CC" w14:paraId="2AE00357" w14:textId="77777777" w:rsidTr="006A0F70">
        <w:trPr>
          <w:trHeight w:val="346"/>
        </w:trPr>
        <w:tc>
          <w:tcPr>
            <w:tcW w:w="433" w:type="pct"/>
            <w:vAlign w:val="center"/>
          </w:tcPr>
          <w:p w14:paraId="0A1391EA" w14:textId="77777777" w:rsidR="00D4253C" w:rsidRPr="00A442CC" w:rsidRDefault="00D4253C" w:rsidP="006A0F70">
            <w:pPr>
              <w:jc w:val="center"/>
              <w:rPr>
                <w:rFonts w:cstheme="minorHAnsi"/>
                <w:sz w:val="20"/>
                <w:szCs w:val="20"/>
                <w:lang w:val="hr-HR"/>
              </w:rPr>
            </w:pPr>
            <w:r w:rsidRPr="00A442CC">
              <w:rPr>
                <w:rFonts w:eastAsia="Times New Roman" w:cstheme="minorHAnsi"/>
                <w:iCs/>
                <w:color w:val="000000"/>
                <w:sz w:val="20"/>
                <w:szCs w:val="20"/>
                <w:lang w:val="hr-HR" w:bidi="en-US"/>
              </w:rPr>
              <w:t>Grad Ludbreg</w:t>
            </w:r>
          </w:p>
        </w:tc>
        <w:tc>
          <w:tcPr>
            <w:tcW w:w="489" w:type="pct"/>
            <w:vAlign w:val="center"/>
          </w:tcPr>
          <w:p w14:paraId="2BD16D24"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7</w:t>
            </w:r>
          </w:p>
        </w:tc>
        <w:tc>
          <w:tcPr>
            <w:tcW w:w="578" w:type="pct"/>
            <w:vAlign w:val="center"/>
          </w:tcPr>
          <w:p w14:paraId="1C54BB39"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105,544</w:t>
            </w:r>
          </w:p>
        </w:tc>
        <w:tc>
          <w:tcPr>
            <w:tcW w:w="550" w:type="pct"/>
            <w:vAlign w:val="center"/>
          </w:tcPr>
          <w:p w14:paraId="799F3592"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29.422,09</w:t>
            </w:r>
          </w:p>
        </w:tc>
        <w:tc>
          <w:tcPr>
            <w:tcW w:w="550" w:type="pct"/>
            <w:vAlign w:val="center"/>
          </w:tcPr>
          <w:p w14:paraId="6BD72742"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2.018,12</w:t>
            </w:r>
          </w:p>
        </w:tc>
        <w:tc>
          <w:tcPr>
            <w:tcW w:w="748" w:type="pct"/>
            <w:vAlign w:val="center"/>
          </w:tcPr>
          <w:p w14:paraId="380A0D88"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0,0999</w:t>
            </w:r>
          </w:p>
        </w:tc>
        <w:tc>
          <w:tcPr>
            <w:tcW w:w="612" w:type="pct"/>
            <w:vAlign w:val="center"/>
          </w:tcPr>
          <w:p w14:paraId="74B5EC4D"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104,55</w:t>
            </w:r>
          </w:p>
        </w:tc>
        <w:tc>
          <w:tcPr>
            <w:tcW w:w="422" w:type="pct"/>
            <w:vAlign w:val="center"/>
          </w:tcPr>
          <w:p w14:paraId="02373445"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103,9</w:t>
            </w:r>
          </w:p>
        </w:tc>
        <w:tc>
          <w:tcPr>
            <w:tcW w:w="618" w:type="pct"/>
            <w:vAlign w:val="center"/>
          </w:tcPr>
          <w:p w14:paraId="1ADCFCEE"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0,1698</w:t>
            </w:r>
          </w:p>
        </w:tc>
      </w:tr>
      <w:tr w:rsidR="00D4253C" w:rsidRPr="00A442CC" w14:paraId="28ADCE3B" w14:textId="77777777" w:rsidTr="006A0F70">
        <w:trPr>
          <w:trHeight w:val="346"/>
        </w:trPr>
        <w:tc>
          <w:tcPr>
            <w:tcW w:w="433" w:type="pct"/>
            <w:vAlign w:val="center"/>
          </w:tcPr>
          <w:p w14:paraId="6EECF905" w14:textId="77777777" w:rsidR="00D4253C" w:rsidRPr="00A442CC" w:rsidRDefault="00D4253C" w:rsidP="006A0F70">
            <w:pPr>
              <w:jc w:val="center"/>
              <w:rPr>
                <w:rFonts w:cstheme="minorHAnsi"/>
                <w:sz w:val="20"/>
                <w:szCs w:val="20"/>
                <w:lang w:val="hr-HR"/>
              </w:rPr>
            </w:pPr>
            <w:r w:rsidRPr="00A442CC">
              <w:rPr>
                <w:rFonts w:eastAsia="Times New Roman" w:cstheme="minorHAnsi"/>
                <w:iCs/>
                <w:color w:val="000000"/>
                <w:sz w:val="20"/>
                <w:szCs w:val="20"/>
                <w:lang w:val="hr-HR" w:bidi="en-US"/>
              </w:rPr>
              <w:t>Grad Varaždinske Toplice</w:t>
            </w:r>
          </w:p>
        </w:tc>
        <w:tc>
          <w:tcPr>
            <w:tcW w:w="489" w:type="pct"/>
            <w:vAlign w:val="center"/>
          </w:tcPr>
          <w:p w14:paraId="141A1B8C"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6</w:t>
            </w:r>
          </w:p>
        </w:tc>
        <w:tc>
          <w:tcPr>
            <w:tcW w:w="578" w:type="pct"/>
            <w:vAlign w:val="center"/>
          </w:tcPr>
          <w:p w14:paraId="489F7E89"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102,879</w:t>
            </w:r>
          </w:p>
        </w:tc>
        <w:tc>
          <w:tcPr>
            <w:tcW w:w="550" w:type="pct"/>
            <w:vAlign w:val="center"/>
          </w:tcPr>
          <w:p w14:paraId="29C61BD9"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29.389,60</w:t>
            </w:r>
          </w:p>
        </w:tc>
        <w:tc>
          <w:tcPr>
            <w:tcW w:w="550" w:type="pct"/>
            <w:vAlign w:val="center"/>
          </w:tcPr>
          <w:p w14:paraId="302711A6"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1.483,07</w:t>
            </w:r>
          </w:p>
        </w:tc>
        <w:tc>
          <w:tcPr>
            <w:tcW w:w="748" w:type="pct"/>
            <w:vAlign w:val="center"/>
          </w:tcPr>
          <w:p w14:paraId="65DCE186"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0,0476</w:t>
            </w:r>
          </w:p>
        </w:tc>
        <w:tc>
          <w:tcPr>
            <w:tcW w:w="612" w:type="pct"/>
            <w:vAlign w:val="center"/>
          </w:tcPr>
          <w:p w14:paraId="65C4B1D0"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90,55</w:t>
            </w:r>
          </w:p>
        </w:tc>
        <w:tc>
          <w:tcPr>
            <w:tcW w:w="422" w:type="pct"/>
            <w:vAlign w:val="center"/>
          </w:tcPr>
          <w:p w14:paraId="45E65420"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106,7</w:t>
            </w:r>
          </w:p>
        </w:tc>
        <w:tc>
          <w:tcPr>
            <w:tcW w:w="618" w:type="pct"/>
            <w:vAlign w:val="center"/>
          </w:tcPr>
          <w:p w14:paraId="3036281E"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0,1323</w:t>
            </w:r>
          </w:p>
        </w:tc>
      </w:tr>
      <w:tr w:rsidR="00D4253C" w:rsidRPr="00A442CC" w14:paraId="50F4FED7" w14:textId="77777777" w:rsidTr="006A0F70">
        <w:trPr>
          <w:trHeight w:val="573"/>
        </w:trPr>
        <w:tc>
          <w:tcPr>
            <w:tcW w:w="433" w:type="pct"/>
            <w:vAlign w:val="center"/>
          </w:tcPr>
          <w:p w14:paraId="2ECD8447" w14:textId="77777777" w:rsidR="00D4253C" w:rsidRPr="00A442CC" w:rsidRDefault="00D4253C" w:rsidP="006A0F70">
            <w:pPr>
              <w:jc w:val="center"/>
              <w:rPr>
                <w:rFonts w:cstheme="minorHAnsi"/>
                <w:sz w:val="20"/>
                <w:szCs w:val="20"/>
                <w:lang w:val="hr-HR"/>
              </w:rPr>
            </w:pPr>
            <w:r w:rsidRPr="00A442CC">
              <w:rPr>
                <w:rFonts w:eastAsia="Times New Roman" w:cstheme="minorHAnsi"/>
                <w:iCs/>
                <w:color w:val="000000"/>
                <w:sz w:val="20"/>
                <w:szCs w:val="20"/>
                <w:lang w:val="hr-HR" w:bidi="en-US"/>
              </w:rPr>
              <w:t>Općina Mali Bukovec</w:t>
            </w:r>
          </w:p>
        </w:tc>
        <w:tc>
          <w:tcPr>
            <w:tcW w:w="489" w:type="pct"/>
            <w:vAlign w:val="center"/>
          </w:tcPr>
          <w:p w14:paraId="1D585F47"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3</w:t>
            </w:r>
          </w:p>
        </w:tc>
        <w:tc>
          <w:tcPr>
            <w:tcW w:w="578" w:type="pct"/>
            <w:vAlign w:val="center"/>
          </w:tcPr>
          <w:p w14:paraId="624BE535"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97,794</w:t>
            </w:r>
          </w:p>
        </w:tc>
        <w:tc>
          <w:tcPr>
            <w:tcW w:w="550" w:type="pct"/>
            <w:vAlign w:val="center"/>
          </w:tcPr>
          <w:p w14:paraId="14A507DC"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21.429,44</w:t>
            </w:r>
          </w:p>
        </w:tc>
        <w:tc>
          <w:tcPr>
            <w:tcW w:w="550" w:type="pct"/>
            <w:vAlign w:val="center"/>
          </w:tcPr>
          <w:p w14:paraId="1A2B4217"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950,56</w:t>
            </w:r>
          </w:p>
        </w:tc>
        <w:tc>
          <w:tcPr>
            <w:tcW w:w="748" w:type="pct"/>
            <w:vAlign w:val="center"/>
          </w:tcPr>
          <w:p w14:paraId="0893248E"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0,0942</w:t>
            </w:r>
          </w:p>
        </w:tc>
        <w:tc>
          <w:tcPr>
            <w:tcW w:w="612" w:type="pct"/>
            <w:vAlign w:val="center"/>
          </w:tcPr>
          <w:p w14:paraId="0FEE17E8"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89,84</w:t>
            </w:r>
          </w:p>
        </w:tc>
        <w:tc>
          <w:tcPr>
            <w:tcW w:w="422" w:type="pct"/>
            <w:vAlign w:val="center"/>
          </w:tcPr>
          <w:p w14:paraId="3C17DB39"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115,2</w:t>
            </w:r>
          </w:p>
        </w:tc>
        <w:tc>
          <w:tcPr>
            <w:tcW w:w="618" w:type="pct"/>
            <w:vAlign w:val="center"/>
          </w:tcPr>
          <w:p w14:paraId="7A41FF88"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0,0703</w:t>
            </w:r>
          </w:p>
        </w:tc>
      </w:tr>
      <w:tr w:rsidR="00D4253C" w:rsidRPr="00A442CC" w14:paraId="1AB07D5A" w14:textId="77777777" w:rsidTr="006A0F70">
        <w:trPr>
          <w:trHeight w:val="346"/>
        </w:trPr>
        <w:tc>
          <w:tcPr>
            <w:tcW w:w="433" w:type="pct"/>
            <w:vAlign w:val="center"/>
          </w:tcPr>
          <w:p w14:paraId="61E1504D" w14:textId="77777777" w:rsidR="00D4253C" w:rsidRPr="00A442CC" w:rsidRDefault="00D4253C" w:rsidP="006A0F70">
            <w:pPr>
              <w:jc w:val="center"/>
              <w:rPr>
                <w:rFonts w:cstheme="minorHAnsi"/>
                <w:sz w:val="20"/>
                <w:szCs w:val="20"/>
                <w:lang w:val="hr-HR"/>
              </w:rPr>
            </w:pPr>
            <w:r w:rsidRPr="00A442CC">
              <w:rPr>
                <w:rFonts w:eastAsia="Times New Roman" w:cstheme="minorHAnsi"/>
                <w:iCs/>
                <w:color w:val="000000"/>
                <w:sz w:val="20"/>
                <w:szCs w:val="20"/>
                <w:lang w:val="hr-HR" w:bidi="en-US"/>
              </w:rPr>
              <w:t>Općina Martijanec</w:t>
            </w:r>
          </w:p>
        </w:tc>
        <w:tc>
          <w:tcPr>
            <w:tcW w:w="489" w:type="pct"/>
            <w:vAlign w:val="center"/>
          </w:tcPr>
          <w:p w14:paraId="1BD27DC8"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2</w:t>
            </w:r>
          </w:p>
        </w:tc>
        <w:tc>
          <w:tcPr>
            <w:tcW w:w="578" w:type="pct"/>
            <w:vAlign w:val="center"/>
          </w:tcPr>
          <w:p w14:paraId="75301308"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95,399</w:t>
            </w:r>
          </w:p>
        </w:tc>
        <w:tc>
          <w:tcPr>
            <w:tcW w:w="550" w:type="pct"/>
            <w:vAlign w:val="center"/>
          </w:tcPr>
          <w:p w14:paraId="50570EA5"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24.081,63</w:t>
            </w:r>
          </w:p>
        </w:tc>
        <w:tc>
          <w:tcPr>
            <w:tcW w:w="550" w:type="pct"/>
            <w:vAlign w:val="center"/>
          </w:tcPr>
          <w:p w14:paraId="36D9A9A2"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1.199,47</w:t>
            </w:r>
          </w:p>
        </w:tc>
        <w:tc>
          <w:tcPr>
            <w:tcW w:w="748" w:type="pct"/>
            <w:vAlign w:val="center"/>
          </w:tcPr>
          <w:p w14:paraId="574D6F96"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0,0951</w:t>
            </w:r>
          </w:p>
        </w:tc>
        <w:tc>
          <w:tcPr>
            <w:tcW w:w="612" w:type="pct"/>
            <w:vAlign w:val="center"/>
          </w:tcPr>
          <w:p w14:paraId="50BEAF20"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71,14</w:t>
            </w:r>
          </w:p>
        </w:tc>
        <w:tc>
          <w:tcPr>
            <w:tcW w:w="422" w:type="pct"/>
            <w:vAlign w:val="center"/>
          </w:tcPr>
          <w:p w14:paraId="3E512C1A"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119,8</w:t>
            </w:r>
          </w:p>
        </w:tc>
        <w:tc>
          <w:tcPr>
            <w:tcW w:w="618" w:type="pct"/>
            <w:vAlign w:val="center"/>
          </w:tcPr>
          <w:p w14:paraId="4B15B43E"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0,0612</w:t>
            </w:r>
          </w:p>
        </w:tc>
      </w:tr>
      <w:tr w:rsidR="00D4253C" w:rsidRPr="00A442CC" w14:paraId="3E80ADD7" w14:textId="77777777" w:rsidTr="006A0F70">
        <w:trPr>
          <w:trHeight w:val="346"/>
        </w:trPr>
        <w:tc>
          <w:tcPr>
            <w:tcW w:w="433" w:type="pct"/>
            <w:vAlign w:val="center"/>
          </w:tcPr>
          <w:p w14:paraId="7FC59C77" w14:textId="77777777" w:rsidR="00D4253C" w:rsidRPr="00A442CC" w:rsidRDefault="00D4253C" w:rsidP="006A0F70">
            <w:pPr>
              <w:jc w:val="center"/>
              <w:rPr>
                <w:rFonts w:cstheme="minorHAnsi"/>
                <w:sz w:val="20"/>
                <w:szCs w:val="20"/>
                <w:lang w:val="hr-HR"/>
              </w:rPr>
            </w:pPr>
            <w:r w:rsidRPr="00A442CC">
              <w:rPr>
                <w:rFonts w:eastAsia="Times New Roman" w:cstheme="minorHAnsi"/>
                <w:iCs/>
                <w:color w:val="000000"/>
                <w:sz w:val="20"/>
                <w:szCs w:val="20"/>
                <w:lang w:val="hr-HR" w:bidi="en-US"/>
              </w:rPr>
              <w:t xml:space="preserve">Općina Sveti </w:t>
            </w:r>
            <w:proofErr w:type="spellStart"/>
            <w:r w:rsidRPr="00A442CC">
              <w:rPr>
                <w:rFonts w:eastAsia="Times New Roman" w:cstheme="minorHAnsi"/>
                <w:iCs/>
                <w:color w:val="000000"/>
                <w:sz w:val="20"/>
                <w:szCs w:val="20"/>
                <w:lang w:val="hr-HR" w:bidi="en-US"/>
              </w:rPr>
              <w:t>Đurđ</w:t>
            </w:r>
            <w:proofErr w:type="spellEnd"/>
          </w:p>
        </w:tc>
        <w:tc>
          <w:tcPr>
            <w:tcW w:w="489" w:type="pct"/>
            <w:vAlign w:val="center"/>
          </w:tcPr>
          <w:p w14:paraId="5B1078F7"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3</w:t>
            </w:r>
          </w:p>
        </w:tc>
        <w:tc>
          <w:tcPr>
            <w:tcW w:w="578" w:type="pct"/>
            <w:vAlign w:val="center"/>
          </w:tcPr>
          <w:p w14:paraId="21FD7F9D"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97,575</w:t>
            </w:r>
          </w:p>
        </w:tc>
        <w:tc>
          <w:tcPr>
            <w:tcW w:w="550" w:type="pct"/>
            <w:vAlign w:val="center"/>
          </w:tcPr>
          <w:p w14:paraId="15156262"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20.924,61</w:t>
            </w:r>
          </w:p>
        </w:tc>
        <w:tc>
          <w:tcPr>
            <w:tcW w:w="550" w:type="pct"/>
            <w:vAlign w:val="center"/>
          </w:tcPr>
          <w:p w14:paraId="706C13DA"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1.055,16</w:t>
            </w:r>
          </w:p>
        </w:tc>
        <w:tc>
          <w:tcPr>
            <w:tcW w:w="748" w:type="pct"/>
            <w:vAlign w:val="center"/>
          </w:tcPr>
          <w:p w14:paraId="7D42929E"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0,1120</w:t>
            </w:r>
          </w:p>
        </w:tc>
        <w:tc>
          <w:tcPr>
            <w:tcW w:w="612" w:type="pct"/>
            <w:vAlign w:val="center"/>
          </w:tcPr>
          <w:p w14:paraId="7DFFC456"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90,54</w:t>
            </w:r>
          </w:p>
        </w:tc>
        <w:tc>
          <w:tcPr>
            <w:tcW w:w="422" w:type="pct"/>
            <w:vAlign w:val="center"/>
          </w:tcPr>
          <w:p w14:paraId="581C0AB5"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95,3</w:t>
            </w:r>
          </w:p>
        </w:tc>
        <w:tc>
          <w:tcPr>
            <w:tcW w:w="618" w:type="pct"/>
            <w:vAlign w:val="center"/>
          </w:tcPr>
          <w:p w14:paraId="46D39825"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0,0553</w:t>
            </w:r>
          </w:p>
        </w:tc>
      </w:tr>
      <w:tr w:rsidR="00D4253C" w:rsidRPr="00A442CC" w14:paraId="46C2FBBA" w14:textId="77777777" w:rsidTr="006A0F70">
        <w:trPr>
          <w:trHeight w:val="346"/>
        </w:trPr>
        <w:tc>
          <w:tcPr>
            <w:tcW w:w="433" w:type="pct"/>
            <w:vAlign w:val="center"/>
          </w:tcPr>
          <w:p w14:paraId="6999E83F" w14:textId="77777777" w:rsidR="00D4253C" w:rsidRPr="00A442CC" w:rsidRDefault="00D4253C" w:rsidP="006A0F70">
            <w:pPr>
              <w:jc w:val="center"/>
              <w:rPr>
                <w:rFonts w:cstheme="minorHAnsi"/>
                <w:sz w:val="20"/>
                <w:szCs w:val="20"/>
                <w:lang w:val="hr-HR"/>
              </w:rPr>
            </w:pPr>
            <w:r w:rsidRPr="00A442CC">
              <w:rPr>
                <w:rFonts w:eastAsia="Times New Roman" w:cstheme="minorHAnsi"/>
                <w:iCs/>
                <w:color w:val="000000"/>
                <w:sz w:val="20"/>
                <w:szCs w:val="20"/>
                <w:lang w:val="hr-HR" w:bidi="en-US"/>
              </w:rPr>
              <w:t xml:space="preserve">Općina Trnovec </w:t>
            </w:r>
            <w:proofErr w:type="spellStart"/>
            <w:r w:rsidRPr="00A442CC">
              <w:rPr>
                <w:rFonts w:eastAsia="Times New Roman" w:cstheme="minorHAnsi"/>
                <w:iCs/>
                <w:color w:val="000000"/>
                <w:sz w:val="20"/>
                <w:szCs w:val="20"/>
                <w:lang w:val="hr-HR" w:bidi="en-US"/>
              </w:rPr>
              <w:t>Bartolovečki</w:t>
            </w:r>
            <w:proofErr w:type="spellEnd"/>
          </w:p>
        </w:tc>
        <w:tc>
          <w:tcPr>
            <w:tcW w:w="489" w:type="pct"/>
            <w:vAlign w:val="center"/>
          </w:tcPr>
          <w:p w14:paraId="506F9C3E"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6</w:t>
            </w:r>
          </w:p>
        </w:tc>
        <w:tc>
          <w:tcPr>
            <w:tcW w:w="578" w:type="pct"/>
            <w:vAlign w:val="center"/>
          </w:tcPr>
          <w:p w14:paraId="64C9CAD1"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102,685</w:t>
            </w:r>
          </w:p>
        </w:tc>
        <w:tc>
          <w:tcPr>
            <w:tcW w:w="550" w:type="pct"/>
            <w:vAlign w:val="center"/>
          </w:tcPr>
          <w:p w14:paraId="2C769B07"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29.135,96</w:t>
            </w:r>
          </w:p>
        </w:tc>
        <w:tc>
          <w:tcPr>
            <w:tcW w:w="550" w:type="pct"/>
            <w:vAlign w:val="center"/>
          </w:tcPr>
          <w:p w14:paraId="5D2632FC"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1.565,21</w:t>
            </w:r>
          </w:p>
        </w:tc>
        <w:tc>
          <w:tcPr>
            <w:tcW w:w="748" w:type="pct"/>
            <w:vAlign w:val="center"/>
          </w:tcPr>
          <w:p w14:paraId="1D7EC66A"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0,0857</w:t>
            </w:r>
          </w:p>
        </w:tc>
        <w:tc>
          <w:tcPr>
            <w:tcW w:w="612" w:type="pct"/>
            <w:vAlign w:val="center"/>
          </w:tcPr>
          <w:p w14:paraId="238E9452"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97,02</w:t>
            </w:r>
          </w:p>
        </w:tc>
        <w:tc>
          <w:tcPr>
            <w:tcW w:w="422" w:type="pct"/>
            <w:vAlign w:val="center"/>
          </w:tcPr>
          <w:p w14:paraId="2FDCD007"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94,3</w:t>
            </w:r>
          </w:p>
        </w:tc>
        <w:tc>
          <w:tcPr>
            <w:tcW w:w="618" w:type="pct"/>
            <w:vAlign w:val="center"/>
          </w:tcPr>
          <w:p w14:paraId="452565E6"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0,0994</w:t>
            </w:r>
          </w:p>
        </w:tc>
      </w:tr>
      <w:tr w:rsidR="00D4253C" w:rsidRPr="00A442CC" w14:paraId="6A499D9B" w14:textId="77777777" w:rsidTr="006A0F70">
        <w:trPr>
          <w:trHeight w:val="346"/>
        </w:trPr>
        <w:tc>
          <w:tcPr>
            <w:tcW w:w="433" w:type="pct"/>
            <w:vAlign w:val="center"/>
          </w:tcPr>
          <w:p w14:paraId="413FD9E0" w14:textId="77777777" w:rsidR="00D4253C" w:rsidRPr="00A442CC" w:rsidRDefault="00D4253C" w:rsidP="006A0F70">
            <w:pPr>
              <w:jc w:val="center"/>
              <w:rPr>
                <w:rFonts w:cstheme="minorHAnsi"/>
                <w:sz w:val="20"/>
                <w:szCs w:val="20"/>
                <w:lang w:val="hr-HR"/>
              </w:rPr>
            </w:pPr>
            <w:r w:rsidRPr="00A442CC">
              <w:rPr>
                <w:rFonts w:eastAsia="Times New Roman" w:cstheme="minorHAnsi"/>
                <w:iCs/>
                <w:color w:val="000000"/>
                <w:sz w:val="20"/>
                <w:szCs w:val="20"/>
                <w:lang w:val="hr-HR" w:bidi="en-US"/>
              </w:rPr>
              <w:t>Općina Veliki Bukovec</w:t>
            </w:r>
          </w:p>
        </w:tc>
        <w:tc>
          <w:tcPr>
            <w:tcW w:w="489" w:type="pct"/>
            <w:vAlign w:val="center"/>
          </w:tcPr>
          <w:p w14:paraId="49962EE8"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6</w:t>
            </w:r>
          </w:p>
        </w:tc>
        <w:tc>
          <w:tcPr>
            <w:tcW w:w="578" w:type="pct"/>
            <w:vAlign w:val="center"/>
          </w:tcPr>
          <w:p w14:paraId="21924D87"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102,943</w:t>
            </w:r>
          </w:p>
        </w:tc>
        <w:tc>
          <w:tcPr>
            <w:tcW w:w="550" w:type="pct"/>
            <w:vAlign w:val="center"/>
          </w:tcPr>
          <w:p w14:paraId="04B50651"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39.271,52</w:t>
            </w:r>
          </w:p>
        </w:tc>
        <w:tc>
          <w:tcPr>
            <w:tcW w:w="550" w:type="pct"/>
            <w:vAlign w:val="center"/>
          </w:tcPr>
          <w:p w14:paraId="2FC015D6"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1.281,52</w:t>
            </w:r>
          </w:p>
        </w:tc>
        <w:tc>
          <w:tcPr>
            <w:tcW w:w="748" w:type="pct"/>
            <w:vAlign w:val="center"/>
          </w:tcPr>
          <w:p w14:paraId="7712865C"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0,0556</w:t>
            </w:r>
          </w:p>
        </w:tc>
        <w:tc>
          <w:tcPr>
            <w:tcW w:w="612" w:type="pct"/>
            <w:vAlign w:val="center"/>
          </w:tcPr>
          <w:p w14:paraId="1CB96C8A"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90,33</w:t>
            </w:r>
          </w:p>
        </w:tc>
        <w:tc>
          <w:tcPr>
            <w:tcW w:w="422" w:type="pct"/>
            <w:vAlign w:val="center"/>
          </w:tcPr>
          <w:p w14:paraId="10859A04"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114,5</w:t>
            </w:r>
          </w:p>
        </w:tc>
        <w:tc>
          <w:tcPr>
            <w:tcW w:w="618" w:type="pct"/>
            <w:vAlign w:val="center"/>
          </w:tcPr>
          <w:p w14:paraId="7072418C"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0,0804</w:t>
            </w:r>
          </w:p>
        </w:tc>
      </w:tr>
      <w:tr w:rsidR="00D4253C" w:rsidRPr="00A442CC" w14:paraId="08FE37B4" w14:textId="77777777" w:rsidTr="006A0F70">
        <w:trPr>
          <w:trHeight w:val="346"/>
        </w:trPr>
        <w:tc>
          <w:tcPr>
            <w:tcW w:w="433" w:type="pct"/>
            <w:vAlign w:val="center"/>
          </w:tcPr>
          <w:p w14:paraId="253025FE" w14:textId="77777777" w:rsidR="00D4253C" w:rsidRPr="00A442CC" w:rsidRDefault="00D4253C" w:rsidP="006A0F70">
            <w:pPr>
              <w:jc w:val="center"/>
              <w:rPr>
                <w:rFonts w:cstheme="minorHAnsi"/>
                <w:sz w:val="20"/>
                <w:szCs w:val="20"/>
                <w:lang w:val="hr-HR"/>
              </w:rPr>
            </w:pPr>
            <w:r w:rsidRPr="00A442CC">
              <w:rPr>
                <w:rFonts w:eastAsia="Times New Roman" w:cstheme="minorHAnsi"/>
                <w:iCs/>
                <w:color w:val="000000"/>
                <w:sz w:val="20"/>
                <w:szCs w:val="20"/>
                <w:lang w:val="hr-HR" w:bidi="en-US"/>
              </w:rPr>
              <w:t>Općina Rasinja</w:t>
            </w:r>
          </w:p>
        </w:tc>
        <w:tc>
          <w:tcPr>
            <w:tcW w:w="489" w:type="pct"/>
            <w:vAlign w:val="center"/>
          </w:tcPr>
          <w:p w14:paraId="432E3D37"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3</w:t>
            </w:r>
          </w:p>
        </w:tc>
        <w:tc>
          <w:tcPr>
            <w:tcW w:w="578" w:type="pct"/>
            <w:vAlign w:val="center"/>
          </w:tcPr>
          <w:p w14:paraId="5FEF4CCE"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95,837</w:t>
            </w:r>
          </w:p>
        </w:tc>
        <w:tc>
          <w:tcPr>
            <w:tcW w:w="550" w:type="pct"/>
            <w:vAlign w:val="center"/>
          </w:tcPr>
          <w:p w14:paraId="7A627544"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18.768,38</w:t>
            </w:r>
          </w:p>
        </w:tc>
        <w:tc>
          <w:tcPr>
            <w:tcW w:w="550" w:type="pct"/>
            <w:vAlign w:val="center"/>
          </w:tcPr>
          <w:p w14:paraId="2E39AA44"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1.054,04</w:t>
            </w:r>
          </w:p>
        </w:tc>
        <w:tc>
          <w:tcPr>
            <w:tcW w:w="748" w:type="pct"/>
            <w:vAlign w:val="center"/>
          </w:tcPr>
          <w:p w14:paraId="7545B037"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0,1681</w:t>
            </w:r>
          </w:p>
        </w:tc>
        <w:tc>
          <w:tcPr>
            <w:tcW w:w="612" w:type="pct"/>
            <w:vAlign w:val="center"/>
          </w:tcPr>
          <w:p w14:paraId="0D86330E"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88,22</w:t>
            </w:r>
          </w:p>
        </w:tc>
        <w:tc>
          <w:tcPr>
            <w:tcW w:w="422" w:type="pct"/>
            <w:vAlign w:val="center"/>
          </w:tcPr>
          <w:p w14:paraId="70616A56"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120,4</w:t>
            </w:r>
          </w:p>
        </w:tc>
        <w:tc>
          <w:tcPr>
            <w:tcW w:w="618" w:type="pct"/>
            <w:vAlign w:val="center"/>
          </w:tcPr>
          <w:p w14:paraId="643965AB"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0,0735</w:t>
            </w:r>
          </w:p>
        </w:tc>
      </w:tr>
      <w:tr w:rsidR="00D4253C" w:rsidRPr="00A442CC" w14:paraId="33D386C8" w14:textId="77777777" w:rsidTr="006A0F70">
        <w:trPr>
          <w:trHeight w:val="344"/>
        </w:trPr>
        <w:tc>
          <w:tcPr>
            <w:tcW w:w="433" w:type="pct"/>
            <w:vAlign w:val="center"/>
          </w:tcPr>
          <w:p w14:paraId="1BAB9B0E" w14:textId="77777777" w:rsidR="00D4253C" w:rsidRPr="00A442CC" w:rsidRDefault="00D4253C" w:rsidP="006A0F70">
            <w:pPr>
              <w:jc w:val="center"/>
              <w:rPr>
                <w:rFonts w:cstheme="minorHAnsi"/>
                <w:sz w:val="20"/>
                <w:szCs w:val="20"/>
                <w:lang w:val="hr-HR"/>
              </w:rPr>
            </w:pPr>
            <w:r w:rsidRPr="00A442CC">
              <w:rPr>
                <w:rFonts w:eastAsia="Times New Roman" w:cstheme="minorHAnsi"/>
                <w:iCs/>
                <w:color w:val="000000"/>
                <w:sz w:val="20"/>
                <w:szCs w:val="20"/>
                <w:lang w:val="hr-HR" w:bidi="en-US"/>
              </w:rPr>
              <w:t>Općina Jalžabet</w:t>
            </w:r>
          </w:p>
        </w:tc>
        <w:tc>
          <w:tcPr>
            <w:tcW w:w="489" w:type="pct"/>
            <w:vAlign w:val="center"/>
          </w:tcPr>
          <w:p w14:paraId="21683770"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4</w:t>
            </w:r>
          </w:p>
        </w:tc>
        <w:tc>
          <w:tcPr>
            <w:tcW w:w="578" w:type="pct"/>
            <w:vAlign w:val="center"/>
          </w:tcPr>
          <w:p w14:paraId="362384E0"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99,901</w:t>
            </w:r>
          </w:p>
        </w:tc>
        <w:tc>
          <w:tcPr>
            <w:tcW w:w="550" w:type="pct"/>
            <w:vAlign w:val="center"/>
          </w:tcPr>
          <w:p w14:paraId="0BAD6044"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20.940,49</w:t>
            </w:r>
          </w:p>
        </w:tc>
        <w:tc>
          <w:tcPr>
            <w:tcW w:w="550" w:type="pct"/>
            <w:vAlign w:val="center"/>
          </w:tcPr>
          <w:p w14:paraId="1552D0D8"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1.333,68</w:t>
            </w:r>
          </w:p>
        </w:tc>
        <w:tc>
          <w:tcPr>
            <w:tcW w:w="748" w:type="pct"/>
            <w:vAlign w:val="center"/>
          </w:tcPr>
          <w:p w14:paraId="2522B487"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0,0894</w:t>
            </w:r>
          </w:p>
        </w:tc>
        <w:tc>
          <w:tcPr>
            <w:tcW w:w="612" w:type="pct"/>
            <w:vAlign w:val="center"/>
          </w:tcPr>
          <w:p w14:paraId="3F747283"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105,28</w:t>
            </w:r>
          </w:p>
        </w:tc>
        <w:tc>
          <w:tcPr>
            <w:tcW w:w="422" w:type="pct"/>
            <w:vAlign w:val="center"/>
          </w:tcPr>
          <w:p w14:paraId="7159F2C3"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125,9</w:t>
            </w:r>
          </w:p>
        </w:tc>
        <w:tc>
          <w:tcPr>
            <w:tcW w:w="618" w:type="pct"/>
            <w:vAlign w:val="center"/>
          </w:tcPr>
          <w:p w14:paraId="22C3279D"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0,0743</w:t>
            </w:r>
          </w:p>
        </w:tc>
      </w:tr>
      <w:tr w:rsidR="00D4253C" w:rsidRPr="00A442CC" w14:paraId="2F89A54C" w14:textId="77777777" w:rsidTr="006A0F70">
        <w:trPr>
          <w:trHeight w:val="264"/>
        </w:trPr>
        <w:tc>
          <w:tcPr>
            <w:tcW w:w="433" w:type="pct"/>
            <w:vAlign w:val="center"/>
          </w:tcPr>
          <w:p w14:paraId="54E66AD7" w14:textId="77777777" w:rsidR="00D4253C" w:rsidRPr="00A442CC" w:rsidRDefault="00D4253C" w:rsidP="006A0F70">
            <w:pPr>
              <w:jc w:val="center"/>
              <w:rPr>
                <w:rFonts w:cstheme="minorHAnsi"/>
                <w:sz w:val="20"/>
                <w:szCs w:val="20"/>
                <w:lang w:val="hr-HR"/>
              </w:rPr>
            </w:pPr>
            <w:r w:rsidRPr="00A442CC">
              <w:rPr>
                <w:rFonts w:eastAsia="Times New Roman" w:cstheme="minorHAnsi"/>
                <w:iCs/>
                <w:color w:val="000000"/>
                <w:sz w:val="20"/>
                <w:szCs w:val="20"/>
                <w:lang w:val="hr-HR" w:bidi="en-US"/>
              </w:rPr>
              <w:t>Grad Koprivnica</w:t>
            </w:r>
          </w:p>
        </w:tc>
        <w:tc>
          <w:tcPr>
            <w:tcW w:w="489" w:type="pct"/>
            <w:vAlign w:val="center"/>
          </w:tcPr>
          <w:p w14:paraId="269D9F30"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8</w:t>
            </w:r>
          </w:p>
        </w:tc>
        <w:tc>
          <w:tcPr>
            <w:tcW w:w="578" w:type="pct"/>
            <w:vAlign w:val="center"/>
          </w:tcPr>
          <w:p w14:paraId="07F0A931"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108,851</w:t>
            </w:r>
          </w:p>
        </w:tc>
        <w:tc>
          <w:tcPr>
            <w:tcW w:w="550" w:type="pct"/>
            <w:vAlign w:val="center"/>
          </w:tcPr>
          <w:p w14:paraId="36976B7B"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34.863,71</w:t>
            </w:r>
          </w:p>
        </w:tc>
        <w:tc>
          <w:tcPr>
            <w:tcW w:w="550" w:type="pct"/>
            <w:vAlign w:val="center"/>
          </w:tcPr>
          <w:p w14:paraId="6A032DBD"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3.165,08</w:t>
            </w:r>
          </w:p>
        </w:tc>
        <w:tc>
          <w:tcPr>
            <w:tcW w:w="748" w:type="pct"/>
            <w:vAlign w:val="center"/>
          </w:tcPr>
          <w:p w14:paraId="16FEA69F"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0,1102</w:t>
            </w:r>
          </w:p>
        </w:tc>
        <w:tc>
          <w:tcPr>
            <w:tcW w:w="612" w:type="pct"/>
            <w:vAlign w:val="center"/>
          </w:tcPr>
          <w:p w14:paraId="424AD803"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99,52</w:t>
            </w:r>
          </w:p>
        </w:tc>
        <w:tc>
          <w:tcPr>
            <w:tcW w:w="422" w:type="pct"/>
            <w:vAlign w:val="center"/>
          </w:tcPr>
          <w:p w14:paraId="4C4DB20C"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103,0</w:t>
            </w:r>
          </w:p>
        </w:tc>
        <w:tc>
          <w:tcPr>
            <w:tcW w:w="618" w:type="pct"/>
            <w:vAlign w:val="center"/>
          </w:tcPr>
          <w:p w14:paraId="5BB450B9" w14:textId="77777777" w:rsidR="00D4253C" w:rsidRPr="00A442CC" w:rsidRDefault="00D4253C" w:rsidP="006A0F70">
            <w:pPr>
              <w:jc w:val="center"/>
              <w:rPr>
                <w:rFonts w:cstheme="minorHAnsi"/>
                <w:sz w:val="20"/>
                <w:szCs w:val="20"/>
                <w:lang w:val="hr-HR"/>
              </w:rPr>
            </w:pPr>
            <w:r w:rsidRPr="00A442CC">
              <w:rPr>
                <w:rFonts w:cstheme="minorHAnsi"/>
                <w:sz w:val="20"/>
                <w:szCs w:val="20"/>
                <w:lang w:val="hr-HR"/>
              </w:rPr>
              <w:t>0,2504</w:t>
            </w:r>
          </w:p>
        </w:tc>
      </w:tr>
      <w:tr w:rsidR="00D4253C" w:rsidRPr="00A442CC" w14:paraId="7D02DCE3" w14:textId="77777777" w:rsidTr="006A0F70">
        <w:tc>
          <w:tcPr>
            <w:tcW w:w="433" w:type="pct"/>
            <w:vAlign w:val="center"/>
          </w:tcPr>
          <w:p w14:paraId="4E971127" w14:textId="77777777" w:rsidR="00D4253C" w:rsidRPr="00A442CC" w:rsidRDefault="00D4253C" w:rsidP="006A0F70">
            <w:pPr>
              <w:jc w:val="center"/>
              <w:rPr>
                <w:rFonts w:cstheme="minorHAnsi"/>
                <w:b/>
                <w:bCs/>
                <w:sz w:val="20"/>
                <w:szCs w:val="20"/>
                <w:lang w:val="hr-HR"/>
              </w:rPr>
            </w:pPr>
            <w:r w:rsidRPr="00A442CC">
              <w:rPr>
                <w:rFonts w:eastAsia="Times New Roman" w:cstheme="minorHAnsi"/>
                <w:b/>
                <w:bCs/>
                <w:color w:val="000000"/>
                <w:sz w:val="20"/>
                <w:szCs w:val="20"/>
                <w:lang w:val="hr-HR" w:eastAsia="hr-HR"/>
              </w:rPr>
              <w:t>Ukupno LAG</w:t>
            </w:r>
          </w:p>
        </w:tc>
        <w:tc>
          <w:tcPr>
            <w:tcW w:w="489" w:type="pct"/>
            <w:vAlign w:val="center"/>
          </w:tcPr>
          <w:p w14:paraId="1479D605" w14:textId="77777777" w:rsidR="00D4253C" w:rsidRPr="00A442CC" w:rsidRDefault="00D4253C" w:rsidP="006A0F70">
            <w:pPr>
              <w:jc w:val="center"/>
              <w:rPr>
                <w:rFonts w:cstheme="minorHAnsi"/>
                <w:b/>
                <w:bCs/>
                <w:sz w:val="20"/>
                <w:szCs w:val="20"/>
                <w:lang w:val="hr-HR"/>
              </w:rPr>
            </w:pPr>
            <w:r w:rsidRPr="00A442CC">
              <w:rPr>
                <w:rFonts w:cstheme="minorHAnsi"/>
                <w:b/>
                <w:bCs/>
                <w:sz w:val="20"/>
                <w:szCs w:val="20"/>
                <w:lang w:val="hr-HR"/>
              </w:rPr>
              <w:t>n/p</w:t>
            </w:r>
          </w:p>
        </w:tc>
        <w:tc>
          <w:tcPr>
            <w:tcW w:w="578" w:type="pct"/>
            <w:vAlign w:val="center"/>
          </w:tcPr>
          <w:p w14:paraId="211430EB" w14:textId="77777777" w:rsidR="00D4253C" w:rsidRPr="00A442CC" w:rsidRDefault="00D4253C" w:rsidP="006A0F70">
            <w:pPr>
              <w:jc w:val="center"/>
              <w:rPr>
                <w:rFonts w:cstheme="minorHAnsi"/>
                <w:b/>
                <w:bCs/>
                <w:sz w:val="20"/>
                <w:szCs w:val="20"/>
                <w:lang w:val="hr-HR"/>
              </w:rPr>
            </w:pPr>
            <w:r w:rsidRPr="00A442CC">
              <w:rPr>
                <w:rFonts w:cstheme="minorHAnsi"/>
                <w:b/>
                <w:bCs/>
                <w:sz w:val="20"/>
                <w:szCs w:val="20"/>
                <w:lang w:val="hr-HR"/>
              </w:rPr>
              <w:t>n/p</w:t>
            </w:r>
          </w:p>
        </w:tc>
        <w:tc>
          <w:tcPr>
            <w:tcW w:w="550" w:type="pct"/>
            <w:vAlign w:val="center"/>
          </w:tcPr>
          <w:p w14:paraId="1EA57C91" w14:textId="77777777" w:rsidR="00D4253C" w:rsidRPr="00A442CC" w:rsidRDefault="00D4253C" w:rsidP="006A0F70">
            <w:pPr>
              <w:jc w:val="center"/>
              <w:rPr>
                <w:rFonts w:cstheme="minorHAnsi"/>
                <w:b/>
                <w:bCs/>
                <w:sz w:val="20"/>
                <w:szCs w:val="20"/>
                <w:lang w:val="hr-HR"/>
              </w:rPr>
            </w:pPr>
            <w:r w:rsidRPr="00A442CC">
              <w:rPr>
                <w:rFonts w:cstheme="minorHAnsi"/>
                <w:b/>
                <w:bCs/>
                <w:sz w:val="20"/>
                <w:szCs w:val="20"/>
                <w:lang w:val="hr-HR"/>
              </w:rPr>
              <w:t>268.227,43</w:t>
            </w:r>
          </w:p>
        </w:tc>
        <w:tc>
          <w:tcPr>
            <w:tcW w:w="550" w:type="pct"/>
            <w:vAlign w:val="center"/>
          </w:tcPr>
          <w:p w14:paraId="4DA88E4F" w14:textId="77777777" w:rsidR="00D4253C" w:rsidRPr="00A442CC" w:rsidRDefault="00D4253C" w:rsidP="006A0F70">
            <w:pPr>
              <w:jc w:val="center"/>
              <w:rPr>
                <w:rFonts w:cstheme="minorHAnsi"/>
                <w:b/>
                <w:bCs/>
                <w:sz w:val="20"/>
                <w:szCs w:val="20"/>
                <w:lang w:val="hr-HR"/>
              </w:rPr>
            </w:pPr>
            <w:r w:rsidRPr="00A442CC">
              <w:rPr>
                <w:rFonts w:cstheme="minorHAnsi"/>
                <w:b/>
                <w:bCs/>
                <w:sz w:val="20"/>
                <w:szCs w:val="20"/>
                <w:lang w:val="hr-HR"/>
              </w:rPr>
              <w:t>15.105,9</w:t>
            </w:r>
          </w:p>
        </w:tc>
        <w:tc>
          <w:tcPr>
            <w:tcW w:w="748" w:type="pct"/>
            <w:vAlign w:val="center"/>
          </w:tcPr>
          <w:p w14:paraId="5668390D" w14:textId="77777777" w:rsidR="00D4253C" w:rsidRPr="00A442CC" w:rsidRDefault="00D4253C" w:rsidP="006A0F70">
            <w:pPr>
              <w:jc w:val="center"/>
              <w:rPr>
                <w:rFonts w:cstheme="minorHAnsi"/>
                <w:b/>
                <w:bCs/>
                <w:sz w:val="20"/>
                <w:szCs w:val="20"/>
                <w:lang w:val="hr-HR"/>
              </w:rPr>
            </w:pPr>
            <w:r w:rsidRPr="00A442CC">
              <w:rPr>
                <w:rFonts w:cstheme="minorHAnsi"/>
                <w:b/>
                <w:bCs/>
                <w:sz w:val="20"/>
                <w:szCs w:val="20"/>
                <w:lang w:val="hr-HR"/>
              </w:rPr>
              <w:t>0,9578</w:t>
            </w:r>
          </w:p>
        </w:tc>
        <w:tc>
          <w:tcPr>
            <w:tcW w:w="612" w:type="pct"/>
            <w:vAlign w:val="center"/>
          </w:tcPr>
          <w:p w14:paraId="77618515" w14:textId="77777777" w:rsidR="00D4253C" w:rsidRPr="00A442CC" w:rsidRDefault="00D4253C" w:rsidP="006A0F70">
            <w:pPr>
              <w:jc w:val="center"/>
              <w:rPr>
                <w:rFonts w:cstheme="minorHAnsi"/>
                <w:b/>
                <w:bCs/>
                <w:sz w:val="20"/>
                <w:szCs w:val="20"/>
                <w:lang w:val="hr-HR"/>
              </w:rPr>
            </w:pPr>
            <w:r w:rsidRPr="00A442CC">
              <w:rPr>
                <w:rFonts w:cstheme="minorHAnsi"/>
                <w:b/>
                <w:bCs/>
                <w:sz w:val="20"/>
                <w:szCs w:val="20"/>
                <w:lang w:val="hr-HR"/>
              </w:rPr>
              <w:t>1.026,51</w:t>
            </w:r>
          </w:p>
        </w:tc>
        <w:tc>
          <w:tcPr>
            <w:tcW w:w="422" w:type="pct"/>
            <w:vAlign w:val="center"/>
          </w:tcPr>
          <w:p w14:paraId="733B5CE7" w14:textId="77777777" w:rsidR="00D4253C" w:rsidRPr="00A442CC" w:rsidRDefault="00D4253C" w:rsidP="006A0F70">
            <w:pPr>
              <w:jc w:val="center"/>
              <w:rPr>
                <w:rFonts w:cstheme="minorHAnsi"/>
                <w:b/>
                <w:bCs/>
                <w:sz w:val="20"/>
                <w:szCs w:val="20"/>
                <w:lang w:val="hr-HR"/>
              </w:rPr>
            </w:pPr>
            <w:r w:rsidRPr="00A442CC">
              <w:rPr>
                <w:rFonts w:cstheme="minorHAnsi"/>
                <w:b/>
                <w:bCs/>
                <w:sz w:val="20"/>
                <w:szCs w:val="20"/>
                <w:lang w:val="hr-HR"/>
              </w:rPr>
              <w:t>1.099</w:t>
            </w:r>
          </w:p>
        </w:tc>
        <w:tc>
          <w:tcPr>
            <w:tcW w:w="618" w:type="pct"/>
            <w:vAlign w:val="center"/>
          </w:tcPr>
          <w:p w14:paraId="476807DF" w14:textId="77777777" w:rsidR="00D4253C" w:rsidRPr="00A442CC" w:rsidRDefault="00D4253C" w:rsidP="006A0F70">
            <w:pPr>
              <w:jc w:val="center"/>
              <w:rPr>
                <w:rFonts w:cstheme="minorHAnsi"/>
                <w:b/>
                <w:bCs/>
                <w:sz w:val="20"/>
                <w:szCs w:val="20"/>
                <w:lang w:val="hr-HR"/>
              </w:rPr>
            </w:pPr>
            <w:r w:rsidRPr="00A442CC">
              <w:rPr>
                <w:rFonts w:cstheme="minorHAnsi"/>
                <w:b/>
                <w:bCs/>
                <w:sz w:val="20"/>
                <w:szCs w:val="20"/>
                <w:lang w:val="hr-HR"/>
              </w:rPr>
              <w:t>1,0669</w:t>
            </w:r>
          </w:p>
        </w:tc>
      </w:tr>
    </w:tbl>
    <w:p w14:paraId="3E650E14" w14:textId="1AF47280" w:rsidR="0052370A" w:rsidRPr="00A442CC" w:rsidRDefault="0052370A" w:rsidP="00D4253C">
      <w:pPr>
        <w:jc w:val="both"/>
        <w:rPr>
          <w:rFonts w:eastAsia="Calibri" w:cstheme="minorHAnsi"/>
          <w:i/>
        </w:rPr>
      </w:pPr>
      <w:r w:rsidRPr="00A442CC">
        <w:rPr>
          <w:rFonts w:eastAsia="Calibri" w:cstheme="minorHAnsi"/>
        </w:rPr>
        <w:t xml:space="preserve">Izvor: </w:t>
      </w:r>
      <w:r w:rsidRPr="00A442CC">
        <w:rPr>
          <w:rFonts w:eastAsia="Calibri" w:cstheme="minorHAnsi"/>
          <w:i/>
        </w:rPr>
        <w:t>Ministarstvo regionalnog razvoja i fondova europske unije</w:t>
      </w:r>
    </w:p>
    <w:p w14:paraId="45D9E9DC" w14:textId="77777777" w:rsidR="0052370A" w:rsidRPr="00A442CC" w:rsidRDefault="0052370A" w:rsidP="00D4253C">
      <w:pPr>
        <w:jc w:val="both"/>
        <w:rPr>
          <w:rFonts w:eastAsia="Calibri" w:cstheme="minorHAnsi"/>
        </w:rPr>
      </w:pPr>
    </w:p>
    <w:p w14:paraId="53ED7988" w14:textId="28184188" w:rsidR="0052370A" w:rsidRPr="00A442CC" w:rsidRDefault="0052370A" w:rsidP="00D4253C">
      <w:pPr>
        <w:keepNext/>
        <w:keepLines/>
        <w:spacing w:before="40" w:after="0"/>
        <w:jc w:val="both"/>
        <w:outlineLvl w:val="2"/>
        <w:rPr>
          <w:rFonts w:eastAsia="Yu Gothic Light" w:cstheme="minorHAnsi"/>
          <w:b/>
          <w:sz w:val="20"/>
          <w:szCs w:val="20"/>
        </w:rPr>
      </w:pPr>
      <w:bookmarkStart w:id="31" w:name="_Toc141350845"/>
      <w:r w:rsidRPr="00A442CC">
        <w:rPr>
          <w:rFonts w:eastAsia="Yu Gothic Light" w:cstheme="minorHAnsi"/>
          <w:b/>
          <w:sz w:val="20"/>
          <w:szCs w:val="20"/>
          <w:lang w:eastAsia="hr-HR"/>
        </w:rPr>
        <w:lastRenderedPageBreak/>
        <w:t>Tablica 7: Broj osoba zaposlenih u pravnim osobama po djelatnosti (NKD 2007) u 2018., 2019. i 2020. na području LAG-a</w:t>
      </w:r>
      <w:bookmarkEnd w:id="31"/>
    </w:p>
    <w:tbl>
      <w:tblPr>
        <w:tblpPr w:leftFromText="180" w:rightFromText="180" w:vertAnchor="text" w:tblpXSpec="center" w:tblpY="1"/>
        <w:tblOverlap w:val="never"/>
        <w:tblW w:w="5000" w:type="pct"/>
        <w:tblLayout w:type="fixed"/>
        <w:tblLook w:val="04A0" w:firstRow="1" w:lastRow="0" w:firstColumn="1" w:lastColumn="0" w:noHBand="0" w:noVBand="1"/>
      </w:tblPr>
      <w:tblGrid>
        <w:gridCol w:w="704"/>
        <w:gridCol w:w="707"/>
        <w:gridCol w:w="576"/>
        <w:gridCol w:w="764"/>
        <w:gridCol w:w="546"/>
        <w:gridCol w:w="546"/>
        <w:gridCol w:w="655"/>
        <w:gridCol w:w="655"/>
        <w:gridCol w:w="655"/>
        <w:gridCol w:w="655"/>
        <w:gridCol w:w="655"/>
        <w:gridCol w:w="546"/>
        <w:gridCol w:w="437"/>
        <w:gridCol w:w="655"/>
        <w:gridCol w:w="546"/>
        <w:gridCol w:w="655"/>
        <w:gridCol w:w="655"/>
        <w:gridCol w:w="655"/>
        <w:gridCol w:w="546"/>
        <w:gridCol w:w="546"/>
        <w:gridCol w:w="325"/>
        <w:gridCol w:w="333"/>
        <w:gridCol w:w="977"/>
      </w:tblGrid>
      <w:tr w:rsidR="00D4253C" w:rsidRPr="00A442CC" w14:paraId="70158F3F" w14:textId="77777777" w:rsidTr="00006BC5">
        <w:trPr>
          <w:trHeight w:val="394"/>
        </w:trPr>
        <w:tc>
          <w:tcPr>
            <w:tcW w:w="252" w:type="pct"/>
            <w:vMerge w:val="restart"/>
            <w:tcBorders>
              <w:top w:val="single" w:sz="4" w:space="0" w:color="000000"/>
              <w:left w:val="single" w:sz="4" w:space="0" w:color="000000"/>
              <w:right w:val="single" w:sz="4" w:space="0" w:color="000000"/>
            </w:tcBorders>
            <w:shd w:val="clear" w:color="auto" w:fill="B4C6E7" w:themeFill="accent1" w:themeFillTint="66"/>
            <w:noWrap/>
            <w:vAlign w:val="center"/>
          </w:tcPr>
          <w:p w14:paraId="42543966" w14:textId="2DDD064C"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God</w:t>
            </w:r>
            <w:r w:rsidR="00006BC5" w:rsidRPr="00A442CC">
              <w:rPr>
                <w:rFonts w:eastAsia="Times New Roman" w:cstheme="minorHAnsi"/>
                <w:b/>
                <w:bCs/>
                <w:sz w:val="20"/>
                <w:szCs w:val="20"/>
                <w:lang w:eastAsia="hr-HR"/>
              </w:rPr>
              <w:t>.</w:t>
            </w:r>
          </w:p>
        </w:tc>
        <w:tc>
          <w:tcPr>
            <w:tcW w:w="4399" w:type="pct"/>
            <w:gridSpan w:val="21"/>
            <w:tcBorders>
              <w:top w:val="single" w:sz="4" w:space="0" w:color="000000"/>
              <w:left w:val="nil"/>
              <w:bottom w:val="single" w:sz="4" w:space="0" w:color="000000"/>
              <w:right w:val="single" w:sz="4" w:space="0" w:color="auto"/>
            </w:tcBorders>
            <w:shd w:val="clear" w:color="auto" w:fill="B4C6E7" w:themeFill="accent1" w:themeFillTint="66"/>
            <w:noWrap/>
            <w:vAlign w:val="center"/>
            <w:hideMark/>
          </w:tcPr>
          <w:p w14:paraId="342ACF47"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Broj zaposlenih prema području djelatnosti – NKD 2007</w:t>
            </w:r>
          </w:p>
        </w:tc>
        <w:tc>
          <w:tcPr>
            <w:tcW w:w="349" w:type="pct"/>
            <w:vMerge w:val="restart"/>
            <w:tcBorders>
              <w:top w:val="single" w:sz="4" w:space="0" w:color="000000"/>
              <w:left w:val="single" w:sz="4" w:space="0" w:color="auto"/>
              <w:right w:val="single" w:sz="4" w:space="0" w:color="auto"/>
            </w:tcBorders>
            <w:shd w:val="clear" w:color="auto" w:fill="B4C6E7" w:themeFill="accent1" w:themeFillTint="66"/>
            <w:vAlign w:val="center"/>
          </w:tcPr>
          <w:p w14:paraId="695EACBC"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color w:val="000000"/>
                <w:sz w:val="20"/>
                <w:szCs w:val="20"/>
                <w:lang w:eastAsia="hr-HR"/>
              </w:rPr>
              <w:t>Broj zaposlenih ukupno za sva područja</w:t>
            </w:r>
          </w:p>
        </w:tc>
      </w:tr>
      <w:tr w:rsidR="00D4253C" w:rsidRPr="00A442CC" w14:paraId="37EEA5B4" w14:textId="77777777" w:rsidTr="00006BC5">
        <w:trPr>
          <w:trHeight w:val="154"/>
        </w:trPr>
        <w:tc>
          <w:tcPr>
            <w:tcW w:w="252" w:type="pct"/>
            <w:vMerge/>
            <w:tcBorders>
              <w:left w:val="single" w:sz="4" w:space="0" w:color="000000"/>
              <w:bottom w:val="single" w:sz="4" w:space="0" w:color="000000"/>
              <w:right w:val="single" w:sz="4" w:space="0" w:color="000000"/>
            </w:tcBorders>
            <w:shd w:val="clear" w:color="auto" w:fill="auto"/>
            <w:noWrap/>
            <w:vAlign w:val="center"/>
          </w:tcPr>
          <w:p w14:paraId="062553C2"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p>
        </w:tc>
        <w:tc>
          <w:tcPr>
            <w:tcW w:w="253" w:type="pct"/>
            <w:tcBorders>
              <w:left w:val="nil"/>
              <w:bottom w:val="single" w:sz="4" w:space="0" w:color="000000"/>
              <w:right w:val="single" w:sz="4" w:space="0" w:color="000000"/>
            </w:tcBorders>
            <w:shd w:val="clear" w:color="auto" w:fill="B4C6E7" w:themeFill="accent1" w:themeFillTint="66"/>
            <w:noWrap/>
            <w:vAlign w:val="center"/>
          </w:tcPr>
          <w:p w14:paraId="610AF44B"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A</w:t>
            </w:r>
          </w:p>
        </w:tc>
        <w:tc>
          <w:tcPr>
            <w:tcW w:w="206" w:type="pct"/>
            <w:tcBorders>
              <w:left w:val="nil"/>
              <w:bottom w:val="single" w:sz="4" w:space="0" w:color="000000"/>
              <w:right w:val="single" w:sz="4" w:space="0" w:color="000000"/>
            </w:tcBorders>
            <w:shd w:val="clear" w:color="auto" w:fill="B4C6E7" w:themeFill="accent1" w:themeFillTint="66"/>
            <w:vAlign w:val="center"/>
          </w:tcPr>
          <w:p w14:paraId="7C4AD1A3"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B</w:t>
            </w:r>
          </w:p>
        </w:tc>
        <w:tc>
          <w:tcPr>
            <w:tcW w:w="273" w:type="pct"/>
            <w:tcBorders>
              <w:left w:val="nil"/>
              <w:bottom w:val="single" w:sz="4" w:space="0" w:color="000000"/>
              <w:right w:val="single" w:sz="4" w:space="0" w:color="auto"/>
            </w:tcBorders>
            <w:shd w:val="clear" w:color="auto" w:fill="B4C6E7" w:themeFill="accent1" w:themeFillTint="66"/>
            <w:vAlign w:val="center"/>
          </w:tcPr>
          <w:p w14:paraId="5D5945BC"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C</w:t>
            </w:r>
          </w:p>
        </w:tc>
        <w:tc>
          <w:tcPr>
            <w:tcW w:w="195" w:type="pct"/>
            <w:tcBorders>
              <w:left w:val="single" w:sz="4" w:space="0" w:color="auto"/>
              <w:bottom w:val="single" w:sz="4" w:space="0" w:color="000000"/>
              <w:right w:val="single" w:sz="4" w:space="0" w:color="auto"/>
            </w:tcBorders>
            <w:shd w:val="clear" w:color="auto" w:fill="B4C6E7" w:themeFill="accent1" w:themeFillTint="66"/>
            <w:vAlign w:val="center"/>
          </w:tcPr>
          <w:p w14:paraId="44D53050"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D</w:t>
            </w:r>
          </w:p>
        </w:tc>
        <w:tc>
          <w:tcPr>
            <w:tcW w:w="195" w:type="pct"/>
            <w:tcBorders>
              <w:left w:val="single" w:sz="4" w:space="0" w:color="auto"/>
              <w:bottom w:val="single" w:sz="4" w:space="0" w:color="000000"/>
              <w:right w:val="single" w:sz="4" w:space="0" w:color="auto"/>
            </w:tcBorders>
            <w:shd w:val="clear" w:color="auto" w:fill="B4C6E7" w:themeFill="accent1" w:themeFillTint="66"/>
            <w:vAlign w:val="center"/>
          </w:tcPr>
          <w:p w14:paraId="41AB3FEF"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E</w:t>
            </w:r>
          </w:p>
        </w:tc>
        <w:tc>
          <w:tcPr>
            <w:tcW w:w="234" w:type="pct"/>
            <w:tcBorders>
              <w:left w:val="single" w:sz="4" w:space="0" w:color="auto"/>
              <w:bottom w:val="single" w:sz="4" w:space="0" w:color="000000"/>
              <w:right w:val="single" w:sz="4" w:space="0" w:color="auto"/>
            </w:tcBorders>
            <w:shd w:val="clear" w:color="auto" w:fill="B4C6E7" w:themeFill="accent1" w:themeFillTint="66"/>
            <w:vAlign w:val="center"/>
          </w:tcPr>
          <w:p w14:paraId="61C0899E"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F</w:t>
            </w:r>
          </w:p>
        </w:tc>
        <w:tc>
          <w:tcPr>
            <w:tcW w:w="234" w:type="pct"/>
            <w:tcBorders>
              <w:left w:val="single" w:sz="4" w:space="0" w:color="auto"/>
              <w:bottom w:val="single" w:sz="4" w:space="0" w:color="000000"/>
              <w:right w:val="single" w:sz="4" w:space="0" w:color="auto"/>
            </w:tcBorders>
            <w:shd w:val="clear" w:color="auto" w:fill="B4C6E7" w:themeFill="accent1" w:themeFillTint="66"/>
            <w:vAlign w:val="center"/>
          </w:tcPr>
          <w:p w14:paraId="326C4B6A"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G</w:t>
            </w:r>
          </w:p>
        </w:tc>
        <w:tc>
          <w:tcPr>
            <w:tcW w:w="234" w:type="pct"/>
            <w:tcBorders>
              <w:left w:val="single" w:sz="4" w:space="0" w:color="auto"/>
              <w:bottom w:val="single" w:sz="4" w:space="0" w:color="000000"/>
              <w:right w:val="single" w:sz="4" w:space="0" w:color="auto"/>
            </w:tcBorders>
            <w:shd w:val="clear" w:color="auto" w:fill="B4C6E7" w:themeFill="accent1" w:themeFillTint="66"/>
            <w:vAlign w:val="center"/>
          </w:tcPr>
          <w:p w14:paraId="7F95F340"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H</w:t>
            </w:r>
          </w:p>
        </w:tc>
        <w:tc>
          <w:tcPr>
            <w:tcW w:w="234" w:type="pct"/>
            <w:tcBorders>
              <w:left w:val="single" w:sz="4" w:space="0" w:color="auto"/>
              <w:bottom w:val="single" w:sz="4" w:space="0" w:color="000000"/>
              <w:right w:val="single" w:sz="4" w:space="0" w:color="auto"/>
            </w:tcBorders>
            <w:shd w:val="clear" w:color="auto" w:fill="B4C6E7" w:themeFill="accent1" w:themeFillTint="66"/>
            <w:vAlign w:val="center"/>
          </w:tcPr>
          <w:p w14:paraId="36A1E4F9"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I</w:t>
            </w:r>
          </w:p>
        </w:tc>
        <w:tc>
          <w:tcPr>
            <w:tcW w:w="234" w:type="pct"/>
            <w:tcBorders>
              <w:left w:val="single" w:sz="4" w:space="0" w:color="auto"/>
              <w:bottom w:val="single" w:sz="4" w:space="0" w:color="000000"/>
              <w:right w:val="single" w:sz="4" w:space="0" w:color="auto"/>
            </w:tcBorders>
            <w:shd w:val="clear" w:color="auto" w:fill="B4C6E7" w:themeFill="accent1" w:themeFillTint="66"/>
            <w:vAlign w:val="center"/>
          </w:tcPr>
          <w:p w14:paraId="7BD9EE8F"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J</w:t>
            </w:r>
          </w:p>
        </w:tc>
        <w:tc>
          <w:tcPr>
            <w:tcW w:w="195" w:type="pct"/>
            <w:tcBorders>
              <w:left w:val="single" w:sz="4" w:space="0" w:color="auto"/>
              <w:bottom w:val="single" w:sz="4" w:space="0" w:color="000000"/>
              <w:right w:val="single" w:sz="4" w:space="0" w:color="auto"/>
            </w:tcBorders>
            <w:shd w:val="clear" w:color="auto" w:fill="B4C6E7" w:themeFill="accent1" w:themeFillTint="66"/>
            <w:vAlign w:val="center"/>
          </w:tcPr>
          <w:p w14:paraId="72A1D670"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K</w:t>
            </w:r>
          </w:p>
        </w:tc>
        <w:tc>
          <w:tcPr>
            <w:tcW w:w="156" w:type="pct"/>
            <w:tcBorders>
              <w:left w:val="single" w:sz="4" w:space="0" w:color="auto"/>
              <w:bottom w:val="single" w:sz="4" w:space="0" w:color="000000"/>
              <w:right w:val="single" w:sz="4" w:space="0" w:color="auto"/>
            </w:tcBorders>
            <w:shd w:val="clear" w:color="auto" w:fill="B4C6E7" w:themeFill="accent1" w:themeFillTint="66"/>
            <w:vAlign w:val="center"/>
          </w:tcPr>
          <w:p w14:paraId="45AC7582"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L</w:t>
            </w:r>
          </w:p>
        </w:tc>
        <w:tc>
          <w:tcPr>
            <w:tcW w:w="234" w:type="pct"/>
            <w:tcBorders>
              <w:left w:val="single" w:sz="4" w:space="0" w:color="auto"/>
              <w:bottom w:val="single" w:sz="4" w:space="0" w:color="000000"/>
              <w:right w:val="single" w:sz="4" w:space="0" w:color="auto"/>
            </w:tcBorders>
            <w:shd w:val="clear" w:color="auto" w:fill="B4C6E7" w:themeFill="accent1" w:themeFillTint="66"/>
            <w:vAlign w:val="center"/>
          </w:tcPr>
          <w:p w14:paraId="0424C895"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M</w:t>
            </w:r>
          </w:p>
        </w:tc>
        <w:tc>
          <w:tcPr>
            <w:tcW w:w="195" w:type="pct"/>
            <w:tcBorders>
              <w:left w:val="single" w:sz="4" w:space="0" w:color="auto"/>
              <w:bottom w:val="single" w:sz="4" w:space="0" w:color="000000"/>
              <w:right w:val="single" w:sz="4" w:space="0" w:color="auto"/>
            </w:tcBorders>
            <w:shd w:val="clear" w:color="auto" w:fill="B4C6E7" w:themeFill="accent1" w:themeFillTint="66"/>
            <w:vAlign w:val="center"/>
          </w:tcPr>
          <w:p w14:paraId="122FB321"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N</w:t>
            </w:r>
          </w:p>
        </w:tc>
        <w:tc>
          <w:tcPr>
            <w:tcW w:w="234" w:type="pct"/>
            <w:tcBorders>
              <w:left w:val="single" w:sz="4" w:space="0" w:color="auto"/>
              <w:bottom w:val="single" w:sz="4" w:space="0" w:color="000000"/>
              <w:right w:val="single" w:sz="4" w:space="0" w:color="auto"/>
            </w:tcBorders>
            <w:shd w:val="clear" w:color="auto" w:fill="B4C6E7" w:themeFill="accent1" w:themeFillTint="66"/>
            <w:vAlign w:val="center"/>
          </w:tcPr>
          <w:p w14:paraId="4AF7B8E7"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O</w:t>
            </w:r>
          </w:p>
        </w:tc>
        <w:tc>
          <w:tcPr>
            <w:tcW w:w="234" w:type="pct"/>
            <w:tcBorders>
              <w:left w:val="single" w:sz="4" w:space="0" w:color="auto"/>
              <w:bottom w:val="single" w:sz="4" w:space="0" w:color="000000"/>
              <w:right w:val="single" w:sz="4" w:space="0" w:color="auto"/>
            </w:tcBorders>
            <w:shd w:val="clear" w:color="auto" w:fill="B4C6E7" w:themeFill="accent1" w:themeFillTint="66"/>
            <w:vAlign w:val="center"/>
          </w:tcPr>
          <w:p w14:paraId="1C7D4D70"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P</w:t>
            </w:r>
          </w:p>
        </w:tc>
        <w:tc>
          <w:tcPr>
            <w:tcW w:w="234" w:type="pct"/>
            <w:tcBorders>
              <w:left w:val="single" w:sz="4" w:space="0" w:color="auto"/>
              <w:bottom w:val="single" w:sz="4" w:space="0" w:color="000000"/>
              <w:right w:val="single" w:sz="4" w:space="0" w:color="auto"/>
            </w:tcBorders>
            <w:shd w:val="clear" w:color="auto" w:fill="B4C6E7" w:themeFill="accent1" w:themeFillTint="66"/>
            <w:vAlign w:val="center"/>
          </w:tcPr>
          <w:p w14:paraId="0E107B29"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Q</w:t>
            </w:r>
          </w:p>
        </w:tc>
        <w:tc>
          <w:tcPr>
            <w:tcW w:w="195" w:type="pct"/>
            <w:tcBorders>
              <w:left w:val="single" w:sz="4" w:space="0" w:color="auto"/>
              <w:bottom w:val="single" w:sz="4" w:space="0" w:color="000000"/>
              <w:right w:val="single" w:sz="4" w:space="0" w:color="auto"/>
            </w:tcBorders>
            <w:shd w:val="clear" w:color="auto" w:fill="B4C6E7" w:themeFill="accent1" w:themeFillTint="66"/>
            <w:vAlign w:val="center"/>
          </w:tcPr>
          <w:p w14:paraId="29519396"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R</w:t>
            </w:r>
          </w:p>
        </w:tc>
        <w:tc>
          <w:tcPr>
            <w:tcW w:w="195" w:type="pct"/>
            <w:tcBorders>
              <w:left w:val="single" w:sz="4" w:space="0" w:color="auto"/>
              <w:bottom w:val="single" w:sz="4" w:space="0" w:color="000000"/>
              <w:right w:val="single" w:sz="4" w:space="0" w:color="auto"/>
            </w:tcBorders>
            <w:shd w:val="clear" w:color="auto" w:fill="B4C6E7" w:themeFill="accent1" w:themeFillTint="66"/>
            <w:vAlign w:val="center"/>
          </w:tcPr>
          <w:p w14:paraId="3997A41B"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S</w:t>
            </w:r>
          </w:p>
        </w:tc>
        <w:tc>
          <w:tcPr>
            <w:tcW w:w="116" w:type="pct"/>
            <w:tcBorders>
              <w:left w:val="single" w:sz="4" w:space="0" w:color="auto"/>
              <w:bottom w:val="single" w:sz="4" w:space="0" w:color="000000"/>
              <w:right w:val="single" w:sz="4" w:space="0" w:color="auto"/>
            </w:tcBorders>
            <w:shd w:val="clear" w:color="auto" w:fill="B4C6E7" w:themeFill="accent1" w:themeFillTint="66"/>
            <w:vAlign w:val="center"/>
          </w:tcPr>
          <w:p w14:paraId="097F65A5"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T</w:t>
            </w:r>
          </w:p>
        </w:tc>
        <w:tc>
          <w:tcPr>
            <w:tcW w:w="118" w:type="pct"/>
            <w:tcBorders>
              <w:left w:val="single" w:sz="4" w:space="0" w:color="auto"/>
              <w:bottom w:val="single" w:sz="4" w:space="0" w:color="000000"/>
              <w:right w:val="single" w:sz="4" w:space="0" w:color="auto"/>
            </w:tcBorders>
            <w:shd w:val="clear" w:color="auto" w:fill="B4C6E7" w:themeFill="accent1" w:themeFillTint="66"/>
            <w:vAlign w:val="center"/>
          </w:tcPr>
          <w:p w14:paraId="776B2981"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U</w:t>
            </w:r>
          </w:p>
        </w:tc>
        <w:tc>
          <w:tcPr>
            <w:tcW w:w="349" w:type="pct"/>
            <w:vMerge/>
            <w:tcBorders>
              <w:left w:val="single" w:sz="4" w:space="0" w:color="auto"/>
              <w:bottom w:val="single" w:sz="4" w:space="0" w:color="000000"/>
              <w:right w:val="single" w:sz="4" w:space="0" w:color="auto"/>
            </w:tcBorders>
            <w:shd w:val="clear" w:color="auto" w:fill="B4C6E7" w:themeFill="accent1" w:themeFillTint="66"/>
            <w:vAlign w:val="center"/>
          </w:tcPr>
          <w:p w14:paraId="65242D67" w14:textId="77777777" w:rsidR="00D4253C" w:rsidRPr="00A442CC" w:rsidRDefault="00D4253C" w:rsidP="00006BC5">
            <w:pPr>
              <w:spacing w:after="0" w:line="240" w:lineRule="auto"/>
              <w:jc w:val="center"/>
              <w:rPr>
                <w:rFonts w:eastAsia="Times New Roman" w:cstheme="minorHAnsi"/>
                <w:color w:val="000000"/>
                <w:sz w:val="20"/>
                <w:szCs w:val="20"/>
                <w:lang w:eastAsia="hr-HR"/>
              </w:rPr>
            </w:pPr>
          </w:p>
        </w:tc>
      </w:tr>
      <w:tr w:rsidR="00D4253C" w:rsidRPr="00A442CC" w14:paraId="2579F976" w14:textId="77777777" w:rsidTr="00006BC5">
        <w:trPr>
          <w:trHeight w:val="375"/>
        </w:trPr>
        <w:tc>
          <w:tcPr>
            <w:tcW w:w="252" w:type="pct"/>
            <w:tcBorders>
              <w:top w:val="nil"/>
              <w:left w:val="single" w:sz="4" w:space="0" w:color="000000"/>
              <w:bottom w:val="single" w:sz="4" w:space="0" w:color="000000"/>
              <w:right w:val="single" w:sz="4" w:space="0" w:color="000000"/>
            </w:tcBorders>
            <w:shd w:val="clear" w:color="auto" w:fill="auto"/>
            <w:noWrap/>
            <w:vAlign w:val="center"/>
          </w:tcPr>
          <w:p w14:paraId="5957C9B3"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2018.</w:t>
            </w:r>
          </w:p>
        </w:tc>
        <w:tc>
          <w:tcPr>
            <w:tcW w:w="253" w:type="pct"/>
            <w:tcBorders>
              <w:top w:val="nil"/>
              <w:left w:val="nil"/>
              <w:bottom w:val="single" w:sz="8" w:space="0" w:color="000000"/>
              <w:right w:val="single" w:sz="8" w:space="0" w:color="000000"/>
            </w:tcBorders>
            <w:shd w:val="clear" w:color="auto" w:fill="auto"/>
            <w:noWrap/>
            <w:vAlign w:val="center"/>
          </w:tcPr>
          <w:p w14:paraId="17E1B3AB"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1278</w:t>
            </w:r>
          </w:p>
        </w:tc>
        <w:tc>
          <w:tcPr>
            <w:tcW w:w="206" w:type="pct"/>
            <w:tcBorders>
              <w:top w:val="nil"/>
              <w:left w:val="nil"/>
              <w:bottom w:val="single" w:sz="8" w:space="0" w:color="000000"/>
              <w:right w:val="single" w:sz="8" w:space="0" w:color="000000"/>
            </w:tcBorders>
            <w:shd w:val="clear" w:color="auto" w:fill="auto"/>
            <w:vAlign w:val="center"/>
          </w:tcPr>
          <w:p w14:paraId="48B66037"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132</w:t>
            </w:r>
          </w:p>
        </w:tc>
        <w:tc>
          <w:tcPr>
            <w:tcW w:w="273" w:type="pct"/>
            <w:tcBorders>
              <w:top w:val="nil"/>
              <w:left w:val="nil"/>
              <w:bottom w:val="single" w:sz="8" w:space="0" w:color="000000"/>
              <w:right w:val="single" w:sz="8" w:space="0" w:color="auto"/>
            </w:tcBorders>
            <w:shd w:val="clear" w:color="auto" w:fill="auto"/>
            <w:vAlign w:val="center"/>
          </w:tcPr>
          <w:p w14:paraId="1796078F"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20271</w:t>
            </w:r>
          </w:p>
        </w:tc>
        <w:tc>
          <w:tcPr>
            <w:tcW w:w="195" w:type="pct"/>
            <w:tcBorders>
              <w:top w:val="nil"/>
              <w:left w:val="nil"/>
              <w:bottom w:val="single" w:sz="8" w:space="0" w:color="000000"/>
              <w:right w:val="single" w:sz="8" w:space="0" w:color="auto"/>
            </w:tcBorders>
            <w:shd w:val="clear" w:color="auto" w:fill="auto"/>
            <w:vAlign w:val="center"/>
          </w:tcPr>
          <w:p w14:paraId="71ACA9CD"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352</w:t>
            </w:r>
          </w:p>
        </w:tc>
        <w:tc>
          <w:tcPr>
            <w:tcW w:w="195" w:type="pct"/>
            <w:tcBorders>
              <w:top w:val="nil"/>
              <w:left w:val="nil"/>
              <w:bottom w:val="single" w:sz="8" w:space="0" w:color="000000"/>
              <w:right w:val="single" w:sz="8" w:space="0" w:color="auto"/>
            </w:tcBorders>
            <w:shd w:val="clear" w:color="auto" w:fill="auto"/>
            <w:vAlign w:val="center"/>
          </w:tcPr>
          <w:p w14:paraId="07FB07CD"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684</w:t>
            </w:r>
          </w:p>
        </w:tc>
        <w:tc>
          <w:tcPr>
            <w:tcW w:w="234" w:type="pct"/>
            <w:tcBorders>
              <w:top w:val="nil"/>
              <w:left w:val="nil"/>
              <w:bottom w:val="single" w:sz="8" w:space="0" w:color="000000"/>
              <w:right w:val="single" w:sz="8" w:space="0" w:color="auto"/>
            </w:tcBorders>
            <w:shd w:val="clear" w:color="auto" w:fill="auto"/>
            <w:vAlign w:val="center"/>
          </w:tcPr>
          <w:p w14:paraId="4466ED5C"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4103</w:t>
            </w:r>
          </w:p>
        </w:tc>
        <w:tc>
          <w:tcPr>
            <w:tcW w:w="234" w:type="pct"/>
            <w:tcBorders>
              <w:top w:val="nil"/>
              <w:left w:val="nil"/>
              <w:bottom w:val="single" w:sz="8" w:space="0" w:color="000000"/>
              <w:right w:val="single" w:sz="8" w:space="0" w:color="auto"/>
            </w:tcBorders>
            <w:shd w:val="clear" w:color="auto" w:fill="auto"/>
            <w:vAlign w:val="center"/>
          </w:tcPr>
          <w:p w14:paraId="3BACAA8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5963</w:t>
            </w:r>
          </w:p>
        </w:tc>
        <w:tc>
          <w:tcPr>
            <w:tcW w:w="234" w:type="pct"/>
            <w:tcBorders>
              <w:top w:val="nil"/>
              <w:left w:val="nil"/>
              <w:bottom w:val="single" w:sz="8" w:space="0" w:color="000000"/>
              <w:right w:val="single" w:sz="8" w:space="0" w:color="auto"/>
            </w:tcBorders>
            <w:shd w:val="clear" w:color="auto" w:fill="auto"/>
            <w:vAlign w:val="center"/>
          </w:tcPr>
          <w:p w14:paraId="6A15E6A9"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3157</w:t>
            </w:r>
          </w:p>
        </w:tc>
        <w:tc>
          <w:tcPr>
            <w:tcW w:w="234" w:type="pct"/>
            <w:tcBorders>
              <w:top w:val="nil"/>
              <w:left w:val="nil"/>
              <w:bottom w:val="single" w:sz="8" w:space="0" w:color="000000"/>
              <w:right w:val="single" w:sz="8" w:space="0" w:color="auto"/>
            </w:tcBorders>
            <w:shd w:val="clear" w:color="auto" w:fill="auto"/>
            <w:vAlign w:val="center"/>
          </w:tcPr>
          <w:p w14:paraId="653ECC64"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1478</w:t>
            </w:r>
          </w:p>
        </w:tc>
        <w:tc>
          <w:tcPr>
            <w:tcW w:w="234" w:type="pct"/>
            <w:tcBorders>
              <w:top w:val="nil"/>
              <w:left w:val="nil"/>
              <w:bottom w:val="single" w:sz="8" w:space="0" w:color="000000"/>
              <w:right w:val="single" w:sz="8" w:space="0" w:color="auto"/>
            </w:tcBorders>
            <w:shd w:val="clear" w:color="auto" w:fill="auto"/>
            <w:vAlign w:val="center"/>
          </w:tcPr>
          <w:p w14:paraId="353400DB"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1165</w:t>
            </w:r>
          </w:p>
        </w:tc>
        <w:tc>
          <w:tcPr>
            <w:tcW w:w="195" w:type="pct"/>
            <w:tcBorders>
              <w:top w:val="nil"/>
              <w:left w:val="nil"/>
              <w:bottom w:val="single" w:sz="8" w:space="0" w:color="000000"/>
              <w:right w:val="single" w:sz="8" w:space="0" w:color="auto"/>
            </w:tcBorders>
            <w:shd w:val="clear" w:color="auto" w:fill="auto"/>
            <w:vAlign w:val="center"/>
          </w:tcPr>
          <w:p w14:paraId="271193F2"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975</w:t>
            </w:r>
          </w:p>
        </w:tc>
        <w:tc>
          <w:tcPr>
            <w:tcW w:w="156" w:type="pct"/>
            <w:tcBorders>
              <w:top w:val="nil"/>
              <w:left w:val="nil"/>
              <w:bottom w:val="single" w:sz="8" w:space="0" w:color="000000"/>
              <w:right w:val="single" w:sz="8" w:space="0" w:color="auto"/>
            </w:tcBorders>
            <w:shd w:val="clear" w:color="auto" w:fill="auto"/>
            <w:vAlign w:val="center"/>
          </w:tcPr>
          <w:p w14:paraId="68658234"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75</w:t>
            </w:r>
          </w:p>
        </w:tc>
        <w:tc>
          <w:tcPr>
            <w:tcW w:w="234" w:type="pct"/>
            <w:tcBorders>
              <w:top w:val="nil"/>
              <w:left w:val="nil"/>
              <w:bottom w:val="single" w:sz="8" w:space="0" w:color="000000"/>
              <w:right w:val="single" w:sz="8" w:space="0" w:color="auto"/>
            </w:tcBorders>
            <w:shd w:val="clear" w:color="auto" w:fill="auto"/>
            <w:vAlign w:val="center"/>
          </w:tcPr>
          <w:p w14:paraId="1940F62F"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1098</w:t>
            </w:r>
          </w:p>
        </w:tc>
        <w:tc>
          <w:tcPr>
            <w:tcW w:w="195" w:type="pct"/>
            <w:tcBorders>
              <w:top w:val="nil"/>
              <w:left w:val="nil"/>
              <w:bottom w:val="single" w:sz="8" w:space="0" w:color="000000"/>
              <w:right w:val="single" w:sz="8" w:space="0" w:color="auto"/>
            </w:tcBorders>
            <w:shd w:val="clear" w:color="auto" w:fill="auto"/>
            <w:vAlign w:val="center"/>
          </w:tcPr>
          <w:p w14:paraId="6C313520"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785</w:t>
            </w:r>
          </w:p>
        </w:tc>
        <w:tc>
          <w:tcPr>
            <w:tcW w:w="234" w:type="pct"/>
            <w:tcBorders>
              <w:top w:val="nil"/>
              <w:left w:val="nil"/>
              <w:bottom w:val="single" w:sz="8" w:space="0" w:color="000000"/>
              <w:right w:val="single" w:sz="8" w:space="0" w:color="auto"/>
            </w:tcBorders>
            <w:shd w:val="clear" w:color="auto" w:fill="auto"/>
            <w:vAlign w:val="center"/>
          </w:tcPr>
          <w:p w14:paraId="36CFF47A"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2505</w:t>
            </w:r>
          </w:p>
        </w:tc>
        <w:tc>
          <w:tcPr>
            <w:tcW w:w="234" w:type="pct"/>
            <w:tcBorders>
              <w:top w:val="nil"/>
              <w:left w:val="nil"/>
              <w:bottom w:val="single" w:sz="8" w:space="0" w:color="000000"/>
              <w:right w:val="single" w:sz="8" w:space="0" w:color="auto"/>
            </w:tcBorders>
            <w:shd w:val="clear" w:color="auto" w:fill="auto"/>
            <w:vAlign w:val="center"/>
          </w:tcPr>
          <w:p w14:paraId="62E2BCB7"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2995</w:t>
            </w:r>
          </w:p>
        </w:tc>
        <w:tc>
          <w:tcPr>
            <w:tcW w:w="234" w:type="pct"/>
            <w:tcBorders>
              <w:top w:val="nil"/>
              <w:left w:val="nil"/>
              <w:bottom w:val="single" w:sz="8" w:space="0" w:color="000000"/>
              <w:right w:val="single" w:sz="8" w:space="0" w:color="auto"/>
            </w:tcBorders>
            <w:shd w:val="clear" w:color="auto" w:fill="auto"/>
            <w:vAlign w:val="center"/>
          </w:tcPr>
          <w:p w14:paraId="2F6EB4DD"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2385</w:t>
            </w:r>
          </w:p>
        </w:tc>
        <w:tc>
          <w:tcPr>
            <w:tcW w:w="195" w:type="pct"/>
            <w:tcBorders>
              <w:top w:val="nil"/>
              <w:left w:val="nil"/>
              <w:bottom w:val="single" w:sz="8" w:space="0" w:color="000000"/>
              <w:right w:val="single" w:sz="8" w:space="0" w:color="auto"/>
            </w:tcBorders>
            <w:shd w:val="clear" w:color="auto" w:fill="auto"/>
            <w:vAlign w:val="center"/>
          </w:tcPr>
          <w:p w14:paraId="451D49D7"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142</w:t>
            </w:r>
          </w:p>
        </w:tc>
        <w:tc>
          <w:tcPr>
            <w:tcW w:w="195" w:type="pct"/>
            <w:tcBorders>
              <w:top w:val="nil"/>
              <w:left w:val="nil"/>
              <w:bottom w:val="single" w:sz="8" w:space="0" w:color="000000"/>
              <w:right w:val="single" w:sz="8" w:space="0" w:color="auto"/>
            </w:tcBorders>
            <w:shd w:val="clear" w:color="auto" w:fill="auto"/>
            <w:vAlign w:val="center"/>
          </w:tcPr>
          <w:p w14:paraId="0FA6A8DB"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534</w:t>
            </w:r>
          </w:p>
        </w:tc>
        <w:tc>
          <w:tcPr>
            <w:tcW w:w="116" w:type="pct"/>
            <w:tcBorders>
              <w:top w:val="nil"/>
              <w:left w:val="nil"/>
              <w:bottom w:val="single" w:sz="8" w:space="0" w:color="000000"/>
              <w:right w:val="single" w:sz="8" w:space="0" w:color="auto"/>
            </w:tcBorders>
            <w:shd w:val="clear" w:color="auto" w:fill="auto"/>
            <w:vAlign w:val="center"/>
          </w:tcPr>
          <w:p w14:paraId="07A894AE"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5</w:t>
            </w:r>
          </w:p>
        </w:tc>
        <w:tc>
          <w:tcPr>
            <w:tcW w:w="118" w:type="pct"/>
            <w:tcBorders>
              <w:top w:val="nil"/>
              <w:left w:val="nil"/>
              <w:bottom w:val="single" w:sz="8" w:space="0" w:color="000000"/>
              <w:right w:val="single" w:sz="8" w:space="0" w:color="auto"/>
            </w:tcBorders>
            <w:shd w:val="clear" w:color="auto" w:fill="auto"/>
            <w:vAlign w:val="center"/>
          </w:tcPr>
          <w:p w14:paraId="695C96BF"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0</w:t>
            </w:r>
          </w:p>
        </w:tc>
        <w:tc>
          <w:tcPr>
            <w:tcW w:w="349" w:type="pct"/>
            <w:tcBorders>
              <w:top w:val="nil"/>
              <w:left w:val="nil"/>
              <w:bottom w:val="single" w:sz="8" w:space="0" w:color="000000"/>
              <w:right w:val="single" w:sz="8" w:space="0" w:color="auto"/>
            </w:tcBorders>
            <w:shd w:val="clear" w:color="auto" w:fill="auto"/>
            <w:vAlign w:val="center"/>
          </w:tcPr>
          <w:p w14:paraId="20101ECA"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50082</w:t>
            </w:r>
          </w:p>
        </w:tc>
      </w:tr>
      <w:tr w:rsidR="00D4253C" w:rsidRPr="00A442CC" w14:paraId="14637418" w14:textId="77777777" w:rsidTr="00006BC5">
        <w:trPr>
          <w:trHeight w:val="409"/>
        </w:trPr>
        <w:tc>
          <w:tcPr>
            <w:tcW w:w="252" w:type="pct"/>
            <w:tcBorders>
              <w:top w:val="nil"/>
              <w:left w:val="single" w:sz="4" w:space="0" w:color="000000"/>
              <w:bottom w:val="single" w:sz="4" w:space="0" w:color="000000"/>
              <w:right w:val="single" w:sz="4" w:space="0" w:color="000000"/>
            </w:tcBorders>
            <w:shd w:val="clear" w:color="auto" w:fill="auto"/>
            <w:noWrap/>
            <w:vAlign w:val="center"/>
          </w:tcPr>
          <w:p w14:paraId="5363E1AF"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2019.</w:t>
            </w:r>
          </w:p>
        </w:tc>
        <w:tc>
          <w:tcPr>
            <w:tcW w:w="253" w:type="pct"/>
            <w:tcBorders>
              <w:top w:val="nil"/>
              <w:left w:val="nil"/>
              <w:bottom w:val="single" w:sz="8" w:space="0" w:color="000000"/>
              <w:right w:val="single" w:sz="8" w:space="0" w:color="000000"/>
            </w:tcBorders>
            <w:shd w:val="clear" w:color="auto" w:fill="auto"/>
            <w:noWrap/>
            <w:vAlign w:val="center"/>
          </w:tcPr>
          <w:p w14:paraId="39D5CACB"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1297</w:t>
            </w:r>
          </w:p>
        </w:tc>
        <w:tc>
          <w:tcPr>
            <w:tcW w:w="206" w:type="pct"/>
            <w:tcBorders>
              <w:top w:val="nil"/>
              <w:left w:val="nil"/>
              <w:bottom w:val="single" w:sz="8" w:space="0" w:color="000000"/>
              <w:right w:val="single" w:sz="8" w:space="0" w:color="000000"/>
            </w:tcBorders>
            <w:shd w:val="clear" w:color="auto" w:fill="auto"/>
            <w:vAlign w:val="center"/>
          </w:tcPr>
          <w:p w14:paraId="59D1ADE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154</w:t>
            </w:r>
          </w:p>
        </w:tc>
        <w:tc>
          <w:tcPr>
            <w:tcW w:w="273" w:type="pct"/>
            <w:tcBorders>
              <w:top w:val="nil"/>
              <w:left w:val="nil"/>
              <w:bottom w:val="single" w:sz="8" w:space="0" w:color="000000"/>
              <w:right w:val="single" w:sz="8" w:space="0" w:color="auto"/>
            </w:tcBorders>
            <w:shd w:val="clear" w:color="auto" w:fill="auto"/>
            <w:vAlign w:val="center"/>
          </w:tcPr>
          <w:p w14:paraId="5C086C4D"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21420</w:t>
            </w:r>
          </w:p>
        </w:tc>
        <w:tc>
          <w:tcPr>
            <w:tcW w:w="195" w:type="pct"/>
            <w:tcBorders>
              <w:top w:val="nil"/>
              <w:left w:val="nil"/>
              <w:bottom w:val="single" w:sz="8" w:space="0" w:color="000000"/>
              <w:right w:val="single" w:sz="8" w:space="0" w:color="auto"/>
            </w:tcBorders>
            <w:shd w:val="clear" w:color="auto" w:fill="auto"/>
            <w:vAlign w:val="center"/>
          </w:tcPr>
          <w:p w14:paraId="4A2F9E76"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341</w:t>
            </w:r>
          </w:p>
        </w:tc>
        <w:tc>
          <w:tcPr>
            <w:tcW w:w="195" w:type="pct"/>
            <w:tcBorders>
              <w:top w:val="nil"/>
              <w:left w:val="nil"/>
              <w:bottom w:val="single" w:sz="8" w:space="0" w:color="000000"/>
              <w:right w:val="single" w:sz="8" w:space="0" w:color="auto"/>
            </w:tcBorders>
            <w:shd w:val="clear" w:color="auto" w:fill="auto"/>
            <w:vAlign w:val="center"/>
          </w:tcPr>
          <w:p w14:paraId="1FDF029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641</w:t>
            </w:r>
          </w:p>
        </w:tc>
        <w:tc>
          <w:tcPr>
            <w:tcW w:w="234" w:type="pct"/>
            <w:tcBorders>
              <w:top w:val="nil"/>
              <w:left w:val="nil"/>
              <w:bottom w:val="single" w:sz="8" w:space="0" w:color="000000"/>
              <w:right w:val="single" w:sz="8" w:space="0" w:color="auto"/>
            </w:tcBorders>
            <w:shd w:val="clear" w:color="auto" w:fill="auto"/>
            <w:vAlign w:val="center"/>
          </w:tcPr>
          <w:p w14:paraId="49722527"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4159</w:t>
            </w:r>
          </w:p>
        </w:tc>
        <w:tc>
          <w:tcPr>
            <w:tcW w:w="234" w:type="pct"/>
            <w:tcBorders>
              <w:top w:val="nil"/>
              <w:left w:val="nil"/>
              <w:bottom w:val="single" w:sz="8" w:space="0" w:color="000000"/>
              <w:right w:val="single" w:sz="8" w:space="0" w:color="auto"/>
            </w:tcBorders>
            <w:shd w:val="clear" w:color="auto" w:fill="auto"/>
            <w:vAlign w:val="center"/>
          </w:tcPr>
          <w:p w14:paraId="3B083703"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6048</w:t>
            </w:r>
          </w:p>
        </w:tc>
        <w:tc>
          <w:tcPr>
            <w:tcW w:w="234" w:type="pct"/>
            <w:tcBorders>
              <w:top w:val="nil"/>
              <w:left w:val="nil"/>
              <w:bottom w:val="single" w:sz="8" w:space="0" w:color="000000"/>
              <w:right w:val="single" w:sz="8" w:space="0" w:color="auto"/>
            </w:tcBorders>
            <w:shd w:val="clear" w:color="auto" w:fill="auto"/>
            <w:vAlign w:val="center"/>
          </w:tcPr>
          <w:p w14:paraId="453352DE"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3053</w:t>
            </w:r>
          </w:p>
        </w:tc>
        <w:tc>
          <w:tcPr>
            <w:tcW w:w="234" w:type="pct"/>
            <w:tcBorders>
              <w:top w:val="nil"/>
              <w:left w:val="nil"/>
              <w:bottom w:val="single" w:sz="8" w:space="0" w:color="000000"/>
              <w:right w:val="single" w:sz="8" w:space="0" w:color="auto"/>
            </w:tcBorders>
            <w:shd w:val="clear" w:color="auto" w:fill="auto"/>
            <w:vAlign w:val="center"/>
          </w:tcPr>
          <w:p w14:paraId="5CFEF440"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1562</w:t>
            </w:r>
          </w:p>
        </w:tc>
        <w:tc>
          <w:tcPr>
            <w:tcW w:w="234" w:type="pct"/>
            <w:tcBorders>
              <w:top w:val="nil"/>
              <w:left w:val="nil"/>
              <w:bottom w:val="single" w:sz="8" w:space="0" w:color="000000"/>
              <w:right w:val="single" w:sz="8" w:space="0" w:color="auto"/>
            </w:tcBorders>
            <w:shd w:val="clear" w:color="auto" w:fill="auto"/>
            <w:vAlign w:val="center"/>
          </w:tcPr>
          <w:p w14:paraId="3BED20C7"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1211</w:t>
            </w:r>
          </w:p>
        </w:tc>
        <w:tc>
          <w:tcPr>
            <w:tcW w:w="195" w:type="pct"/>
            <w:tcBorders>
              <w:top w:val="nil"/>
              <w:left w:val="nil"/>
              <w:bottom w:val="single" w:sz="8" w:space="0" w:color="000000"/>
              <w:right w:val="single" w:sz="8" w:space="0" w:color="auto"/>
            </w:tcBorders>
            <w:shd w:val="clear" w:color="auto" w:fill="auto"/>
            <w:vAlign w:val="center"/>
          </w:tcPr>
          <w:p w14:paraId="130F50DB"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953</w:t>
            </w:r>
          </w:p>
        </w:tc>
        <w:tc>
          <w:tcPr>
            <w:tcW w:w="156" w:type="pct"/>
            <w:tcBorders>
              <w:top w:val="nil"/>
              <w:left w:val="nil"/>
              <w:bottom w:val="single" w:sz="8" w:space="0" w:color="000000"/>
              <w:right w:val="single" w:sz="8" w:space="0" w:color="auto"/>
            </w:tcBorders>
            <w:shd w:val="clear" w:color="auto" w:fill="auto"/>
            <w:vAlign w:val="center"/>
          </w:tcPr>
          <w:p w14:paraId="4D9D9DE0"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69</w:t>
            </w:r>
          </w:p>
        </w:tc>
        <w:tc>
          <w:tcPr>
            <w:tcW w:w="234" w:type="pct"/>
            <w:tcBorders>
              <w:top w:val="nil"/>
              <w:left w:val="nil"/>
              <w:bottom w:val="single" w:sz="8" w:space="0" w:color="000000"/>
              <w:right w:val="single" w:sz="8" w:space="0" w:color="auto"/>
            </w:tcBorders>
            <w:shd w:val="clear" w:color="auto" w:fill="auto"/>
            <w:vAlign w:val="center"/>
          </w:tcPr>
          <w:p w14:paraId="32BE7CAF"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997</w:t>
            </w:r>
          </w:p>
        </w:tc>
        <w:tc>
          <w:tcPr>
            <w:tcW w:w="195" w:type="pct"/>
            <w:tcBorders>
              <w:top w:val="nil"/>
              <w:left w:val="nil"/>
              <w:bottom w:val="single" w:sz="8" w:space="0" w:color="000000"/>
              <w:right w:val="single" w:sz="8" w:space="0" w:color="auto"/>
            </w:tcBorders>
            <w:shd w:val="clear" w:color="auto" w:fill="auto"/>
            <w:vAlign w:val="center"/>
          </w:tcPr>
          <w:p w14:paraId="50C2050A"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861</w:t>
            </w:r>
          </w:p>
        </w:tc>
        <w:tc>
          <w:tcPr>
            <w:tcW w:w="234" w:type="pct"/>
            <w:tcBorders>
              <w:top w:val="nil"/>
              <w:left w:val="nil"/>
              <w:bottom w:val="single" w:sz="8" w:space="0" w:color="000000"/>
              <w:right w:val="single" w:sz="8" w:space="0" w:color="auto"/>
            </w:tcBorders>
            <w:shd w:val="clear" w:color="auto" w:fill="auto"/>
            <w:vAlign w:val="center"/>
          </w:tcPr>
          <w:p w14:paraId="3E4824B4"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2756</w:t>
            </w:r>
          </w:p>
        </w:tc>
        <w:tc>
          <w:tcPr>
            <w:tcW w:w="234" w:type="pct"/>
            <w:tcBorders>
              <w:top w:val="nil"/>
              <w:left w:val="nil"/>
              <w:bottom w:val="single" w:sz="8" w:space="0" w:color="000000"/>
              <w:right w:val="single" w:sz="8" w:space="0" w:color="auto"/>
            </w:tcBorders>
            <w:shd w:val="clear" w:color="auto" w:fill="auto"/>
            <w:vAlign w:val="center"/>
          </w:tcPr>
          <w:p w14:paraId="70B4DF96"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2874</w:t>
            </w:r>
          </w:p>
        </w:tc>
        <w:tc>
          <w:tcPr>
            <w:tcW w:w="234" w:type="pct"/>
            <w:tcBorders>
              <w:top w:val="nil"/>
              <w:left w:val="nil"/>
              <w:bottom w:val="single" w:sz="8" w:space="0" w:color="000000"/>
              <w:right w:val="single" w:sz="8" w:space="0" w:color="auto"/>
            </w:tcBorders>
            <w:shd w:val="clear" w:color="auto" w:fill="auto"/>
            <w:vAlign w:val="center"/>
          </w:tcPr>
          <w:p w14:paraId="65F2614B"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2145</w:t>
            </w:r>
          </w:p>
        </w:tc>
        <w:tc>
          <w:tcPr>
            <w:tcW w:w="195" w:type="pct"/>
            <w:tcBorders>
              <w:top w:val="nil"/>
              <w:left w:val="nil"/>
              <w:bottom w:val="single" w:sz="8" w:space="0" w:color="000000"/>
              <w:right w:val="single" w:sz="8" w:space="0" w:color="auto"/>
            </w:tcBorders>
            <w:shd w:val="clear" w:color="auto" w:fill="auto"/>
            <w:vAlign w:val="center"/>
          </w:tcPr>
          <w:p w14:paraId="1E8B785A"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156</w:t>
            </w:r>
          </w:p>
        </w:tc>
        <w:tc>
          <w:tcPr>
            <w:tcW w:w="195" w:type="pct"/>
            <w:tcBorders>
              <w:top w:val="nil"/>
              <w:left w:val="nil"/>
              <w:bottom w:val="single" w:sz="8" w:space="0" w:color="000000"/>
              <w:right w:val="single" w:sz="8" w:space="0" w:color="auto"/>
            </w:tcBorders>
            <w:shd w:val="clear" w:color="auto" w:fill="auto"/>
            <w:vAlign w:val="center"/>
          </w:tcPr>
          <w:p w14:paraId="6794E31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672</w:t>
            </w:r>
          </w:p>
        </w:tc>
        <w:tc>
          <w:tcPr>
            <w:tcW w:w="116" w:type="pct"/>
            <w:tcBorders>
              <w:top w:val="nil"/>
              <w:left w:val="nil"/>
              <w:bottom w:val="single" w:sz="8" w:space="0" w:color="000000"/>
              <w:right w:val="single" w:sz="8" w:space="0" w:color="auto"/>
            </w:tcBorders>
            <w:shd w:val="clear" w:color="auto" w:fill="auto"/>
            <w:vAlign w:val="center"/>
          </w:tcPr>
          <w:p w14:paraId="55D8033A"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4</w:t>
            </w:r>
          </w:p>
        </w:tc>
        <w:tc>
          <w:tcPr>
            <w:tcW w:w="118" w:type="pct"/>
            <w:tcBorders>
              <w:top w:val="nil"/>
              <w:left w:val="nil"/>
              <w:bottom w:val="single" w:sz="8" w:space="0" w:color="000000"/>
              <w:right w:val="single" w:sz="8" w:space="0" w:color="auto"/>
            </w:tcBorders>
            <w:shd w:val="clear" w:color="auto" w:fill="auto"/>
            <w:vAlign w:val="center"/>
          </w:tcPr>
          <w:p w14:paraId="5B00B22B"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0</w:t>
            </w:r>
          </w:p>
        </w:tc>
        <w:tc>
          <w:tcPr>
            <w:tcW w:w="349" w:type="pct"/>
            <w:tcBorders>
              <w:top w:val="nil"/>
              <w:left w:val="nil"/>
              <w:bottom w:val="single" w:sz="8" w:space="0" w:color="000000"/>
              <w:right w:val="single" w:sz="8" w:space="0" w:color="auto"/>
            </w:tcBorders>
            <w:shd w:val="clear" w:color="auto" w:fill="auto"/>
            <w:vAlign w:val="center"/>
          </w:tcPr>
          <w:p w14:paraId="44BFFD4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51373</w:t>
            </w:r>
          </w:p>
        </w:tc>
      </w:tr>
      <w:tr w:rsidR="00D4253C" w:rsidRPr="00A442CC" w14:paraId="1EA34210" w14:textId="77777777" w:rsidTr="00006BC5">
        <w:trPr>
          <w:trHeight w:val="429"/>
        </w:trPr>
        <w:tc>
          <w:tcPr>
            <w:tcW w:w="252" w:type="pct"/>
            <w:tcBorders>
              <w:top w:val="nil"/>
              <w:left w:val="single" w:sz="4" w:space="0" w:color="000000"/>
              <w:bottom w:val="single" w:sz="4" w:space="0" w:color="000000"/>
              <w:right w:val="single" w:sz="4" w:space="0" w:color="000000"/>
            </w:tcBorders>
            <w:shd w:val="clear" w:color="auto" w:fill="auto"/>
            <w:noWrap/>
            <w:vAlign w:val="center"/>
          </w:tcPr>
          <w:p w14:paraId="46696927"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2020.</w:t>
            </w:r>
          </w:p>
        </w:tc>
        <w:tc>
          <w:tcPr>
            <w:tcW w:w="253" w:type="pct"/>
            <w:tcBorders>
              <w:top w:val="nil"/>
              <w:left w:val="nil"/>
              <w:bottom w:val="single" w:sz="8" w:space="0" w:color="000000"/>
              <w:right w:val="single" w:sz="8" w:space="0" w:color="000000"/>
            </w:tcBorders>
            <w:shd w:val="clear" w:color="auto" w:fill="auto"/>
            <w:noWrap/>
            <w:vAlign w:val="center"/>
          </w:tcPr>
          <w:p w14:paraId="54F3CBFE"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1192</w:t>
            </w:r>
          </w:p>
        </w:tc>
        <w:tc>
          <w:tcPr>
            <w:tcW w:w="206" w:type="pct"/>
            <w:tcBorders>
              <w:top w:val="nil"/>
              <w:left w:val="nil"/>
              <w:bottom w:val="single" w:sz="8" w:space="0" w:color="000000"/>
              <w:right w:val="single" w:sz="8" w:space="0" w:color="000000"/>
            </w:tcBorders>
            <w:shd w:val="clear" w:color="auto" w:fill="auto"/>
            <w:vAlign w:val="center"/>
          </w:tcPr>
          <w:p w14:paraId="27E5AC69"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143</w:t>
            </w:r>
          </w:p>
        </w:tc>
        <w:tc>
          <w:tcPr>
            <w:tcW w:w="273" w:type="pct"/>
            <w:tcBorders>
              <w:top w:val="nil"/>
              <w:left w:val="nil"/>
              <w:bottom w:val="single" w:sz="8" w:space="0" w:color="000000"/>
              <w:right w:val="single" w:sz="8" w:space="0" w:color="auto"/>
            </w:tcBorders>
            <w:shd w:val="clear" w:color="auto" w:fill="auto"/>
            <w:vAlign w:val="center"/>
          </w:tcPr>
          <w:p w14:paraId="31140985"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21060</w:t>
            </w:r>
          </w:p>
        </w:tc>
        <w:tc>
          <w:tcPr>
            <w:tcW w:w="195" w:type="pct"/>
            <w:tcBorders>
              <w:top w:val="nil"/>
              <w:left w:val="nil"/>
              <w:bottom w:val="single" w:sz="8" w:space="0" w:color="000000"/>
              <w:right w:val="single" w:sz="8" w:space="0" w:color="auto"/>
            </w:tcBorders>
            <w:shd w:val="clear" w:color="auto" w:fill="auto"/>
            <w:vAlign w:val="center"/>
          </w:tcPr>
          <w:p w14:paraId="68BDF0D5"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350</w:t>
            </w:r>
          </w:p>
        </w:tc>
        <w:tc>
          <w:tcPr>
            <w:tcW w:w="195" w:type="pct"/>
            <w:tcBorders>
              <w:top w:val="nil"/>
              <w:left w:val="nil"/>
              <w:bottom w:val="single" w:sz="8" w:space="0" w:color="000000"/>
              <w:right w:val="single" w:sz="8" w:space="0" w:color="auto"/>
            </w:tcBorders>
            <w:shd w:val="clear" w:color="auto" w:fill="auto"/>
            <w:vAlign w:val="center"/>
          </w:tcPr>
          <w:p w14:paraId="59CCFA16"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659</w:t>
            </w:r>
          </w:p>
        </w:tc>
        <w:tc>
          <w:tcPr>
            <w:tcW w:w="234" w:type="pct"/>
            <w:tcBorders>
              <w:top w:val="nil"/>
              <w:left w:val="nil"/>
              <w:bottom w:val="single" w:sz="8" w:space="0" w:color="000000"/>
              <w:right w:val="single" w:sz="8" w:space="0" w:color="auto"/>
            </w:tcBorders>
            <w:shd w:val="clear" w:color="auto" w:fill="auto"/>
            <w:vAlign w:val="center"/>
          </w:tcPr>
          <w:p w14:paraId="27A30E9C"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4266</w:t>
            </w:r>
          </w:p>
        </w:tc>
        <w:tc>
          <w:tcPr>
            <w:tcW w:w="234" w:type="pct"/>
            <w:tcBorders>
              <w:top w:val="nil"/>
              <w:left w:val="nil"/>
              <w:bottom w:val="single" w:sz="8" w:space="0" w:color="000000"/>
              <w:right w:val="single" w:sz="8" w:space="0" w:color="auto"/>
            </w:tcBorders>
            <w:shd w:val="clear" w:color="auto" w:fill="auto"/>
            <w:vAlign w:val="center"/>
          </w:tcPr>
          <w:p w14:paraId="357450BD"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5774</w:t>
            </w:r>
          </w:p>
        </w:tc>
        <w:tc>
          <w:tcPr>
            <w:tcW w:w="234" w:type="pct"/>
            <w:tcBorders>
              <w:top w:val="nil"/>
              <w:left w:val="nil"/>
              <w:bottom w:val="single" w:sz="8" w:space="0" w:color="000000"/>
              <w:right w:val="single" w:sz="8" w:space="0" w:color="auto"/>
            </w:tcBorders>
            <w:shd w:val="clear" w:color="auto" w:fill="auto"/>
            <w:vAlign w:val="center"/>
          </w:tcPr>
          <w:p w14:paraId="4A4A22E0"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3106</w:t>
            </w:r>
          </w:p>
        </w:tc>
        <w:tc>
          <w:tcPr>
            <w:tcW w:w="234" w:type="pct"/>
            <w:tcBorders>
              <w:top w:val="nil"/>
              <w:left w:val="nil"/>
              <w:bottom w:val="single" w:sz="8" w:space="0" w:color="000000"/>
              <w:right w:val="single" w:sz="8" w:space="0" w:color="auto"/>
            </w:tcBorders>
            <w:shd w:val="clear" w:color="auto" w:fill="auto"/>
            <w:vAlign w:val="center"/>
          </w:tcPr>
          <w:p w14:paraId="1928B867"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1496</w:t>
            </w:r>
          </w:p>
        </w:tc>
        <w:tc>
          <w:tcPr>
            <w:tcW w:w="234" w:type="pct"/>
            <w:tcBorders>
              <w:top w:val="nil"/>
              <w:left w:val="nil"/>
              <w:bottom w:val="single" w:sz="8" w:space="0" w:color="000000"/>
              <w:right w:val="single" w:sz="8" w:space="0" w:color="auto"/>
            </w:tcBorders>
            <w:shd w:val="clear" w:color="auto" w:fill="auto"/>
            <w:vAlign w:val="center"/>
          </w:tcPr>
          <w:p w14:paraId="4A3716C4"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1174</w:t>
            </w:r>
          </w:p>
        </w:tc>
        <w:tc>
          <w:tcPr>
            <w:tcW w:w="195" w:type="pct"/>
            <w:tcBorders>
              <w:top w:val="nil"/>
              <w:left w:val="nil"/>
              <w:bottom w:val="single" w:sz="8" w:space="0" w:color="000000"/>
              <w:right w:val="single" w:sz="8" w:space="0" w:color="auto"/>
            </w:tcBorders>
            <w:shd w:val="clear" w:color="auto" w:fill="auto"/>
            <w:vAlign w:val="center"/>
          </w:tcPr>
          <w:p w14:paraId="3E7144C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934</w:t>
            </w:r>
          </w:p>
        </w:tc>
        <w:tc>
          <w:tcPr>
            <w:tcW w:w="156" w:type="pct"/>
            <w:tcBorders>
              <w:top w:val="nil"/>
              <w:left w:val="nil"/>
              <w:bottom w:val="single" w:sz="8" w:space="0" w:color="000000"/>
              <w:right w:val="single" w:sz="8" w:space="0" w:color="auto"/>
            </w:tcBorders>
            <w:shd w:val="clear" w:color="auto" w:fill="auto"/>
            <w:vAlign w:val="center"/>
          </w:tcPr>
          <w:p w14:paraId="1A677B0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73</w:t>
            </w:r>
          </w:p>
        </w:tc>
        <w:tc>
          <w:tcPr>
            <w:tcW w:w="234" w:type="pct"/>
            <w:tcBorders>
              <w:top w:val="nil"/>
              <w:left w:val="nil"/>
              <w:bottom w:val="single" w:sz="8" w:space="0" w:color="000000"/>
              <w:right w:val="single" w:sz="8" w:space="0" w:color="auto"/>
            </w:tcBorders>
            <w:shd w:val="clear" w:color="auto" w:fill="auto"/>
            <w:vAlign w:val="center"/>
          </w:tcPr>
          <w:p w14:paraId="0EE6958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1004</w:t>
            </w:r>
          </w:p>
        </w:tc>
        <w:tc>
          <w:tcPr>
            <w:tcW w:w="195" w:type="pct"/>
            <w:tcBorders>
              <w:top w:val="nil"/>
              <w:left w:val="nil"/>
              <w:bottom w:val="single" w:sz="8" w:space="0" w:color="000000"/>
              <w:right w:val="single" w:sz="8" w:space="0" w:color="auto"/>
            </w:tcBorders>
            <w:shd w:val="clear" w:color="auto" w:fill="auto"/>
            <w:vAlign w:val="center"/>
          </w:tcPr>
          <w:p w14:paraId="3F023BEC"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892</w:t>
            </w:r>
          </w:p>
        </w:tc>
        <w:tc>
          <w:tcPr>
            <w:tcW w:w="234" w:type="pct"/>
            <w:tcBorders>
              <w:top w:val="nil"/>
              <w:left w:val="nil"/>
              <w:bottom w:val="single" w:sz="8" w:space="0" w:color="000000"/>
              <w:right w:val="single" w:sz="8" w:space="0" w:color="auto"/>
            </w:tcBorders>
            <w:shd w:val="clear" w:color="auto" w:fill="auto"/>
            <w:vAlign w:val="center"/>
          </w:tcPr>
          <w:p w14:paraId="53C1A034"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2655</w:t>
            </w:r>
          </w:p>
        </w:tc>
        <w:tc>
          <w:tcPr>
            <w:tcW w:w="234" w:type="pct"/>
            <w:tcBorders>
              <w:top w:val="nil"/>
              <w:left w:val="nil"/>
              <w:bottom w:val="single" w:sz="8" w:space="0" w:color="000000"/>
              <w:right w:val="single" w:sz="8" w:space="0" w:color="auto"/>
            </w:tcBorders>
            <w:shd w:val="clear" w:color="auto" w:fill="auto"/>
            <w:vAlign w:val="center"/>
          </w:tcPr>
          <w:p w14:paraId="462BD21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2678</w:t>
            </w:r>
          </w:p>
        </w:tc>
        <w:tc>
          <w:tcPr>
            <w:tcW w:w="234" w:type="pct"/>
            <w:tcBorders>
              <w:top w:val="nil"/>
              <w:left w:val="nil"/>
              <w:bottom w:val="single" w:sz="8" w:space="0" w:color="000000"/>
              <w:right w:val="single" w:sz="8" w:space="0" w:color="auto"/>
            </w:tcBorders>
            <w:shd w:val="clear" w:color="auto" w:fill="auto"/>
            <w:vAlign w:val="center"/>
          </w:tcPr>
          <w:p w14:paraId="1A26B497"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2109</w:t>
            </w:r>
          </w:p>
        </w:tc>
        <w:tc>
          <w:tcPr>
            <w:tcW w:w="195" w:type="pct"/>
            <w:tcBorders>
              <w:top w:val="nil"/>
              <w:left w:val="nil"/>
              <w:bottom w:val="single" w:sz="8" w:space="0" w:color="000000"/>
              <w:right w:val="single" w:sz="8" w:space="0" w:color="auto"/>
            </w:tcBorders>
            <w:shd w:val="clear" w:color="auto" w:fill="auto"/>
            <w:vAlign w:val="center"/>
          </w:tcPr>
          <w:p w14:paraId="59EAB33C"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148</w:t>
            </w:r>
          </w:p>
        </w:tc>
        <w:tc>
          <w:tcPr>
            <w:tcW w:w="195" w:type="pct"/>
            <w:tcBorders>
              <w:top w:val="nil"/>
              <w:left w:val="nil"/>
              <w:bottom w:val="single" w:sz="8" w:space="0" w:color="000000"/>
              <w:right w:val="single" w:sz="8" w:space="0" w:color="auto"/>
            </w:tcBorders>
            <w:shd w:val="clear" w:color="auto" w:fill="auto"/>
            <w:vAlign w:val="center"/>
          </w:tcPr>
          <w:p w14:paraId="1BEAEF59"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554</w:t>
            </w:r>
          </w:p>
        </w:tc>
        <w:tc>
          <w:tcPr>
            <w:tcW w:w="116" w:type="pct"/>
            <w:tcBorders>
              <w:top w:val="nil"/>
              <w:left w:val="nil"/>
              <w:bottom w:val="single" w:sz="8" w:space="0" w:color="000000"/>
              <w:right w:val="single" w:sz="8" w:space="0" w:color="auto"/>
            </w:tcBorders>
            <w:shd w:val="clear" w:color="auto" w:fill="auto"/>
            <w:vAlign w:val="center"/>
          </w:tcPr>
          <w:p w14:paraId="1EECE80D"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4</w:t>
            </w:r>
          </w:p>
        </w:tc>
        <w:tc>
          <w:tcPr>
            <w:tcW w:w="118" w:type="pct"/>
            <w:tcBorders>
              <w:top w:val="nil"/>
              <w:left w:val="nil"/>
              <w:bottom w:val="single" w:sz="8" w:space="0" w:color="000000"/>
              <w:right w:val="single" w:sz="8" w:space="0" w:color="auto"/>
            </w:tcBorders>
            <w:shd w:val="clear" w:color="auto" w:fill="auto"/>
            <w:vAlign w:val="center"/>
          </w:tcPr>
          <w:p w14:paraId="018EEF7A"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0</w:t>
            </w:r>
          </w:p>
        </w:tc>
        <w:tc>
          <w:tcPr>
            <w:tcW w:w="349" w:type="pct"/>
            <w:tcBorders>
              <w:top w:val="nil"/>
              <w:left w:val="nil"/>
              <w:bottom w:val="single" w:sz="8" w:space="0" w:color="000000"/>
              <w:right w:val="single" w:sz="8" w:space="0" w:color="auto"/>
            </w:tcBorders>
            <w:shd w:val="clear" w:color="auto" w:fill="auto"/>
            <w:vAlign w:val="center"/>
          </w:tcPr>
          <w:p w14:paraId="6385CA00"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color w:val="000000"/>
                <w:sz w:val="20"/>
                <w:szCs w:val="20"/>
              </w:rPr>
              <w:t>50271</w:t>
            </w:r>
          </w:p>
        </w:tc>
      </w:tr>
    </w:tbl>
    <w:p w14:paraId="168F942B" w14:textId="13FEAD6A" w:rsidR="0052370A" w:rsidRPr="00A442CC" w:rsidRDefault="0052370A" w:rsidP="00D4253C">
      <w:pPr>
        <w:jc w:val="both"/>
        <w:rPr>
          <w:rFonts w:eastAsia="Calibri" w:cstheme="minorHAnsi"/>
        </w:rPr>
      </w:pPr>
      <w:r w:rsidRPr="00A442CC">
        <w:rPr>
          <w:rFonts w:eastAsia="Times New Roman" w:cstheme="minorHAnsi"/>
          <w:color w:val="000000"/>
          <w:lang w:eastAsia="hr-HR"/>
        </w:rPr>
        <w:t xml:space="preserve">Izvor: </w:t>
      </w:r>
      <w:r w:rsidRPr="00A442CC">
        <w:rPr>
          <w:rFonts w:eastAsia="Times New Roman" w:cstheme="minorHAnsi"/>
          <w:i/>
          <w:iCs/>
          <w:color w:val="000000"/>
          <w:lang w:eastAsia="hr-HR"/>
        </w:rPr>
        <w:t>Državni zavod za statistiku</w:t>
      </w:r>
    </w:p>
    <w:p w14:paraId="1D3401FA" w14:textId="4AC943F7" w:rsidR="0052370A" w:rsidRPr="00A442CC" w:rsidRDefault="0052370A" w:rsidP="00D4253C">
      <w:pPr>
        <w:keepNext/>
        <w:keepLines/>
        <w:spacing w:before="40" w:after="0"/>
        <w:jc w:val="both"/>
        <w:outlineLvl w:val="2"/>
        <w:rPr>
          <w:rFonts w:eastAsia="Yu Gothic Light" w:cstheme="minorHAnsi"/>
          <w:b/>
          <w:sz w:val="20"/>
          <w:szCs w:val="20"/>
          <w:lang w:eastAsia="hr-HR"/>
        </w:rPr>
      </w:pPr>
      <w:bookmarkStart w:id="32" w:name="_Toc141350846"/>
      <w:r w:rsidRPr="00A442CC">
        <w:rPr>
          <w:rFonts w:eastAsia="Yu Gothic Light" w:cstheme="minorHAnsi"/>
          <w:b/>
          <w:sz w:val="20"/>
          <w:szCs w:val="20"/>
          <w:lang w:eastAsia="hr-HR"/>
        </w:rPr>
        <w:t>Tablica 8: Poduzetnici u 2018., 2019. i 2020. na području LAG-a</w:t>
      </w:r>
      <w:bookmarkEnd w:id="32"/>
    </w:p>
    <w:tbl>
      <w:tblPr>
        <w:tblpPr w:leftFromText="180" w:rightFromText="180" w:vertAnchor="text" w:tblpY="1"/>
        <w:tblOverlap w:val="never"/>
        <w:tblW w:w="4759" w:type="pct"/>
        <w:tblLook w:val="04A0" w:firstRow="1" w:lastRow="0" w:firstColumn="1" w:lastColumn="0" w:noHBand="0" w:noVBand="1"/>
      </w:tblPr>
      <w:tblGrid>
        <w:gridCol w:w="1573"/>
        <w:gridCol w:w="439"/>
        <w:gridCol w:w="468"/>
        <w:gridCol w:w="550"/>
        <w:gridCol w:w="439"/>
        <w:gridCol w:w="439"/>
        <w:gridCol w:w="550"/>
        <w:gridCol w:w="550"/>
        <w:gridCol w:w="550"/>
        <w:gridCol w:w="550"/>
        <w:gridCol w:w="550"/>
        <w:gridCol w:w="439"/>
        <w:gridCol w:w="439"/>
        <w:gridCol w:w="550"/>
        <w:gridCol w:w="440"/>
        <w:gridCol w:w="440"/>
        <w:gridCol w:w="551"/>
        <w:gridCol w:w="440"/>
        <w:gridCol w:w="551"/>
        <w:gridCol w:w="551"/>
        <w:gridCol w:w="328"/>
        <w:gridCol w:w="347"/>
        <w:gridCol w:w="1585"/>
      </w:tblGrid>
      <w:tr w:rsidR="00D4253C" w:rsidRPr="00A442CC" w14:paraId="6302D0F6" w14:textId="77777777" w:rsidTr="00006BC5">
        <w:trPr>
          <w:trHeight w:val="394"/>
        </w:trPr>
        <w:tc>
          <w:tcPr>
            <w:tcW w:w="591" w:type="pct"/>
            <w:vMerge w:val="restart"/>
            <w:tcBorders>
              <w:top w:val="single" w:sz="4" w:space="0" w:color="000000"/>
              <w:left w:val="single" w:sz="4" w:space="0" w:color="000000"/>
              <w:right w:val="single" w:sz="4" w:space="0" w:color="000000"/>
            </w:tcBorders>
            <w:shd w:val="clear" w:color="auto" w:fill="B4C6E7" w:themeFill="accent1" w:themeFillTint="66"/>
            <w:noWrap/>
            <w:vAlign w:val="center"/>
          </w:tcPr>
          <w:p w14:paraId="32180100" w14:textId="77777777" w:rsidR="00D4253C" w:rsidRPr="00A442CC" w:rsidRDefault="00D4253C" w:rsidP="00006BC5">
            <w:pPr>
              <w:jc w:val="center"/>
              <w:rPr>
                <w:rFonts w:eastAsia="Times New Roman" w:cstheme="minorHAnsi"/>
                <w:b/>
                <w:bCs/>
                <w:color w:val="000000"/>
                <w:sz w:val="20"/>
                <w:szCs w:val="20"/>
                <w:lang w:eastAsia="hr-HR"/>
              </w:rPr>
            </w:pPr>
            <w:bookmarkStart w:id="33" w:name="_Hlk71275035"/>
            <w:r w:rsidRPr="00A442CC">
              <w:rPr>
                <w:rFonts w:eastAsia="Times New Roman" w:cstheme="minorHAnsi"/>
                <w:b/>
                <w:bCs/>
                <w:color w:val="000000"/>
                <w:sz w:val="20"/>
                <w:szCs w:val="20"/>
                <w:lang w:eastAsia="hr-HR"/>
              </w:rPr>
              <w:t>Godina</w:t>
            </w:r>
          </w:p>
        </w:tc>
        <w:tc>
          <w:tcPr>
            <w:tcW w:w="3813" w:type="pct"/>
            <w:gridSpan w:val="21"/>
            <w:tcBorders>
              <w:top w:val="single" w:sz="4" w:space="0" w:color="000000"/>
              <w:left w:val="nil"/>
              <w:bottom w:val="single" w:sz="4" w:space="0" w:color="000000"/>
              <w:right w:val="single" w:sz="4" w:space="0" w:color="auto"/>
            </w:tcBorders>
            <w:shd w:val="clear" w:color="auto" w:fill="B4C6E7" w:themeFill="accent1" w:themeFillTint="66"/>
            <w:noWrap/>
            <w:vAlign w:val="center"/>
            <w:hideMark/>
          </w:tcPr>
          <w:p w14:paraId="5DEB187E" w14:textId="77777777" w:rsidR="00D4253C" w:rsidRPr="00A442CC" w:rsidRDefault="00D4253C" w:rsidP="00006BC5">
            <w:pPr>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Broj poduzetnika prema području djelatnosti – NKD 2007</w:t>
            </w:r>
          </w:p>
        </w:tc>
        <w:tc>
          <w:tcPr>
            <w:tcW w:w="596" w:type="pct"/>
            <w:vMerge w:val="restart"/>
            <w:tcBorders>
              <w:top w:val="single" w:sz="4" w:space="0" w:color="000000"/>
              <w:left w:val="single" w:sz="4" w:space="0" w:color="auto"/>
              <w:right w:val="single" w:sz="4" w:space="0" w:color="auto"/>
            </w:tcBorders>
            <w:shd w:val="clear" w:color="auto" w:fill="B4C6E7" w:themeFill="accent1" w:themeFillTint="66"/>
            <w:vAlign w:val="center"/>
          </w:tcPr>
          <w:p w14:paraId="1F177C28" w14:textId="77777777" w:rsidR="00D4253C" w:rsidRPr="00A442CC" w:rsidRDefault="00D4253C" w:rsidP="00006BC5">
            <w:pPr>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Broj poduzetnika ukupno za sva područja</w:t>
            </w:r>
          </w:p>
        </w:tc>
      </w:tr>
      <w:tr w:rsidR="00D4253C" w:rsidRPr="00A442CC" w14:paraId="37733325" w14:textId="77777777" w:rsidTr="00006BC5">
        <w:trPr>
          <w:trHeight w:val="154"/>
        </w:trPr>
        <w:tc>
          <w:tcPr>
            <w:tcW w:w="591" w:type="pct"/>
            <w:vMerge/>
            <w:tcBorders>
              <w:left w:val="single" w:sz="4" w:space="0" w:color="000000"/>
              <w:bottom w:val="single" w:sz="4" w:space="0" w:color="000000"/>
              <w:right w:val="single" w:sz="4" w:space="0" w:color="000000"/>
            </w:tcBorders>
            <w:shd w:val="clear" w:color="auto" w:fill="auto"/>
            <w:noWrap/>
            <w:vAlign w:val="center"/>
          </w:tcPr>
          <w:p w14:paraId="7E1763AD" w14:textId="77777777" w:rsidR="00D4253C" w:rsidRPr="00A442CC" w:rsidRDefault="00D4253C" w:rsidP="00006BC5">
            <w:pPr>
              <w:jc w:val="center"/>
              <w:rPr>
                <w:rFonts w:eastAsia="Times New Roman" w:cstheme="minorHAnsi"/>
                <w:color w:val="000000"/>
                <w:sz w:val="20"/>
                <w:szCs w:val="20"/>
                <w:lang w:eastAsia="hr-HR"/>
              </w:rPr>
            </w:pPr>
          </w:p>
        </w:tc>
        <w:tc>
          <w:tcPr>
            <w:tcW w:w="165" w:type="pct"/>
            <w:tcBorders>
              <w:left w:val="nil"/>
              <w:bottom w:val="single" w:sz="4" w:space="0" w:color="000000"/>
              <w:right w:val="single" w:sz="4" w:space="0" w:color="000000"/>
            </w:tcBorders>
            <w:shd w:val="clear" w:color="auto" w:fill="B4C6E7" w:themeFill="accent1" w:themeFillTint="66"/>
            <w:noWrap/>
            <w:vAlign w:val="center"/>
          </w:tcPr>
          <w:p w14:paraId="6257DCC8" w14:textId="77777777" w:rsidR="00D4253C" w:rsidRPr="00A442CC" w:rsidRDefault="00D4253C" w:rsidP="00006BC5">
            <w:pPr>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A</w:t>
            </w:r>
          </w:p>
        </w:tc>
        <w:tc>
          <w:tcPr>
            <w:tcW w:w="176" w:type="pct"/>
            <w:tcBorders>
              <w:left w:val="nil"/>
              <w:bottom w:val="single" w:sz="4" w:space="0" w:color="000000"/>
              <w:right w:val="single" w:sz="4" w:space="0" w:color="000000"/>
            </w:tcBorders>
            <w:shd w:val="clear" w:color="auto" w:fill="B4C6E7" w:themeFill="accent1" w:themeFillTint="66"/>
            <w:vAlign w:val="center"/>
          </w:tcPr>
          <w:p w14:paraId="5FBDC4F0" w14:textId="77777777" w:rsidR="00D4253C" w:rsidRPr="00A442CC" w:rsidRDefault="00D4253C" w:rsidP="00006BC5">
            <w:pPr>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B</w:t>
            </w:r>
          </w:p>
        </w:tc>
        <w:tc>
          <w:tcPr>
            <w:tcW w:w="207" w:type="pct"/>
            <w:tcBorders>
              <w:left w:val="nil"/>
              <w:bottom w:val="single" w:sz="4" w:space="0" w:color="000000"/>
              <w:right w:val="single" w:sz="4" w:space="0" w:color="auto"/>
            </w:tcBorders>
            <w:shd w:val="clear" w:color="auto" w:fill="B4C6E7" w:themeFill="accent1" w:themeFillTint="66"/>
            <w:vAlign w:val="center"/>
          </w:tcPr>
          <w:p w14:paraId="0E3914B1" w14:textId="77777777" w:rsidR="00D4253C" w:rsidRPr="00A442CC" w:rsidRDefault="00D4253C" w:rsidP="00006BC5">
            <w:pPr>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C</w:t>
            </w:r>
          </w:p>
        </w:tc>
        <w:tc>
          <w:tcPr>
            <w:tcW w:w="165" w:type="pct"/>
            <w:tcBorders>
              <w:left w:val="single" w:sz="4" w:space="0" w:color="auto"/>
              <w:bottom w:val="single" w:sz="4" w:space="0" w:color="000000"/>
              <w:right w:val="single" w:sz="4" w:space="0" w:color="auto"/>
            </w:tcBorders>
            <w:shd w:val="clear" w:color="auto" w:fill="B4C6E7" w:themeFill="accent1" w:themeFillTint="66"/>
            <w:vAlign w:val="center"/>
          </w:tcPr>
          <w:p w14:paraId="3EDB7430" w14:textId="77777777" w:rsidR="00D4253C" w:rsidRPr="00A442CC" w:rsidRDefault="00D4253C" w:rsidP="00006BC5">
            <w:pPr>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D</w:t>
            </w:r>
          </w:p>
        </w:tc>
        <w:tc>
          <w:tcPr>
            <w:tcW w:w="165" w:type="pct"/>
            <w:tcBorders>
              <w:left w:val="single" w:sz="4" w:space="0" w:color="auto"/>
              <w:bottom w:val="single" w:sz="4" w:space="0" w:color="000000"/>
              <w:right w:val="single" w:sz="4" w:space="0" w:color="auto"/>
            </w:tcBorders>
            <w:shd w:val="clear" w:color="auto" w:fill="B4C6E7" w:themeFill="accent1" w:themeFillTint="66"/>
            <w:vAlign w:val="center"/>
          </w:tcPr>
          <w:p w14:paraId="04051D86" w14:textId="77777777" w:rsidR="00D4253C" w:rsidRPr="00A442CC" w:rsidRDefault="00D4253C" w:rsidP="00006BC5">
            <w:pPr>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E</w:t>
            </w:r>
          </w:p>
        </w:tc>
        <w:tc>
          <w:tcPr>
            <w:tcW w:w="207" w:type="pct"/>
            <w:tcBorders>
              <w:left w:val="single" w:sz="4" w:space="0" w:color="auto"/>
              <w:bottom w:val="single" w:sz="4" w:space="0" w:color="000000"/>
              <w:right w:val="single" w:sz="4" w:space="0" w:color="auto"/>
            </w:tcBorders>
            <w:shd w:val="clear" w:color="auto" w:fill="B4C6E7" w:themeFill="accent1" w:themeFillTint="66"/>
            <w:vAlign w:val="center"/>
          </w:tcPr>
          <w:p w14:paraId="534A471D" w14:textId="77777777" w:rsidR="00D4253C" w:rsidRPr="00A442CC" w:rsidRDefault="00D4253C" w:rsidP="00006BC5">
            <w:pPr>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F</w:t>
            </w:r>
          </w:p>
        </w:tc>
        <w:tc>
          <w:tcPr>
            <w:tcW w:w="207" w:type="pct"/>
            <w:tcBorders>
              <w:left w:val="single" w:sz="4" w:space="0" w:color="auto"/>
              <w:bottom w:val="single" w:sz="4" w:space="0" w:color="000000"/>
              <w:right w:val="single" w:sz="4" w:space="0" w:color="auto"/>
            </w:tcBorders>
            <w:shd w:val="clear" w:color="auto" w:fill="B4C6E7" w:themeFill="accent1" w:themeFillTint="66"/>
            <w:vAlign w:val="center"/>
          </w:tcPr>
          <w:p w14:paraId="63970E88" w14:textId="77777777" w:rsidR="00D4253C" w:rsidRPr="00A442CC" w:rsidRDefault="00D4253C" w:rsidP="00006BC5">
            <w:pPr>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G</w:t>
            </w:r>
          </w:p>
        </w:tc>
        <w:tc>
          <w:tcPr>
            <w:tcW w:w="207" w:type="pct"/>
            <w:tcBorders>
              <w:left w:val="single" w:sz="4" w:space="0" w:color="auto"/>
              <w:bottom w:val="single" w:sz="4" w:space="0" w:color="000000"/>
              <w:right w:val="single" w:sz="4" w:space="0" w:color="auto"/>
            </w:tcBorders>
            <w:shd w:val="clear" w:color="auto" w:fill="B4C6E7" w:themeFill="accent1" w:themeFillTint="66"/>
            <w:vAlign w:val="center"/>
          </w:tcPr>
          <w:p w14:paraId="35155FEF" w14:textId="77777777" w:rsidR="00D4253C" w:rsidRPr="00A442CC" w:rsidRDefault="00D4253C" w:rsidP="00006BC5">
            <w:pPr>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H</w:t>
            </w:r>
          </w:p>
        </w:tc>
        <w:tc>
          <w:tcPr>
            <w:tcW w:w="207" w:type="pct"/>
            <w:tcBorders>
              <w:left w:val="single" w:sz="4" w:space="0" w:color="auto"/>
              <w:bottom w:val="single" w:sz="4" w:space="0" w:color="000000"/>
              <w:right w:val="single" w:sz="4" w:space="0" w:color="auto"/>
            </w:tcBorders>
            <w:shd w:val="clear" w:color="auto" w:fill="B4C6E7" w:themeFill="accent1" w:themeFillTint="66"/>
            <w:vAlign w:val="center"/>
          </w:tcPr>
          <w:p w14:paraId="100E1637" w14:textId="77777777" w:rsidR="00D4253C" w:rsidRPr="00A442CC" w:rsidRDefault="00D4253C" w:rsidP="00006BC5">
            <w:pPr>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I</w:t>
            </w:r>
          </w:p>
        </w:tc>
        <w:tc>
          <w:tcPr>
            <w:tcW w:w="207" w:type="pct"/>
            <w:tcBorders>
              <w:left w:val="single" w:sz="4" w:space="0" w:color="auto"/>
              <w:bottom w:val="single" w:sz="4" w:space="0" w:color="000000"/>
              <w:right w:val="single" w:sz="4" w:space="0" w:color="auto"/>
            </w:tcBorders>
            <w:shd w:val="clear" w:color="auto" w:fill="B4C6E7" w:themeFill="accent1" w:themeFillTint="66"/>
            <w:vAlign w:val="center"/>
          </w:tcPr>
          <w:p w14:paraId="0776ECEA" w14:textId="77777777" w:rsidR="00D4253C" w:rsidRPr="00A442CC" w:rsidRDefault="00D4253C" w:rsidP="00006BC5">
            <w:pPr>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J</w:t>
            </w:r>
          </w:p>
        </w:tc>
        <w:tc>
          <w:tcPr>
            <w:tcW w:w="165" w:type="pct"/>
            <w:tcBorders>
              <w:left w:val="single" w:sz="4" w:space="0" w:color="auto"/>
              <w:bottom w:val="single" w:sz="4" w:space="0" w:color="000000"/>
              <w:right w:val="single" w:sz="4" w:space="0" w:color="auto"/>
            </w:tcBorders>
            <w:shd w:val="clear" w:color="auto" w:fill="B4C6E7" w:themeFill="accent1" w:themeFillTint="66"/>
            <w:vAlign w:val="center"/>
          </w:tcPr>
          <w:p w14:paraId="786B7192" w14:textId="77777777" w:rsidR="00D4253C" w:rsidRPr="00A442CC" w:rsidRDefault="00D4253C" w:rsidP="00006BC5">
            <w:pPr>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K</w:t>
            </w:r>
          </w:p>
        </w:tc>
        <w:tc>
          <w:tcPr>
            <w:tcW w:w="165" w:type="pct"/>
            <w:tcBorders>
              <w:left w:val="single" w:sz="4" w:space="0" w:color="auto"/>
              <w:bottom w:val="single" w:sz="4" w:space="0" w:color="000000"/>
              <w:right w:val="single" w:sz="4" w:space="0" w:color="auto"/>
            </w:tcBorders>
            <w:shd w:val="clear" w:color="auto" w:fill="B4C6E7" w:themeFill="accent1" w:themeFillTint="66"/>
            <w:vAlign w:val="center"/>
          </w:tcPr>
          <w:p w14:paraId="4CF0E074" w14:textId="77777777" w:rsidR="00D4253C" w:rsidRPr="00A442CC" w:rsidRDefault="00D4253C" w:rsidP="00006BC5">
            <w:pPr>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L</w:t>
            </w:r>
          </w:p>
        </w:tc>
        <w:tc>
          <w:tcPr>
            <w:tcW w:w="207" w:type="pct"/>
            <w:tcBorders>
              <w:left w:val="single" w:sz="4" w:space="0" w:color="auto"/>
              <w:bottom w:val="single" w:sz="4" w:space="0" w:color="000000"/>
              <w:right w:val="single" w:sz="4" w:space="0" w:color="auto"/>
            </w:tcBorders>
            <w:shd w:val="clear" w:color="auto" w:fill="B4C6E7" w:themeFill="accent1" w:themeFillTint="66"/>
            <w:vAlign w:val="center"/>
          </w:tcPr>
          <w:p w14:paraId="4FDFAA11" w14:textId="77777777" w:rsidR="00D4253C" w:rsidRPr="00A442CC" w:rsidRDefault="00D4253C" w:rsidP="00006BC5">
            <w:pPr>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M</w:t>
            </w:r>
          </w:p>
        </w:tc>
        <w:tc>
          <w:tcPr>
            <w:tcW w:w="165" w:type="pct"/>
            <w:tcBorders>
              <w:left w:val="single" w:sz="4" w:space="0" w:color="auto"/>
              <w:bottom w:val="single" w:sz="4" w:space="0" w:color="000000"/>
              <w:right w:val="single" w:sz="4" w:space="0" w:color="auto"/>
            </w:tcBorders>
            <w:shd w:val="clear" w:color="auto" w:fill="B4C6E7" w:themeFill="accent1" w:themeFillTint="66"/>
            <w:vAlign w:val="center"/>
          </w:tcPr>
          <w:p w14:paraId="528C258B" w14:textId="77777777" w:rsidR="00D4253C" w:rsidRPr="00A442CC" w:rsidRDefault="00D4253C" w:rsidP="00006BC5">
            <w:pPr>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N</w:t>
            </w:r>
          </w:p>
        </w:tc>
        <w:tc>
          <w:tcPr>
            <w:tcW w:w="165" w:type="pct"/>
            <w:tcBorders>
              <w:left w:val="single" w:sz="4" w:space="0" w:color="auto"/>
              <w:bottom w:val="single" w:sz="4" w:space="0" w:color="000000"/>
              <w:right w:val="single" w:sz="4" w:space="0" w:color="auto"/>
            </w:tcBorders>
            <w:shd w:val="clear" w:color="auto" w:fill="B4C6E7" w:themeFill="accent1" w:themeFillTint="66"/>
            <w:vAlign w:val="center"/>
          </w:tcPr>
          <w:p w14:paraId="65891764" w14:textId="77777777" w:rsidR="00D4253C" w:rsidRPr="00A442CC" w:rsidRDefault="00D4253C" w:rsidP="00006BC5">
            <w:pPr>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O</w:t>
            </w:r>
          </w:p>
        </w:tc>
        <w:tc>
          <w:tcPr>
            <w:tcW w:w="207" w:type="pct"/>
            <w:tcBorders>
              <w:left w:val="single" w:sz="4" w:space="0" w:color="auto"/>
              <w:bottom w:val="single" w:sz="4" w:space="0" w:color="000000"/>
              <w:right w:val="single" w:sz="4" w:space="0" w:color="auto"/>
            </w:tcBorders>
            <w:shd w:val="clear" w:color="auto" w:fill="B4C6E7" w:themeFill="accent1" w:themeFillTint="66"/>
            <w:vAlign w:val="center"/>
          </w:tcPr>
          <w:p w14:paraId="5753459F" w14:textId="77777777" w:rsidR="00D4253C" w:rsidRPr="00A442CC" w:rsidRDefault="00D4253C" w:rsidP="00006BC5">
            <w:pPr>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P</w:t>
            </w:r>
          </w:p>
        </w:tc>
        <w:tc>
          <w:tcPr>
            <w:tcW w:w="165" w:type="pct"/>
            <w:tcBorders>
              <w:left w:val="single" w:sz="4" w:space="0" w:color="auto"/>
              <w:bottom w:val="single" w:sz="4" w:space="0" w:color="000000"/>
              <w:right w:val="single" w:sz="4" w:space="0" w:color="auto"/>
            </w:tcBorders>
            <w:shd w:val="clear" w:color="auto" w:fill="B4C6E7" w:themeFill="accent1" w:themeFillTint="66"/>
            <w:vAlign w:val="center"/>
          </w:tcPr>
          <w:p w14:paraId="30A2CCFD" w14:textId="77777777" w:rsidR="00D4253C" w:rsidRPr="00A442CC" w:rsidRDefault="00D4253C" w:rsidP="00006BC5">
            <w:pPr>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Q</w:t>
            </w:r>
          </w:p>
        </w:tc>
        <w:tc>
          <w:tcPr>
            <w:tcW w:w="207" w:type="pct"/>
            <w:tcBorders>
              <w:left w:val="single" w:sz="4" w:space="0" w:color="auto"/>
              <w:bottom w:val="single" w:sz="4" w:space="0" w:color="000000"/>
              <w:right w:val="single" w:sz="4" w:space="0" w:color="auto"/>
            </w:tcBorders>
            <w:shd w:val="clear" w:color="auto" w:fill="B4C6E7" w:themeFill="accent1" w:themeFillTint="66"/>
            <w:vAlign w:val="center"/>
          </w:tcPr>
          <w:p w14:paraId="709ED2C9" w14:textId="77777777" w:rsidR="00D4253C" w:rsidRPr="00A442CC" w:rsidRDefault="00D4253C" w:rsidP="00006BC5">
            <w:pPr>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R</w:t>
            </w:r>
          </w:p>
        </w:tc>
        <w:tc>
          <w:tcPr>
            <w:tcW w:w="207" w:type="pct"/>
            <w:tcBorders>
              <w:left w:val="single" w:sz="4" w:space="0" w:color="auto"/>
              <w:bottom w:val="single" w:sz="4" w:space="0" w:color="000000"/>
              <w:right w:val="single" w:sz="4" w:space="0" w:color="auto"/>
            </w:tcBorders>
            <w:shd w:val="clear" w:color="auto" w:fill="B4C6E7" w:themeFill="accent1" w:themeFillTint="66"/>
            <w:vAlign w:val="center"/>
          </w:tcPr>
          <w:p w14:paraId="180950CC" w14:textId="77777777" w:rsidR="00D4253C" w:rsidRPr="00A442CC" w:rsidRDefault="00D4253C" w:rsidP="00006BC5">
            <w:pPr>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S</w:t>
            </w:r>
          </w:p>
        </w:tc>
        <w:tc>
          <w:tcPr>
            <w:tcW w:w="123" w:type="pct"/>
            <w:tcBorders>
              <w:left w:val="single" w:sz="4" w:space="0" w:color="auto"/>
              <w:bottom w:val="single" w:sz="4" w:space="0" w:color="000000"/>
              <w:right w:val="single" w:sz="4" w:space="0" w:color="auto"/>
            </w:tcBorders>
            <w:shd w:val="clear" w:color="auto" w:fill="B4C6E7" w:themeFill="accent1" w:themeFillTint="66"/>
            <w:vAlign w:val="center"/>
          </w:tcPr>
          <w:p w14:paraId="386D6B9D" w14:textId="77777777" w:rsidR="00D4253C" w:rsidRPr="00A442CC" w:rsidRDefault="00D4253C" w:rsidP="00006BC5">
            <w:pPr>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T</w:t>
            </w:r>
          </w:p>
        </w:tc>
        <w:tc>
          <w:tcPr>
            <w:tcW w:w="125" w:type="pct"/>
            <w:tcBorders>
              <w:left w:val="single" w:sz="4" w:space="0" w:color="auto"/>
              <w:bottom w:val="single" w:sz="4" w:space="0" w:color="000000"/>
              <w:right w:val="single" w:sz="4" w:space="0" w:color="auto"/>
            </w:tcBorders>
            <w:shd w:val="clear" w:color="auto" w:fill="B4C6E7" w:themeFill="accent1" w:themeFillTint="66"/>
            <w:vAlign w:val="center"/>
          </w:tcPr>
          <w:p w14:paraId="58C64724" w14:textId="77777777" w:rsidR="00D4253C" w:rsidRPr="00A442CC" w:rsidRDefault="00D4253C" w:rsidP="00006BC5">
            <w:pPr>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U</w:t>
            </w:r>
          </w:p>
        </w:tc>
        <w:tc>
          <w:tcPr>
            <w:tcW w:w="596" w:type="pct"/>
            <w:vMerge/>
            <w:tcBorders>
              <w:left w:val="single" w:sz="4" w:space="0" w:color="auto"/>
              <w:bottom w:val="single" w:sz="4" w:space="0" w:color="000000"/>
              <w:right w:val="single" w:sz="4" w:space="0" w:color="auto"/>
            </w:tcBorders>
            <w:shd w:val="clear" w:color="auto" w:fill="B4C6E7" w:themeFill="accent1" w:themeFillTint="66"/>
            <w:vAlign w:val="center"/>
          </w:tcPr>
          <w:p w14:paraId="49A41981" w14:textId="77777777" w:rsidR="00D4253C" w:rsidRPr="00A442CC" w:rsidRDefault="00D4253C" w:rsidP="00006BC5">
            <w:pPr>
              <w:jc w:val="center"/>
              <w:rPr>
                <w:rFonts w:eastAsia="Times New Roman" w:cstheme="minorHAnsi"/>
                <w:color w:val="000000"/>
                <w:sz w:val="20"/>
                <w:szCs w:val="20"/>
                <w:lang w:eastAsia="hr-HR"/>
              </w:rPr>
            </w:pPr>
          </w:p>
        </w:tc>
      </w:tr>
      <w:tr w:rsidR="00D4253C" w:rsidRPr="00A442CC" w14:paraId="3A316BDD" w14:textId="77777777" w:rsidTr="00006BC5">
        <w:trPr>
          <w:trHeight w:val="154"/>
        </w:trPr>
        <w:tc>
          <w:tcPr>
            <w:tcW w:w="591" w:type="pct"/>
            <w:tcBorders>
              <w:top w:val="nil"/>
              <w:left w:val="single" w:sz="4" w:space="0" w:color="000000"/>
              <w:bottom w:val="single" w:sz="4" w:space="0" w:color="000000"/>
              <w:right w:val="single" w:sz="4" w:space="0" w:color="000000"/>
            </w:tcBorders>
            <w:shd w:val="clear" w:color="auto" w:fill="auto"/>
            <w:noWrap/>
            <w:vAlign w:val="center"/>
          </w:tcPr>
          <w:p w14:paraId="597DDEA4" w14:textId="77777777" w:rsidR="00D4253C" w:rsidRPr="00A442CC" w:rsidRDefault="00D4253C" w:rsidP="00006BC5">
            <w:pPr>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2018.</w:t>
            </w:r>
          </w:p>
        </w:tc>
        <w:tc>
          <w:tcPr>
            <w:tcW w:w="165" w:type="pct"/>
            <w:tcBorders>
              <w:top w:val="nil"/>
              <w:left w:val="nil"/>
              <w:bottom w:val="single" w:sz="8" w:space="0" w:color="000000"/>
              <w:right w:val="single" w:sz="8" w:space="0" w:color="000000"/>
            </w:tcBorders>
            <w:shd w:val="clear" w:color="auto" w:fill="auto"/>
            <w:noWrap/>
            <w:vAlign w:val="center"/>
          </w:tcPr>
          <w:p w14:paraId="4CD32F5D"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50</w:t>
            </w:r>
          </w:p>
        </w:tc>
        <w:tc>
          <w:tcPr>
            <w:tcW w:w="176" w:type="pct"/>
            <w:tcBorders>
              <w:top w:val="nil"/>
              <w:left w:val="nil"/>
              <w:bottom w:val="single" w:sz="8" w:space="0" w:color="000000"/>
              <w:right w:val="single" w:sz="8" w:space="0" w:color="000000"/>
            </w:tcBorders>
            <w:shd w:val="clear" w:color="auto" w:fill="auto"/>
            <w:vAlign w:val="center"/>
          </w:tcPr>
          <w:p w14:paraId="5CCCF14E"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4</w:t>
            </w:r>
          </w:p>
        </w:tc>
        <w:tc>
          <w:tcPr>
            <w:tcW w:w="207" w:type="pct"/>
            <w:tcBorders>
              <w:top w:val="nil"/>
              <w:left w:val="nil"/>
              <w:bottom w:val="single" w:sz="8" w:space="0" w:color="000000"/>
              <w:right w:val="single" w:sz="8" w:space="0" w:color="auto"/>
            </w:tcBorders>
            <w:shd w:val="clear" w:color="auto" w:fill="auto"/>
            <w:vAlign w:val="center"/>
          </w:tcPr>
          <w:p w14:paraId="3D52141A"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410</w:t>
            </w:r>
          </w:p>
        </w:tc>
        <w:tc>
          <w:tcPr>
            <w:tcW w:w="165" w:type="pct"/>
            <w:tcBorders>
              <w:top w:val="nil"/>
              <w:left w:val="nil"/>
              <w:bottom w:val="single" w:sz="8" w:space="0" w:color="000000"/>
              <w:right w:val="single" w:sz="8" w:space="0" w:color="auto"/>
            </w:tcBorders>
            <w:shd w:val="clear" w:color="auto" w:fill="auto"/>
            <w:vAlign w:val="center"/>
          </w:tcPr>
          <w:p w14:paraId="10DA1053"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17</w:t>
            </w:r>
          </w:p>
        </w:tc>
        <w:tc>
          <w:tcPr>
            <w:tcW w:w="165" w:type="pct"/>
            <w:tcBorders>
              <w:top w:val="nil"/>
              <w:left w:val="nil"/>
              <w:bottom w:val="single" w:sz="8" w:space="0" w:color="000000"/>
              <w:right w:val="single" w:sz="8" w:space="0" w:color="auto"/>
            </w:tcBorders>
            <w:shd w:val="clear" w:color="auto" w:fill="auto"/>
            <w:vAlign w:val="center"/>
          </w:tcPr>
          <w:p w14:paraId="18B102B1"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20</w:t>
            </w:r>
          </w:p>
        </w:tc>
        <w:tc>
          <w:tcPr>
            <w:tcW w:w="207" w:type="pct"/>
            <w:tcBorders>
              <w:top w:val="nil"/>
              <w:left w:val="nil"/>
              <w:bottom w:val="single" w:sz="8" w:space="0" w:color="000000"/>
              <w:right w:val="single" w:sz="8" w:space="0" w:color="auto"/>
            </w:tcBorders>
            <w:shd w:val="clear" w:color="auto" w:fill="auto"/>
            <w:vAlign w:val="center"/>
          </w:tcPr>
          <w:p w14:paraId="59C0FF2A"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403</w:t>
            </w:r>
          </w:p>
        </w:tc>
        <w:tc>
          <w:tcPr>
            <w:tcW w:w="207" w:type="pct"/>
            <w:tcBorders>
              <w:top w:val="nil"/>
              <w:left w:val="nil"/>
              <w:bottom w:val="single" w:sz="8" w:space="0" w:color="000000"/>
              <w:right w:val="single" w:sz="8" w:space="0" w:color="auto"/>
            </w:tcBorders>
            <w:shd w:val="clear" w:color="auto" w:fill="auto"/>
            <w:vAlign w:val="center"/>
          </w:tcPr>
          <w:p w14:paraId="5C09D74E"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467</w:t>
            </w:r>
          </w:p>
        </w:tc>
        <w:tc>
          <w:tcPr>
            <w:tcW w:w="207" w:type="pct"/>
            <w:tcBorders>
              <w:top w:val="nil"/>
              <w:left w:val="nil"/>
              <w:bottom w:val="single" w:sz="8" w:space="0" w:color="000000"/>
              <w:right w:val="single" w:sz="8" w:space="0" w:color="auto"/>
            </w:tcBorders>
            <w:shd w:val="clear" w:color="auto" w:fill="auto"/>
            <w:vAlign w:val="center"/>
          </w:tcPr>
          <w:p w14:paraId="0095BE81"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157</w:t>
            </w:r>
          </w:p>
        </w:tc>
        <w:tc>
          <w:tcPr>
            <w:tcW w:w="207" w:type="pct"/>
            <w:tcBorders>
              <w:top w:val="nil"/>
              <w:left w:val="nil"/>
              <w:bottom w:val="single" w:sz="8" w:space="0" w:color="000000"/>
              <w:right w:val="single" w:sz="8" w:space="0" w:color="auto"/>
            </w:tcBorders>
            <w:shd w:val="clear" w:color="auto" w:fill="auto"/>
            <w:vAlign w:val="center"/>
          </w:tcPr>
          <w:p w14:paraId="0BBA1550"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142</w:t>
            </w:r>
          </w:p>
        </w:tc>
        <w:tc>
          <w:tcPr>
            <w:tcW w:w="207" w:type="pct"/>
            <w:tcBorders>
              <w:top w:val="nil"/>
              <w:left w:val="nil"/>
              <w:bottom w:val="single" w:sz="8" w:space="0" w:color="000000"/>
              <w:right w:val="single" w:sz="8" w:space="0" w:color="auto"/>
            </w:tcBorders>
            <w:shd w:val="clear" w:color="auto" w:fill="auto"/>
            <w:vAlign w:val="center"/>
          </w:tcPr>
          <w:p w14:paraId="7CD0453F"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107</w:t>
            </w:r>
          </w:p>
        </w:tc>
        <w:tc>
          <w:tcPr>
            <w:tcW w:w="165" w:type="pct"/>
            <w:tcBorders>
              <w:top w:val="nil"/>
              <w:left w:val="nil"/>
              <w:bottom w:val="single" w:sz="8" w:space="0" w:color="000000"/>
              <w:right w:val="single" w:sz="8" w:space="0" w:color="auto"/>
            </w:tcBorders>
            <w:shd w:val="clear" w:color="auto" w:fill="auto"/>
            <w:vAlign w:val="center"/>
          </w:tcPr>
          <w:p w14:paraId="5CFD8D84"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29</w:t>
            </w:r>
          </w:p>
        </w:tc>
        <w:tc>
          <w:tcPr>
            <w:tcW w:w="165" w:type="pct"/>
            <w:tcBorders>
              <w:top w:val="nil"/>
              <w:left w:val="nil"/>
              <w:bottom w:val="single" w:sz="8" w:space="0" w:color="000000"/>
              <w:right w:val="single" w:sz="8" w:space="0" w:color="auto"/>
            </w:tcBorders>
            <w:shd w:val="clear" w:color="auto" w:fill="auto"/>
            <w:vAlign w:val="center"/>
          </w:tcPr>
          <w:p w14:paraId="062ADA59"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39</w:t>
            </w:r>
          </w:p>
        </w:tc>
        <w:tc>
          <w:tcPr>
            <w:tcW w:w="207" w:type="pct"/>
            <w:tcBorders>
              <w:top w:val="nil"/>
              <w:left w:val="nil"/>
              <w:bottom w:val="single" w:sz="8" w:space="0" w:color="000000"/>
              <w:right w:val="single" w:sz="8" w:space="0" w:color="auto"/>
            </w:tcBorders>
            <w:shd w:val="clear" w:color="auto" w:fill="auto"/>
            <w:vAlign w:val="center"/>
          </w:tcPr>
          <w:p w14:paraId="35073032"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324</w:t>
            </w:r>
          </w:p>
        </w:tc>
        <w:tc>
          <w:tcPr>
            <w:tcW w:w="165" w:type="pct"/>
            <w:tcBorders>
              <w:top w:val="nil"/>
              <w:left w:val="nil"/>
              <w:bottom w:val="single" w:sz="8" w:space="0" w:color="000000"/>
              <w:right w:val="single" w:sz="8" w:space="0" w:color="auto"/>
            </w:tcBorders>
            <w:shd w:val="clear" w:color="auto" w:fill="auto"/>
            <w:vAlign w:val="center"/>
          </w:tcPr>
          <w:p w14:paraId="6FD0B9EA"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61</w:t>
            </w:r>
          </w:p>
        </w:tc>
        <w:tc>
          <w:tcPr>
            <w:tcW w:w="165" w:type="pct"/>
            <w:tcBorders>
              <w:top w:val="nil"/>
              <w:left w:val="nil"/>
              <w:bottom w:val="single" w:sz="8" w:space="0" w:color="000000"/>
              <w:right w:val="single" w:sz="8" w:space="0" w:color="auto"/>
            </w:tcBorders>
            <w:shd w:val="clear" w:color="auto" w:fill="auto"/>
            <w:vAlign w:val="center"/>
          </w:tcPr>
          <w:p w14:paraId="35793859"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9</w:t>
            </w:r>
          </w:p>
        </w:tc>
        <w:tc>
          <w:tcPr>
            <w:tcW w:w="207" w:type="pct"/>
            <w:tcBorders>
              <w:top w:val="nil"/>
              <w:left w:val="nil"/>
              <w:bottom w:val="single" w:sz="8" w:space="0" w:color="000000"/>
              <w:right w:val="single" w:sz="8" w:space="0" w:color="auto"/>
            </w:tcBorders>
            <w:shd w:val="clear" w:color="auto" w:fill="auto"/>
            <w:vAlign w:val="center"/>
          </w:tcPr>
          <w:p w14:paraId="06738F38"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106</w:t>
            </w:r>
          </w:p>
        </w:tc>
        <w:tc>
          <w:tcPr>
            <w:tcW w:w="165" w:type="pct"/>
            <w:tcBorders>
              <w:top w:val="nil"/>
              <w:left w:val="nil"/>
              <w:bottom w:val="single" w:sz="8" w:space="0" w:color="000000"/>
              <w:right w:val="single" w:sz="8" w:space="0" w:color="auto"/>
            </w:tcBorders>
            <w:shd w:val="clear" w:color="auto" w:fill="auto"/>
            <w:vAlign w:val="center"/>
          </w:tcPr>
          <w:p w14:paraId="1A4A0581"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64</w:t>
            </w:r>
          </w:p>
        </w:tc>
        <w:tc>
          <w:tcPr>
            <w:tcW w:w="207" w:type="pct"/>
            <w:tcBorders>
              <w:top w:val="nil"/>
              <w:left w:val="nil"/>
              <w:bottom w:val="single" w:sz="8" w:space="0" w:color="000000"/>
              <w:right w:val="single" w:sz="8" w:space="0" w:color="auto"/>
            </w:tcBorders>
            <w:shd w:val="clear" w:color="auto" w:fill="auto"/>
            <w:vAlign w:val="center"/>
          </w:tcPr>
          <w:p w14:paraId="24C1D525"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299</w:t>
            </w:r>
          </w:p>
        </w:tc>
        <w:tc>
          <w:tcPr>
            <w:tcW w:w="207" w:type="pct"/>
            <w:tcBorders>
              <w:top w:val="nil"/>
              <w:left w:val="nil"/>
              <w:bottom w:val="single" w:sz="8" w:space="0" w:color="000000"/>
              <w:right w:val="single" w:sz="8" w:space="0" w:color="auto"/>
            </w:tcBorders>
            <w:shd w:val="clear" w:color="auto" w:fill="auto"/>
            <w:vAlign w:val="center"/>
          </w:tcPr>
          <w:p w14:paraId="3B1AB785"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406</w:t>
            </w:r>
          </w:p>
        </w:tc>
        <w:tc>
          <w:tcPr>
            <w:tcW w:w="123" w:type="pct"/>
            <w:tcBorders>
              <w:top w:val="nil"/>
              <w:left w:val="nil"/>
              <w:bottom w:val="single" w:sz="8" w:space="0" w:color="000000"/>
              <w:right w:val="single" w:sz="8" w:space="0" w:color="auto"/>
            </w:tcBorders>
            <w:shd w:val="clear" w:color="auto" w:fill="auto"/>
            <w:vAlign w:val="center"/>
          </w:tcPr>
          <w:p w14:paraId="0AFF434F"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0</w:t>
            </w:r>
          </w:p>
        </w:tc>
        <w:tc>
          <w:tcPr>
            <w:tcW w:w="125" w:type="pct"/>
            <w:tcBorders>
              <w:top w:val="nil"/>
              <w:left w:val="nil"/>
              <w:bottom w:val="single" w:sz="8" w:space="0" w:color="000000"/>
              <w:right w:val="single" w:sz="8" w:space="0" w:color="auto"/>
            </w:tcBorders>
            <w:shd w:val="clear" w:color="auto" w:fill="auto"/>
            <w:vAlign w:val="center"/>
          </w:tcPr>
          <w:p w14:paraId="7DC5E6F1"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0</w:t>
            </w:r>
          </w:p>
        </w:tc>
        <w:tc>
          <w:tcPr>
            <w:tcW w:w="596" w:type="pct"/>
            <w:tcBorders>
              <w:top w:val="nil"/>
              <w:left w:val="nil"/>
              <w:bottom w:val="single" w:sz="8" w:space="0" w:color="000000"/>
              <w:right w:val="single" w:sz="8" w:space="0" w:color="auto"/>
            </w:tcBorders>
            <w:shd w:val="clear" w:color="auto" w:fill="auto"/>
            <w:vAlign w:val="center"/>
          </w:tcPr>
          <w:p w14:paraId="2C39A310"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3114</w:t>
            </w:r>
          </w:p>
        </w:tc>
      </w:tr>
      <w:tr w:rsidR="00D4253C" w:rsidRPr="00A442CC" w14:paraId="6DA18FBF" w14:textId="77777777" w:rsidTr="00006BC5">
        <w:trPr>
          <w:trHeight w:val="154"/>
        </w:trPr>
        <w:tc>
          <w:tcPr>
            <w:tcW w:w="591" w:type="pct"/>
            <w:tcBorders>
              <w:top w:val="nil"/>
              <w:left w:val="single" w:sz="4" w:space="0" w:color="000000"/>
              <w:bottom w:val="single" w:sz="4" w:space="0" w:color="000000"/>
              <w:right w:val="single" w:sz="4" w:space="0" w:color="000000"/>
            </w:tcBorders>
            <w:shd w:val="clear" w:color="auto" w:fill="auto"/>
            <w:noWrap/>
            <w:vAlign w:val="center"/>
          </w:tcPr>
          <w:p w14:paraId="1503C8F7" w14:textId="77777777" w:rsidR="00D4253C" w:rsidRPr="00A442CC" w:rsidRDefault="00D4253C" w:rsidP="00006BC5">
            <w:pPr>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2019.</w:t>
            </w:r>
          </w:p>
        </w:tc>
        <w:tc>
          <w:tcPr>
            <w:tcW w:w="165" w:type="pct"/>
            <w:tcBorders>
              <w:top w:val="nil"/>
              <w:left w:val="nil"/>
              <w:bottom w:val="single" w:sz="8" w:space="0" w:color="000000"/>
              <w:right w:val="single" w:sz="8" w:space="0" w:color="000000"/>
            </w:tcBorders>
            <w:shd w:val="clear" w:color="auto" w:fill="auto"/>
            <w:noWrap/>
            <w:vAlign w:val="center"/>
          </w:tcPr>
          <w:p w14:paraId="4D4170BD"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52</w:t>
            </w:r>
          </w:p>
        </w:tc>
        <w:tc>
          <w:tcPr>
            <w:tcW w:w="176" w:type="pct"/>
            <w:tcBorders>
              <w:top w:val="nil"/>
              <w:left w:val="nil"/>
              <w:bottom w:val="single" w:sz="8" w:space="0" w:color="000000"/>
              <w:right w:val="single" w:sz="8" w:space="0" w:color="000000"/>
            </w:tcBorders>
            <w:shd w:val="clear" w:color="auto" w:fill="auto"/>
            <w:vAlign w:val="center"/>
          </w:tcPr>
          <w:p w14:paraId="628EE7A9"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4</w:t>
            </w:r>
          </w:p>
        </w:tc>
        <w:tc>
          <w:tcPr>
            <w:tcW w:w="207" w:type="pct"/>
            <w:tcBorders>
              <w:top w:val="nil"/>
              <w:left w:val="nil"/>
              <w:bottom w:val="single" w:sz="8" w:space="0" w:color="000000"/>
              <w:right w:val="single" w:sz="8" w:space="0" w:color="auto"/>
            </w:tcBorders>
            <w:shd w:val="clear" w:color="auto" w:fill="auto"/>
            <w:vAlign w:val="center"/>
          </w:tcPr>
          <w:p w14:paraId="1F5A38E8"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398</w:t>
            </w:r>
          </w:p>
        </w:tc>
        <w:tc>
          <w:tcPr>
            <w:tcW w:w="165" w:type="pct"/>
            <w:tcBorders>
              <w:top w:val="nil"/>
              <w:left w:val="nil"/>
              <w:bottom w:val="single" w:sz="8" w:space="0" w:color="000000"/>
              <w:right w:val="single" w:sz="8" w:space="0" w:color="auto"/>
            </w:tcBorders>
            <w:shd w:val="clear" w:color="auto" w:fill="auto"/>
            <w:vAlign w:val="center"/>
          </w:tcPr>
          <w:p w14:paraId="6345CF15"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19</w:t>
            </w:r>
          </w:p>
        </w:tc>
        <w:tc>
          <w:tcPr>
            <w:tcW w:w="165" w:type="pct"/>
            <w:tcBorders>
              <w:top w:val="nil"/>
              <w:left w:val="nil"/>
              <w:bottom w:val="single" w:sz="8" w:space="0" w:color="000000"/>
              <w:right w:val="single" w:sz="8" w:space="0" w:color="auto"/>
            </w:tcBorders>
            <w:shd w:val="clear" w:color="auto" w:fill="auto"/>
            <w:vAlign w:val="center"/>
          </w:tcPr>
          <w:p w14:paraId="08263851"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19</w:t>
            </w:r>
          </w:p>
        </w:tc>
        <w:tc>
          <w:tcPr>
            <w:tcW w:w="207" w:type="pct"/>
            <w:tcBorders>
              <w:top w:val="nil"/>
              <w:left w:val="nil"/>
              <w:bottom w:val="single" w:sz="8" w:space="0" w:color="000000"/>
              <w:right w:val="single" w:sz="8" w:space="0" w:color="auto"/>
            </w:tcBorders>
            <w:shd w:val="clear" w:color="auto" w:fill="auto"/>
            <w:vAlign w:val="center"/>
          </w:tcPr>
          <w:p w14:paraId="3D4B2D2E"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401</w:t>
            </w:r>
          </w:p>
        </w:tc>
        <w:tc>
          <w:tcPr>
            <w:tcW w:w="207" w:type="pct"/>
            <w:tcBorders>
              <w:top w:val="nil"/>
              <w:left w:val="nil"/>
              <w:bottom w:val="single" w:sz="8" w:space="0" w:color="000000"/>
              <w:right w:val="single" w:sz="8" w:space="0" w:color="auto"/>
            </w:tcBorders>
            <w:shd w:val="clear" w:color="auto" w:fill="auto"/>
            <w:vAlign w:val="center"/>
          </w:tcPr>
          <w:p w14:paraId="08110891"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477</w:t>
            </w:r>
          </w:p>
        </w:tc>
        <w:tc>
          <w:tcPr>
            <w:tcW w:w="207" w:type="pct"/>
            <w:tcBorders>
              <w:top w:val="nil"/>
              <w:left w:val="nil"/>
              <w:bottom w:val="single" w:sz="8" w:space="0" w:color="000000"/>
              <w:right w:val="single" w:sz="8" w:space="0" w:color="auto"/>
            </w:tcBorders>
            <w:shd w:val="clear" w:color="auto" w:fill="auto"/>
            <w:vAlign w:val="center"/>
          </w:tcPr>
          <w:p w14:paraId="108267C3"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161</w:t>
            </w:r>
          </w:p>
        </w:tc>
        <w:tc>
          <w:tcPr>
            <w:tcW w:w="207" w:type="pct"/>
            <w:tcBorders>
              <w:top w:val="nil"/>
              <w:left w:val="nil"/>
              <w:bottom w:val="single" w:sz="8" w:space="0" w:color="000000"/>
              <w:right w:val="single" w:sz="8" w:space="0" w:color="auto"/>
            </w:tcBorders>
            <w:shd w:val="clear" w:color="auto" w:fill="auto"/>
            <w:vAlign w:val="center"/>
          </w:tcPr>
          <w:p w14:paraId="75D36972"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153</w:t>
            </w:r>
          </w:p>
        </w:tc>
        <w:tc>
          <w:tcPr>
            <w:tcW w:w="207" w:type="pct"/>
            <w:tcBorders>
              <w:top w:val="nil"/>
              <w:left w:val="nil"/>
              <w:bottom w:val="single" w:sz="8" w:space="0" w:color="000000"/>
              <w:right w:val="single" w:sz="8" w:space="0" w:color="auto"/>
            </w:tcBorders>
            <w:shd w:val="clear" w:color="auto" w:fill="auto"/>
            <w:vAlign w:val="center"/>
          </w:tcPr>
          <w:p w14:paraId="4A8130CD"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114</w:t>
            </w:r>
          </w:p>
        </w:tc>
        <w:tc>
          <w:tcPr>
            <w:tcW w:w="165" w:type="pct"/>
            <w:tcBorders>
              <w:top w:val="nil"/>
              <w:left w:val="nil"/>
              <w:bottom w:val="single" w:sz="8" w:space="0" w:color="000000"/>
              <w:right w:val="single" w:sz="8" w:space="0" w:color="auto"/>
            </w:tcBorders>
            <w:shd w:val="clear" w:color="auto" w:fill="auto"/>
            <w:vAlign w:val="center"/>
          </w:tcPr>
          <w:p w14:paraId="593A0203"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31</w:t>
            </w:r>
          </w:p>
        </w:tc>
        <w:tc>
          <w:tcPr>
            <w:tcW w:w="165" w:type="pct"/>
            <w:tcBorders>
              <w:top w:val="nil"/>
              <w:left w:val="nil"/>
              <w:bottom w:val="single" w:sz="8" w:space="0" w:color="000000"/>
              <w:right w:val="single" w:sz="8" w:space="0" w:color="auto"/>
            </w:tcBorders>
            <w:shd w:val="clear" w:color="auto" w:fill="auto"/>
            <w:vAlign w:val="center"/>
          </w:tcPr>
          <w:p w14:paraId="216C0941"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41</w:t>
            </w:r>
          </w:p>
        </w:tc>
        <w:tc>
          <w:tcPr>
            <w:tcW w:w="207" w:type="pct"/>
            <w:tcBorders>
              <w:top w:val="nil"/>
              <w:left w:val="nil"/>
              <w:bottom w:val="single" w:sz="8" w:space="0" w:color="000000"/>
              <w:right w:val="single" w:sz="8" w:space="0" w:color="auto"/>
            </w:tcBorders>
            <w:shd w:val="clear" w:color="auto" w:fill="auto"/>
            <w:vAlign w:val="center"/>
          </w:tcPr>
          <w:p w14:paraId="48ABC620"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336</w:t>
            </w:r>
          </w:p>
        </w:tc>
        <w:tc>
          <w:tcPr>
            <w:tcW w:w="165" w:type="pct"/>
            <w:tcBorders>
              <w:top w:val="nil"/>
              <w:left w:val="nil"/>
              <w:bottom w:val="single" w:sz="8" w:space="0" w:color="000000"/>
              <w:right w:val="single" w:sz="8" w:space="0" w:color="auto"/>
            </w:tcBorders>
            <w:shd w:val="clear" w:color="auto" w:fill="auto"/>
            <w:vAlign w:val="center"/>
          </w:tcPr>
          <w:p w14:paraId="00DC865B"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63</w:t>
            </w:r>
          </w:p>
        </w:tc>
        <w:tc>
          <w:tcPr>
            <w:tcW w:w="165" w:type="pct"/>
            <w:tcBorders>
              <w:top w:val="nil"/>
              <w:left w:val="nil"/>
              <w:bottom w:val="single" w:sz="8" w:space="0" w:color="000000"/>
              <w:right w:val="single" w:sz="8" w:space="0" w:color="auto"/>
            </w:tcBorders>
            <w:shd w:val="clear" w:color="auto" w:fill="auto"/>
            <w:vAlign w:val="center"/>
          </w:tcPr>
          <w:p w14:paraId="271B0489"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10</w:t>
            </w:r>
          </w:p>
        </w:tc>
        <w:tc>
          <w:tcPr>
            <w:tcW w:w="207" w:type="pct"/>
            <w:tcBorders>
              <w:top w:val="nil"/>
              <w:left w:val="nil"/>
              <w:bottom w:val="single" w:sz="8" w:space="0" w:color="000000"/>
              <w:right w:val="single" w:sz="8" w:space="0" w:color="auto"/>
            </w:tcBorders>
            <w:shd w:val="clear" w:color="auto" w:fill="auto"/>
            <w:vAlign w:val="center"/>
          </w:tcPr>
          <w:p w14:paraId="5289CD71"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98</w:t>
            </w:r>
          </w:p>
        </w:tc>
        <w:tc>
          <w:tcPr>
            <w:tcW w:w="165" w:type="pct"/>
            <w:tcBorders>
              <w:top w:val="nil"/>
              <w:left w:val="nil"/>
              <w:bottom w:val="single" w:sz="8" w:space="0" w:color="000000"/>
              <w:right w:val="single" w:sz="8" w:space="0" w:color="auto"/>
            </w:tcBorders>
            <w:shd w:val="clear" w:color="auto" w:fill="auto"/>
            <w:vAlign w:val="center"/>
          </w:tcPr>
          <w:p w14:paraId="0B9B4CF2"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63</w:t>
            </w:r>
          </w:p>
        </w:tc>
        <w:tc>
          <w:tcPr>
            <w:tcW w:w="207" w:type="pct"/>
            <w:tcBorders>
              <w:top w:val="nil"/>
              <w:left w:val="nil"/>
              <w:bottom w:val="single" w:sz="8" w:space="0" w:color="000000"/>
              <w:right w:val="single" w:sz="8" w:space="0" w:color="auto"/>
            </w:tcBorders>
            <w:shd w:val="clear" w:color="auto" w:fill="auto"/>
            <w:vAlign w:val="center"/>
          </w:tcPr>
          <w:p w14:paraId="5FE39676"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300</w:t>
            </w:r>
          </w:p>
        </w:tc>
        <w:tc>
          <w:tcPr>
            <w:tcW w:w="207" w:type="pct"/>
            <w:tcBorders>
              <w:top w:val="nil"/>
              <w:left w:val="nil"/>
              <w:bottom w:val="single" w:sz="8" w:space="0" w:color="000000"/>
              <w:right w:val="single" w:sz="8" w:space="0" w:color="auto"/>
            </w:tcBorders>
            <w:shd w:val="clear" w:color="auto" w:fill="auto"/>
            <w:vAlign w:val="center"/>
          </w:tcPr>
          <w:p w14:paraId="39100FB3"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436</w:t>
            </w:r>
          </w:p>
        </w:tc>
        <w:tc>
          <w:tcPr>
            <w:tcW w:w="123" w:type="pct"/>
            <w:tcBorders>
              <w:top w:val="nil"/>
              <w:left w:val="nil"/>
              <w:bottom w:val="single" w:sz="8" w:space="0" w:color="000000"/>
              <w:right w:val="single" w:sz="8" w:space="0" w:color="auto"/>
            </w:tcBorders>
            <w:shd w:val="clear" w:color="auto" w:fill="auto"/>
            <w:vAlign w:val="center"/>
          </w:tcPr>
          <w:p w14:paraId="38370FE8"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0</w:t>
            </w:r>
          </w:p>
        </w:tc>
        <w:tc>
          <w:tcPr>
            <w:tcW w:w="125" w:type="pct"/>
            <w:tcBorders>
              <w:top w:val="nil"/>
              <w:left w:val="nil"/>
              <w:bottom w:val="single" w:sz="8" w:space="0" w:color="000000"/>
              <w:right w:val="single" w:sz="8" w:space="0" w:color="auto"/>
            </w:tcBorders>
            <w:shd w:val="clear" w:color="auto" w:fill="auto"/>
            <w:vAlign w:val="center"/>
          </w:tcPr>
          <w:p w14:paraId="336A14DE"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0</w:t>
            </w:r>
          </w:p>
        </w:tc>
        <w:tc>
          <w:tcPr>
            <w:tcW w:w="596" w:type="pct"/>
            <w:tcBorders>
              <w:top w:val="nil"/>
              <w:left w:val="nil"/>
              <w:bottom w:val="single" w:sz="8" w:space="0" w:color="000000"/>
              <w:right w:val="single" w:sz="8" w:space="0" w:color="auto"/>
            </w:tcBorders>
            <w:shd w:val="clear" w:color="auto" w:fill="auto"/>
            <w:vAlign w:val="center"/>
          </w:tcPr>
          <w:p w14:paraId="07AF5D79"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3176</w:t>
            </w:r>
          </w:p>
        </w:tc>
      </w:tr>
      <w:tr w:rsidR="00D4253C" w:rsidRPr="00A442CC" w14:paraId="2FAE98C7" w14:textId="77777777" w:rsidTr="00006BC5">
        <w:trPr>
          <w:trHeight w:val="154"/>
        </w:trPr>
        <w:tc>
          <w:tcPr>
            <w:tcW w:w="591" w:type="pct"/>
            <w:tcBorders>
              <w:top w:val="nil"/>
              <w:left w:val="single" w:sz="4" w:space="0" w:color="000000"/>
              <w:bottom w:val="single" w:sz="4" w:space="0" w:color="000000"/>
              <w:right w:val="single" w:sz="4" w:space="0" w:color="000000"/>
            </w:tcBorders>
            <w:shd w:val="clear" w:color="auto" w:fill="auto"/>
            <w:noWrap/>
            <w:vAlign w:val="center"/>
          </w:tcPr>
          <w:p w14:paraId="6A147357" w14:textId="77777777" w:rsidR="00D4253C" w:rsidRPr="00A442CC" w:rsidRDefault="00D4253C" w:rsidP="00006BC5">
            <w:pPr>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2020.</w:t>
            </w:r>
          </w:p>
        </w:tc>
        <w:tc>
          <w:tcPr>
            <w:tcW w:w="165" w:type="pct"/>
            <w:tcBorders>
              <w:top w:val="nil"/>
              <w:left w:val="nil"/>
              <w:bottom w:val="single" w:sz="8" w:space="0" w:color="000000"/>
              <w:right w:val="single" w:sz="8" w:space="0" w:color="000000"/>
            </w:tcBorders>
            <w:shd w:val="clear" w:color="auto" w:fill="auto"/>
            <w:noWrap/>
            <w:vAlign w:val="center"/>
          </w:tcPr>
          <w:p w14:paraId="2D99D275"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54</w:t>
            </w:r>
          </w:p>
        </w:tc>
        <w:tc>
          <w:tcPr>
            <w:tcW w:w="176" w:type="pct"/>
            <w:tcBorders>
              <w:top w:val="nil"/>
              <w:left w:val="nil"/>
              <w:bottom w:val="single" w:sz="8" w:space="0" w:color="000000"/>
              <w:right w:val="single" w:sz="8" w:space="0" w:color="000000"/>
            </w:tcBorders>
            <w:shd w:val="clear" w:color="auto" w:fill="auto"/>
            <w:vAlign w:val="center"/>
          </w:tcPr>
          <w:p w14:paraId="012BA408"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5</w:t>
            </w:r>
          </w:p>
        </w:tc>
        <w:tc>
          <w:tcPr>
            <w:tcW w:w="207" w:type="pct"/>
            <w:tcBorders>
              <w:top w:val="nil"/>
              <w:left w:val="nil"/>
              <w:bottom w:val="single" w:sz="8" w:space="0" w:color="000000"/>
              <w:right w:val="single" w:sz="8" w:space="0" w:color="auto"/>
            </w:tcBorders>
            <w:shd w:val="clear" w:color="auto" w:fill="auto"/>
            <w:vAlign w:val="center"/>
          </w:tcPr>
          <w:p w14:paraId="02406C00"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423</w:t>
            </w:r>
          </w:p>
        </w:tc>
        <w:tc>
          <w:tcPr>
            <w:tcW w:w="165" w:type="pct"/>
            <w:tcBorders>
              <w:top w:val="nil"/>
              <w:left w:val="nil"/>
              <w:bottom w:val="single" w:sz="8" w:space="0" w:color="000000"/>
              <w:right w:val="single" w:sz="8" w:space="0" w:color="auto"/>
            </w:tcBorders>
            <w:shd w:val="clear" w:color="auto" w:fill="auto"/>
            <w:vAlign w:val="center"/>
          </w:tcPr>
          <w:p w14:paraId="7C7BEC1A"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23</w:t>
            </w:r>
          </w:p>
        </w:tc>
        <w:tc>
          <w:tcPr>
            <w:tcW w:w="165" w:type="pct"/>
            <w:tcBorders>
              <w:top w:val="nil"/>
              <w:left w:val="nil"/>
              <w:bottom w:val="single" w:sz="8" w:space="0" w:color="000000"/>
              <w:right w:val="single" w:sz="8" w:space="0" w:color="auto"/>
            </w:tcBorders>
            <w:shd w:val="clear" w:color="auto" w:fill="auto"/>
            <w:vAlign w:val="center"/>
          </w:tcPr>
          <w:p w14:paraId="391D9E50"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21</w:t>
            </w:r>
          </w:p>
        </w:tc>
        <w:tc>
          <w:tcPr>
            <w:tcW w:w="207" w:type="pct"/>
            <w:tcBorders>
              <w:top w:val="nil"/>
              <w:left w:val="nil"/>
              <w:bottom w:val="single" w:sz="8" w:space="0" w:color="000000"/>
              <w:right w:val="single" w:sz="8" w:space="0" w:color="auto"/>
            </w:tcBorders>
            <w:shd w:val="clear" w:color="auto" w:fill="auto"/>
            <w:vAlign w:val="center"/>
          </w:tcPr>
          <w:p w14:paraId="404F2DC4"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421</w:t>
            </w:r>
          </w:p>
        </w:tc>
        <w:tc>
          <w:tcPr>
            <w:tcW w:w="207" w:type="pct"/>
            <w:tcBorders>
              <w:top w:val="nil"/>
              <w:left w:val="nil"/>
              <w:bottom w:val="single" w:sz="8" w:space="0" w:color="000000"/>
              <w:right w:val="single" w:sz="8" w:space="0" w:color="auto"/>
            </w:tcBorders>
            <w:shd w:val="clear" w:color="auto" w:fill="auto"/>
            <w:vAlign w:val="center"/>
          </w:tcPr>
          <w:p w14:paraId="389B95B7"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498</w:t>
            </w:r>
          </w:p>
        </w:tc>
        <w:tc>
          <w:tcPr>
            <w:tcW w:w="207" w:type="pct"/>
            <w:tcBorders>
              <w:top w:val="nil"/>
              <w:left w:val="nil"/>
              <w:bottom w:val="single" w:sz="8" w:space="0" w:color="000000"/>
              <w:right w:val="single" w:sz="8" w:space="0" w:color="auto"/>
            </w:tcBorders>
            <w:shd w:val="clear" w:color="auto" w:fill="auto"/>
            <w:vAlign w:val="center"/>
          </w:tcPr>
          <w:p w14:paraId="43CB5B55"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164</w:t>
            </w:r>
          </w:p>
        </w:tc>
        <w:tc>
          <w:tcPr>
            <w:tcW w:w="207" w:type="pct"/>
            <w:tcBorders>
              <w:top w:val="nil"/>
              <w:left w:val="nil"/>
              <w:bottom w:val="single" w:sz="8" w:space="0" w:color="000000"/>
              <w:right w:val="single" w:sz="8" w:space="0" w:color="auto"/>
            </w:tcBorders>
            <w:shd w:val="clear" w:color="auto" w:fill="auto"/>
            <w:vAlign w:val="center"/>
          </w:tcPr>
          <w:p w14:paraId="6B7B9B27"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163</w:t>
            </w:r>
          </w:p>
        </w:tc>
        <w:tc>
          <w:tcPr>
            <w:tcW w:w="207" w:type="pct"/>
            <w:tcBorders>
              <w:top w:val="nil"/>
              <w:left w:val="nil"/>
              <w:bottom w:val="single" w:sz="8" w:space="0" w:color="000000"/>
              <w:right w:val="single" w:sz="8" w:space="0" w:color="auto"/>
            </w:tcBorders>
            <w:shd w:val="clear" w:color="auto" w:fill="auto"/>
            <w:vAlign w:val="center"/>
          </w:tcPr>
          <w:p w14:paraId="7FFC07BF"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122</w:t>
            </w:r>
          </w:p>
        </w:tc>
        <w:tc>
          <w:tcPr>
            <w:tcW w:w="165" w:type="pct"/>
            <w:tcBorders>
              <w:top w:val="nil"/>
              <w:left w:val="nil"/>
              <w:bottom w:val="single" w:sz="8" w:space="0" w:color="000000"/>
              <w:right w:val="single" w:sz="8" w:space="0" w:color="auto"/>
            </w:tcBorders>
            <w:shd w:val="clear" w:color="auto" w:fill="auto"/>
            <w:vAlign w:val="center"/>
          </w:tcPr>
          <w:p w14:paraId="02C22FD7"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30</w:t>
            </w:r>
          </w:p>
        </w:tc>
        <w:tc>
          <w:tcPr>
            <w:tcW w:w="165" w:type="pct"/>
            <w:tcBorders>
              <w:top w:val="nil"/>
              <w:left w:val="nil"/>
              <w:bottom w:val="single" w:sz="8" w:space="0" w:color="000000"/>
              <w:right w:val="single" w:sz="8" w:space="0" w:color="auto"/>
            </w:tcBorders>
            <w:shd w:val="clear" w:color="auto" w:fill="auto"/>
            <w:vAlign w:val="center"/>
          </w:tcPr>
          <w:p w14:paraId="6EB1EB8C"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42</w:t>
            </w:r>
          </w:p>
        </w:tc>
        <w:tc>
          <w:tcPr>
            <w:tcW w:w="207" w:type="pct"/>
            <w:tcBorders>
              <w:top w:val="nil"/>
              <w:left w:val="nil"/>
              <w:bottom w:val="single" w:sz="8" w:space="0" w:color="000000"/>
              <w:right w:val="single" w:sz="8" w:space="0" w:color="auto"/>
            </w:tcBorders>
            <w:shd w:val="clear" w:color="auto" w:fill="auto"/>
            <w:vAlign w:val="center"/>
          </w:tcPr>
          <w:p w14:paraId="3AA64CA7"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342</w:t>
            </w:r>
          </w:p>
        </w:tc>
        <w:tc>
          <w:tcPr>
            <w:tcW w:w="165" w:type="pct"/>
            <w:tcBorders>
              <w:top w:val="nil"/>
              <w:left w:val="nil"/>
              <w:bottom w:val="single" w:sz="8" w:space="0" w:color="000000"/>
              <w:right w:val="single" w:sz="8" w:space="0" w:color="auto"/>
            </w:tcBorders>
            <w:shd w:val="clear" w:color="auto" w:fill="auto"/>
            <w:vAlign w:val="center"/>
          </w:tcPr>
          <w:p w14:paraId="18D77790"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67</w:t>
            </w:r>
          </w:p>
        </w:tc>
        <w:tc>
          <w:tcPr>
            <w:tcW w:w="165" w:type="pct"/>
            <w:tcBorders>
              <w:top w:val="nil"/>
              <w:left w:val="nil"/>
              <w:bottom w:val="single" w:sz="8" w:space="0" w:color="000000"/>
              <w:right w:val="single" w:sz="8" w:space="0" w:color="auto"/>
            </w:tcBorders>
            <w:shd w:val="clear" w:color="auto" w:fill="auto"/>
            <w:vAlign w:val="center"/>
          </w:tcPr>
          <w:p w14:paraId="1D12A170"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12</w:t>
            </w:r>
          </w:p>
        </w:tc>
        <w:tc>
          <w:tcPr>
            <w:tcW w:w="207" w:type="pct"/>
            <w:tcBorders>
              <w:top w:val="nil"/>
              <w:left w:val="nil"/>
              <w:bottom w:val="single" w:sz="8" w:space="0" w:color="000000"/>
              <w:right w:val="single" w:sz="8" w:space="0" w:color="auto"/>
            </w:tcBorders>
            <w:shd w:val="clear" w:color="auto" w:fill="auto"/>
            <w:vAlign w:val="center"/>
          </w:tcPr>
          <w:p w14:paraId="6EC7FC28"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103</w:t>
            </w:r>
          </w:p>
        </w:tc>
        <w:tc>
          <w:tcPr>
            <w:tcW w:w="165" w:type="pct"/>
            <w:tcBorders>
              <w:top w:val="nil"/>
              <w:left w:val="nil"/>
              <w:bottom w:val="single" w:sz="8" w:space="0" w:color="000000"/>
              <w:right w:val="single" w:sz="8" w:space="0" w:color="auto"/>
            </w:tcBorders>
            <w:shd w:val="clear" w:color="auto" w:fill="auto"/>
            <w:vAlign w:val="center"/>
          </w:tcPr>
          <w:p w14:paraId="09218CC3"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65</w:t>
            </w:r>
          </w:p>
        </w:tc>
        <w:tc>
          <w:tcPr>
            <w:tcW w:w="207" w:type="pct"/>
            <w:tcBorders>
              <w:top w:val="nil"/>
              <w:left w:val="nil"/>
              <w:bottom w:val="single" w:sz="8" w:space="0" w:color="000000"/>
              <w:right w:val="single" w:sz="8" w:space="0" w:color="auto"/>
            </w:tcBorders>
            <w:shd w:val="clear" w:color="auto" w:fill="auto"/>
            <w:vAlign w:val="center"/>
          </w:tcPr>
          <w:p w14:paraId="6721BC7A"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310</w:t>
            </w:r>
          </w:p>
        </w:tc>
        <w:tc>
          <w:tcPr>
            <w:tcW w:w="207" w:type="pct"/>
            <w:tcBorders>
              <w:top w:val="nil"/>
              <w:left w:val="nil"/>
              <w:bottom w:val="single" w:sz="8" w:space="0" w:color="000000"/>
              <w:right w:val="single" w:sz="8" w:space="0" w:color="auto"/>
            </w:tcBorders>
            <w:shd w:val="clear" w:color="auto" w:fill="auto"/>
            <w:vAlign w:val="center"/>
          </w:tcPr>
          <w:p w14:paraId="14487189"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453</w:t>
            </w:r>
          </w:p>
        </w:tc>
        <w:tc>
          <w:tcPr>
            <w:tcW w:w="123" w:type="pct"/>
            <w:tcBorders>
              <w:top w:val="nil"/>
              <w:left w:val="nil"/>
              <w:bottom w:val="single" w:sz="8" w:space="0" w:color="000000"/>
              <w:right w:val="single" w:sz="8" w:space="0" w:color="auto"/>
            </w:tcBorders>
            <w:shd w:val="clear" w:color="auto" w:fill="auto"/>
            <w:vAlign w:val="center"/>
          </w:tcPr>
          <w:p w14:paraId="3A3846BF"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0</w:t>
            </w:r>
          </w:p>
        </w:tc>
        <w:tc>
          <w:tcPr>
            <w:tcW w:w="125" w:type="pct"/>
            <w:tcBorders>
              <w:top w:val="nil"/>
              <w:left w:val="nil"/>
              <w:bottom w:val="single" w:sz="8" w:space="0" w:color="000000"/>
              <w:right w:val="single" w:sz="8" w:space="0" w:color="auto"/>
            </w:tcBorders>
            <w:shd w:val="clear" w:color="auto" w:fill="auto"/>
            <w:vAlign w:val="center"/>
          </w:tcPr>
          <w:p w14:paraId="1BFEED26"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0</w:t>
            </w:r>
          </w:p>
        </w:tc>
        <w:tc>
          <w:tcPr>
            <w:tcW w:w="596" w:type="pct"/>
            <w:tcBorders>
              <w:top w:val="nil"/>
              <w:left w:val="nil"/>
              <w:bottom w:val="single" w:sz="8" w:space="0" w:color="000000"/>
              <w:right w:val="single" w:sz="8" w:space="0" w:color="auto"/>
            </w:tcBorders>
            <w:shd w:val="clear" w:color="auto" w:fill="auto"/>
            <w:vAlign w:val="center"/>
          </w:tcPr>
          <w:p w14:paraId="1DDC8387" w14:textId="77777777" w:rsidR="00D4253C" w:rsidRPr="00A442CC" w:rsidRDefault="00D4253C" w:rsidP="00006BC5">
            <w:pPr>
              <w:jc w:val="center"/>
              <w:rPr>
                <w:rFonts w:eastAsia="Times New Roman" w:cstheme="minorHAnsi"/>
                <w:color w:val="000000"/>
                <w:sz w:val="20"/>
                <w:szCs w:val="20"/>
                <w:lang w:eastAsia="hr-HR"/>
              </w:rPr>
            </w:pPr>
            <w:r w:rsidRPr="00A442CC">
              <w:rPr>
                <w:rFonts w:cstheme="minorHAnsi"/>
                <w:color w:val="000000"/>
                <w:sz w:val="20"/>
                <w:szCs w:val="20"/>
              </w:rPr>
              <w:t>3318</w:t>
            </w:r>
          </w:p>
        </w:tc>
      </w:tr>
    </w:tbl>
    <w:p w14:paraId="07C94B54" w14:textId="77777777" w:rsidR="0052370A" w:rsidRPr="00A442CC" w:rsidRDefault="0052370A" w:rsidP="00D4253C">
      <w:pPr>
        <w:contextualSpacing/>
        <w:jc w:val="both"/>
        <w:rPr>
          <w:rFonts w:eastAsia="Calibri" w:cstheme="minorHAnsi"/>
          <w:bCs/>
        </w:rPr>
      </w:pPr>
    </w:p>
    <w:p w14:paraId="640A8ED7" w14:textId="317F7B65" w:rsidR="0052370A" w:rsidRPr="00A442CC" w:rsidRDefault="0052370A" w:rsidP="00D4253C">
      <w:pPr>
        <w:contextualSpacing/>
        <w:jc w:val="both"/>
        <w:rPr>
          <w:rFonts w:eastAsia="Calibri" w:cstheme="minorHAnsi"/>
          <w:bCs/>
        </w:rPr>
      </w:pPr>
      <w:r w:rsidRPr="00A442CC">
        <w:rPr>
          <w:rFonts w:eastAsia="Calibri" w:cstheme="minorHAnsi"/>
        </w:rPr>
        <w:t>Izvor:</w:t>
      </w:r>
      <w:r w:rsidRPr="00A442CC">
        <w:rPr>
          <w:rFonts w:eastAsia="Calibri" w:cstheme="minorHAnsi"/>
          <w:i/>
        </w:rPr>
        <w:t xml:space="preserve"> </w:t>
      </w:r>
      <w:r w:rsidRPr="00A442CC">
        <w:rPr>
          <w:rFonts w:eastAsia="Calibri" w:cstheme="minorHAnsi"/>
          <w:i/>
          <w:iCs/>
        </w:rPr>
        <w:t>Hrvatska gospodarska komora</w:t>
      </w:r>
      <w:bookmarkEnd w:id="33"/>
    </w:p>
    <w:p w14:paraId="0416C120" w14:textId="3A76D6BC" w:rsidR="0052370A" w:rsidRPr="00A442CC" w:rsidRDefault="0052370A" w:rsidP="00D4253C">
      <w:pPr>
        <w:keepNext/>
        <w:keepLines/>
        <w:spacing w:before="40" w:after="0"/>
        <w:jc w:val="both"/>
        <w:outlineLvl w:val="2"/>
        <w:rPr>
          <w:rFonts w:eastAsia="Yu Gothic Light" w:cstheme="minorHAnsi"/>
          <w:b/>
          <w:sz w:val="20"/>
          <w:szCs w:val="20"/>
          <w:lang w:eastAsia="hr-HR"/>
        </w:rPr>
      </w:pPr>
      <w:bookmarkStart w:id="34" w:name="_Toc141350847"/>
      <w:r w:rsidRPr="00A442CC">
        <w:rPr>
          <w:rFonts w:eastAsia="Yu Gothic Light" w:cstheme="minorHAnsi"/>
          <w:b/>
          <w:sz w:val="20"/>
          <w:szCs w:val="20"/>
          <w:lang w:eastAsia="hr-HR"/>
        </w:rPr>
        <w:t>Tablica 9: Obrti u 2018., 2019. i 2020. na području LAG-a</w:t>
      </w:r>
      <w:bookmarkEnd w:id="34"/>
    </w:p>
    <w:tbl>
      <w:tblPr>
        <w:tblStyle w:val="TableGrid"/>
        <w:tblW w:w="0" w:type="auto"/>
        <w:tblInd w:w="0" w:type="dxa"/>
        <w:tblLook w:val="04A0" w:firstRow="1" w:lastRow="0" w:firstColumn="1" w:lastColumn="0" w:noHBand="0" w:noVBand="1"/>
      </w:tblPr>
      <w:tblGrid>
        <w:gridCol w:w="2265"/>
        <w:gridCol w:w="2265"/>
        <w:gridCol w:w="2266"/>
        <w:gridCol w:w="2266"/>
      </w:tblGrid>
      <w:tr w:rsidR="00D4253C" w:rsidRPr="00A442CC" w14:paraId="0AE87860" w14:textId="77777777" w:rsidTr="001613E6">
        <w:tc>
          <w:tcPr>
            <w:tcW w:w="2265" w:type="dxa"/>
            <w:vMerge w:val="restart"/>
            <w:shd w:val="clear" w:color="auto" w:fill="B4C6E7" w:themeFill="accent1" w:themeFillTint="66"/>
            <w:vAlign w:val="center"/>
          </w:tcPr>
          <w:p w14:paraId="02AD9E46" w14:textId="77777777" w:rsidR="00D4253C" w:rsidRPr="00A442CC" w:rsidRDefault="00D4253C" w:rsidP="00D4253C">
            <w:pPr>
              <w:jc w:val="both"/>
              <w:rPr>
                <w:rFonts w:eastAsia="Calibri" w:cstheme="minorHAnsi"/>
                <w:b/>
                <w:sz w:val="20"/>
                <w:szCs w:val="20"/>
                <w:lang w:val="hr-HR"/>
              </w:rPr>
            </w:pPr>
            <w:r w:rsidRPr="00A442CC">
              <w:rPr>
                <w:rFonts w:eastAsia="Calibri" w:cstheme="minorHAnsi"/>
                <w:b/>
                <w:sz w:val="20"/>
                <w:szCs w:val="20"/>
                <w:lang w:val="hr-HR"/>
              </w:rPr>
              <w:t>Godina</w:t>
            </w:r>
          </w:p>
        </w:tc>
        <w:tc>
          <w:tcPr>
            <w:tcW w:w="4531" w:type="dxa"/>
            <w:gridSpan w:val="2"/>
            <w:shd w:val="clear" w:color="auto" w:fill="B4C6E7" w:themeFill="accent1" w:themeFillTint="66"/>
            <w:vAlign w:val="center"/>
          </w:tcPr>
          <w:p w14:paraId="599D88F8" w14:textId="77777777" w:rsidR="00D4253C" w:rsidRPr="00A442CC" w:rsidRDefault="00D4253C" w:rsidP="00D4253C">
            <w:pPr>
              <w:jc w:val="both"/>
              <w:rPr>
                <w:rFonts w:eastAsia="Calibri" w:cstheme="minorHAnsi"/>
                <w:b/>
                <w:sz w:val="20"/>
                <w:szCs w:val="20"/>
                <w:lang w:val="hr-HR"/>
              </w:rPr>
            </w:pPr>
            <w:r w:rsidRPr="00A442CC">
              <w:rPr>
                <w:rFonts w:eastAsia="Calibri" w:cstheme="minorHAnsi"/>
                <w:b/>
                <w:sz w:val="20"/>
                <w:szCs w:val="20"/>
                <w:lang w:val="hr-HR"/>
              </w:rPr>
              <w:t>Broj obrta prema djelatnosti</w:t>
            </w:r>
          </w:p>
        </w:tc>
        <w:tc>
          <w:tcPr>
            <w:tcW w:w="2266" w:type="dxa"/>
            <w:vMerge w:val="restart"/>
            <w:shd w:val="clear" w:color="auto" w:fill="B4C6E7" w:themeFill="accent1" w:themeFillTint="66"/>
            <w:vAlign w:val="center"/>
          </w:tcPr>
          <w:p w14:paraId="0B9C6C03" w14:textId="77777777" w:rsidR="00D4253C" w:rsidRPr="00A442CC" w:rsidRDefault="00D4253C" w:rsidP="00D4253C">
            <w:pPr>
              <w:jc w:val="both"/>
              <w:rPr>
                <w:rFonts w:eastAsia="Calibri" w:cstheme="minorHAnsi"/>
                <w:b/>
                <w:sz w:val="20"/>
                <w:szCs w:val="20"/>
                <w:lang w:val="hr-HR"/>
              </w:rPr>
            </w:pPr>
            <w:r w:rsidRPr="00A442CC">
              <w:rPr>
                <w:rFonts w:eastAsia="Calibri" w:cstheme="minorHAnsi"/>
                <w:b/>
                <w:sz w:val="20"/>
                <w:szCs w:val="20"/>
                <w:lang w:val="hr-HR"/>
              </w:rPr>
              <w:t>Broj obrta ukupno za sve djelatnosti</w:t>
            </w:r>
          </w:p>
        </w:tc>
      </w:tr>
      <w:tr w:rsidR="00D4253C" w:rsidRPr="00A442CC" w14:paraId="3AADBF05" w14:textId="77777777" w:rsidTr="001613E6">
        <w:tc>
          <w:tcPr>
            <w:tcW w:w="2265" w:type="dxa"/>
            <w:vMerge/>
            <w:shd w:val="clear" w:color="auto" w:fill="B4C6E7" w:themeFill="accent1" w:themeFillTint="66"/>
            <w:vAlign w:val="center"/>
          </w:tcPr>
          <w:p w14:paraId="135EA0B8" w14:textId="77777777" w:rsidR="00D4253C" w:rsidRPr="00A442CC" w:rsidRDefault="00D4253C" w:rsidP="00D4253C">
            <w:pPr>
              <w:jc w:val="both"/>
              <w:rPr>
                <w:rFonts w:eastAsia="Calibri" w:cstheme="minorHAnsi"/>
                <w:b/>
                <w:sz w:val="20"/>
                <w:szCs w:val="20"/>
                <w:lang w:val="hr-HR"/>
              </w:rPr>
            </w:pPr>
          </w:p>
        </w:tc>
        <w:tc>
          <w:tcPr>
            <w:tcW w:w="2265" w:type="dxa"/>
            <w:shd w:val="clear" w:color="auto" w:fill="B4C6E7" w:themeFill="accent1" w:themeFillTint="66"/>
            <w:vAlign w:val="center"/>
          </w:tcPr>
          <w:p w14:paraId="30485BE8" w14:textId="77777777" w:rsidR="00D4253C" w:rsidRPr="00A442CC" w:rsidRDefault="00D4253C" w:rsidP="00D4253C">
            <w:pPr>
              <w:jc w:val="both"/>
              <w:rPr>
                <w:rFonts w:eastAsia="Calibri" w:cstheme="minorHAnsi"/>
                <w:b/>
                <w:sz w:val="20"/>
                <w:szCs w:val="20"/>
                <w:lang w:val="hr-HR"/>
              </w:rPr>
            </w:pPr>
            <w:r w:rsidRPr="00A442CC">
              <w:rPr>
                <w:rFonts w:eastAsia="Calibri" w:cstheme="minorHAnsi"/>
                <w:b/>
                <w:sz w:val="20"/>
                <w:szCs w:val="20"/>
                <w:lang w:val="hr-HR"/>
              </w:rPr>
              <w:t>Proizvodna djelatnost</w:t>
            </w:r>
          </w:p>
        </w:tc>
        <w:tc>
          <w:tcPr>
            <w:tcW w:w="2266" w:type="dxa"/>
            <w:shd w:val="clear" w:color="auto" w:fill="B4C6E7" w:themeFill="accent1" w:themeFillTint="66"/>
            <w:vAlign w:val="center"/>
          </w:tcPr>
          <w:p w14:paraId="62FA9B6F" w14:textId="77777777" w:rsidR="00D4253C" w:rsidRPr="00A442CC" w:rsidRDefault="00D4253C" w:rsidP="00D4253C">
            <w:pPr>
              <w:jc w:val="both"/>
              <w:rPr>
                <w:rFonts w:eastAsia="Calibri" w:cstheme="minorHAnsi"/>
                <w:b/>
                <w:sz w:val="20"/>
                <w:szCs w:val="20"/>
                <w:lang w:val="hr-HR"/>
              </w:rPr>
            </w:pPr>
            <w:r w:rsidRPr="00A442CC">
              <w:rPr>
                <w:rFonts w:eastAsia="Calibri" w:cstheme="minorHAnsi"/>
                <w:b/>
                <w:sz w:val="20"/>
                <w:szCs w:val="20"/>
                <w:lang w:val="hr-HR"/>
              </w:rPr>
              <w:t>Uslužna djelatnost</w:t>
            </w:r>
          </w:p>
        </w:tc>
        <w:tc>
          <w:tcPr>
            <w:tcW w:w="2266" w:type="dxa"/>
            <w:vMerge/>
            <w:shd w:val="clear" w:color="auto" w:fill="B4C6E7" w:themeFill="accent1" w:themeFillTint="66"/>
            <w:vAlign w:val="center"/>
          </w:tcPr>
          <w:p w14:paraId="4329EE74" w14:textId="77777777" w:rsidR="00D4253C" w:rsidRPr="00A442CC" w:rsidRDefault="00D4253C" w:rsidP="00D4253C">
            <w:pPr>
              <w:jc w:val="both"/>
              <w:rPr>
                <w:rFonts w:eastAsia="Calibri" w:cstheme="minorHAnsi"/>
                <w:bCs/>
                <w:sz w:val="20"/>
                <w:szCs w:val="20"/>
                <w:lang w:val="hr-HR"/>
              </w:rPr>
            </w:pPr>
          </w:p>
        </w:tc>
      </w:tr>
      <w:tr w:rsidR="00D4253C" w:rsidRPr="00A442CC" w14:paraId="27F98819" w14:textId="77777777" w:rsidTr="001613E6">
        <w:tc>
          <w:tcPr>
            <w:tcW w:w="2265" w:type="dxa"/>
            <w:vAlign w:val="center"/>
          </w:tcPr>
          <w:p w14:paraId="3685E55B" w14:textId="77777777" w:rsidR="00D4253C" w:rsidRPr="00A442CC" w:rsidRDefault="00D4253C" w:rsidP="00D4253C">
            <w:pPr>
              <w:jc w:val="both"/>
              <w:rPr>
                <w:rFonts w:eastAsia="Calibri" w:cstheme="minorHAnsi"/>
                <w:bCs/>
                <w:sz w:val="20"/>
                <w:szCs w:val="20"/>
                <w:lang w:val="hr-HR"/>
              </w:rPr>
            </w:pPr>
            <w:r w:rsidRPr="00A442CC">
              <w:rPr>
                <w:rFonts w:cstheme="minorHAnsi"/>
                <w:sz w:val="20"/>
                <w:szCs w:val="20"/>
                <w:lang w:val="hr-HR"/>
              </w:rPr>
              <w:t>2018.</w:t>
            </w:r>
          </w:p>
        </w:tc>
        <w:tc>
          <w:tcPr>
            <w:tcW w:w="2265" w:type="dxa"/>
            <w:vAlign w:val="center"/>
          </w:tcPr>
          <w:p w14:paraId="49BC92EC" w14:textId="77777777" w:rsidR="00D4253C" w:rsidRPr="00A442CC" w:rsidRDefault="00D4253C" w:rsidP="00D4253C">
            <w:pPr>
              <w:jc w:val="both"/>
              <w:rPr>
                <w:rFonts w:eastAsia="Calibri" w:cstheme="minorHAnsi"/>
                <w:bCs/>
                <w:sz w:val="20"/>
                <w:szCs w:val="20"/>
                <w:lang w:val="hr-HR"/>
              </w:rPr>
            </w:pPr>
            <w:r w:rsidRPr="00A442CC">
              <w:rPr>
                <w:rFonts w:eastAsia="Calibri" w:cstheme="minorHAnsi"/>
                <w:bCs/>
                <w:sz w:val="20"/>
                <w:szCs w:val="20"/>
                <w:lang w:val="hr-HR"/>
              </w:rPr>
              <w:t>244</w:t>
            </w:r>
          </w:p>
        </w:tc>
        <w:tc>
          <w:tcPr>
            <w:tcW w:w="2266" w:type="dxa"/>
            <w:vAlign w:val="center"/>
          </w:tcPr>
          <w:p w14:paraId="625D50C8" w14:textId="77777777" w:rsidR="00D4253C" w:rsidRPr="00A442CC" w:rsidRDefault="00D4253C" w:rsidP="00D4253C">
            <w:pPr>
              <w:jc w:val="both"/>
              <w:rPr>
                <w:rFonts w:eastAsia="Calibri" w:cstheme="minorHAnsi"/>
                <w:bCs/>
                <w:sz w:val="20"/>
                <w:szCs w:val="20"/>
                <w:lang w:val="hr-HR"/>
              </w:rPr>
            </w:pPr>
            <w:r w:rsidRPr="00A442CC">
              <w:rPr>
                <w:rFonts w:eastAsia="Calibri" w:cstheme="minorHAnsi"/>
                <w:bCs/>
                <w:sz w:val="20"/>
                <w:szCs w:val="20"/>
                <w:lang w:val="hr-HR"/>
              </w:rPr>
              <w:t>340</w:t>
            </w:r>
          </w:p>
        </w:tc>
        <w:tc>
          <w:tcPr>
            <w:tcW w:w="2266" w:type="dxa"/>
            <w:vAlign w:val="center"/>
          </w:tcPr>
          <w:p w14:paraId="30F0FBD3" w14:textId="77777777" w:rsidR="00D4253C" w:rsidRPr="00A442CC" w:rsidRDefault="00D4253C" w:rsidP="00D4253C">
            <w:pPr>
              <w:jc w:val="both"/>
              <w:rPr>
                <w:rFonts w:eastAsia="Calibri" w:cstheme="minorHAnsi"/>
                <w:bCs/>
                <w:sz w:val="20"/>
                <w:szCs w:val="20"/>
                <w:lang w:val="hr-HR"/>
              </w:rPr>
            </w:pPr>
            <w:r w:rsidRPr="00A442CC">
              <w:rPr>
                <w:rFonts w:eastAsia="Calibri" w:cstheme="minorHAnsi"/>
                <w:bCs/>
                <w:sz w:val="20"/>
                <w:szCs w:val="20"/>
                <w:lang w:val="hr-HR"/>
              </w:rPr>
              <w:t>962</w:t>
            </w:r>
          </w:p>
        </w:tc>
      </w:tr>
      <w:tr w:rsidR="00D4253C" w:rsidRPr="00A442CC" w14:paraId="0CC3EABB" w14:textId="77777777" w:rsidTr="001613E6">
        <w:tc>
          <w:tcPr>
            <w:tcW w:w="2265" w:type="dxa"/>
            <w:vAlign w:val="center"/>
          </w:tcPr>
          <w:p w14:paraId="2AE6F4A2" w14:textId="77777777" w:rsidR="00D4253C" w:rsidRPr="00A442CC" w:rsidRDefault="00D4253C" w:rsidP="00D4253C">
            <w:pPr>
              <w:jc w:val="both"/>
              <w:rPr>
                <w:rFonts w:eastAsia="Calibri" w:cstheme="minorHAnsi"/>
                <w:bCs/>
                <w:sz w:val="20"/>
                <w:szCs w:val="20"/>
                <w:lang w:val="hr-HR"/>
              </w:rPr>
            </w:pPr>
            <w:r w:rsidRPr="00A442CC">
              <w:rPr>
                <w:rFonts w:cstheme="minorHAnsi"/>
                <w:sz w:val="20"/>
                <w:szCs w:val="20"/>
                <w:lang w:val="hr-HR"/>
              </w:rPr>
              <w:t>2019.</w:t>
            </w:r>
          </w:p>
        </w:tc>
        <w:tc>
          <w:tcPr>
            <w:tcW w:w="2265" w:type="dxa"/>
            <w:vAlign w:val="center"/>
          </w:tcPr>
          <w:p w14:paraId="7943C49D" w14:textId="77777777" w:rsidR="00D4253C" w:rsidRPr="00A442CC" w:rsidRDefault="00D4253C" w:rsidP="00D4253C">
            <w:pPr>
              <w:jc w:val="both"/>
              <w:rPr>
                <w:rFonts w:eastAsia="Calibri" w:cstheme="minorHAnsi"/>
                <w:bCs/>
                <w:sz w:val="20"/>
                <w:szCs w:val="20"/>
                <w:lang w:val="hr-HR"/>
              </w:rPr>
            </w:pPr>
            <w:r w:rsidRPr="00A442CC">
              <w:rPr>
                <w:rFonts w:eastAsia="Calibri" w:cstheme="minorHAnsi"/>
                <w:bCs/>
                <w:sz w:val="20"/>
                <w:szCs w:val="20"/>
                <w:lang w:val="hr-HR"/>
              </w:rPr>
              <w:t>267</w:t>
            </w:r>
          </w:p>
        </w:tc>
        <w:tc>
          <w:tcPr>
            <w:tcW w:w="2266" w:type="dxa"/>
            <w:vAlign w:val="center"/>
          </w:tcPr>
          <w:p w14:paraId="37DAAC1A" w14:textId="77777777" w:rsidR="00D4253C" w:rsidRPr="00A442CC" w:rsidRDefault="00D4253C" w:rsidP="00D4253C">
            <w:pPr>
              <w:jc w:val="both"/>
              <w:rPr>
                <w:rFonts w:eastAsia="Calibri" w:cstheme="minorHAnsi"/>
                <w:bCs/>
                <w:sz w:val="20"/>
                <w:szCs w:val="20"/>
                <w:lang w:val="hr-HR"/>
              </w:rPr>
            </w:pPr>
            <w:r w:rsidRPr="00A442CC">
              <w:rPr>
                <w:rFonts w:eastAsia="Calibri" w:cstheme="minorHAnsi"/>
                <w:bCs/>
                <w:sz w:val="20"/>
                <w:szCs w:val="20"/>
                <w:lang w:val="hr-HR"/>
              </w:rPr>
              <w:t>375</w:t>
            </w:r>
          </w:p>
        </w:tc>
        <w:tc>
          <w:tcPr>
            <w:tcW w:w="2266" w:type="dxa"/>
            <w:vAlign w:val="center"/>
          </w:tcPr>
          <w:p w14:paraId="5B093F08" w14:textId="77777777" w:rsidR="00D4253C" w:rsidRPr="00A442CC" w:rsidRDefault="00D4253C" w:rsidP="00D4253C">
            <w:pPr>
              <w:jc w:val="both"/>
              <w:rPr>
                <w:rFonts w:eastAsia="Calibri" w:cstheme="minorHAnsi"/>
                <w:bCs/>
                <w:sz w:val="20"/>
                <w:szCs w:val="20"/>
                <w:lang w:val="hr-HR"/>
              </w:rPr>
            </w:pPr>
            <w:r w:rsidRPr="00A442CC">
              <w:rPr>
                <w:rFonts w:eastAsia="Calibri" w:cstheme="minorHAnsi"/>
                <w:bCs/>
                <w:sz w:val="20"/>
                <w:szCs w:val="20"/>
                <w:lang w:val="hr-HR"/>
              </w:rPr>
              <w:t>1072</w:t>
            </w:r>
          </w:p>
        </w:tc>
      </w:tr>
      <w:tr w:rsidR="00D4253C" w:rsidRPr="00A442CC" w14:paraId="12DFAA1A" w14:textId="77777777" w:rsidTr="001613E6">
        <w:tc>
          <w:tcPr>
            <w:tcW w:w="2265" w:type="dxa"/>
            <w:vAlign w:val="center"/>
          </w:tcPr>
          <w:p w14:paraId="5310ACB9" w14:textId="77777777" w:rsidR="00D4253C" w:rsidRPr="00A442CC" w:rsidRDefault="00D4253C" w:rsidP="00D4253C">
            <w:pPr>
              <w:jc w:val="both"/>
              <w:rPr>
                <w:rFonts w:eastAsia="Calibri" w:cstheme="minorHAnsi"/>
                <w:bCs/>
                <w:sz w:val="20"/>
                <w:szCs w:val="20"/>
                <w:lang w:val="hr-HR"/>
              </w:rPr>
            </w:pPr>
            <w:r w:rsidRPr="00A442CC">
              <w:rPr>
                <w:rFonts w:cstheme="minorHAnsi"/>
                <w:sz w:val="20"/>
                <w:szCs w:val="20"/>
                <w:lang w:val="hr-HR"/>
              </w:rPr>
              <w:t>2020.</w:t>
            </w:r>
          </w:p>
        </w:tc>
        <w:tc>
          <w:tcPr>
            <w:tcW w:w="2265" w:type="dxa"/>
            <w:vAlign w:val="center"/>
          </w:tcPr>
          <w:p w14:paraId="41BF162A" w14:textId="77777777" w:rsidR="00D4253C" w:rsidRPr="00A442CC" w:rsidRDefault="00D4253C" w:rsidP="00D4253C">
            <w:pPr>
              <w:jc w:val="both"/>
              <w:rPr>
                <w:rFonts w:eastAsia="Calibri" w:cstheme="minorHAnsi"/>
                <w:bCs/>
                <w:sz w:val="20"/>
                <w:szCs w:val="20"/>
                <w:lang w:val="hr-HR"/>
              </w:rPr>
            </w:pPr>
            <w:r w:rsidRPr="00A442CC">
              <w:rPr>
                <w:rFonts w:eastAsia="Calibri" w:cstheme="minorHAnsi"/>
                <w:bCs/>
                <w:sz w:val="20"/>
                <w:szCs w:val="20"/>
                <w:lang w:val="hr-HR"/>
              </w:rPr>
              <w:t>282</w:t>
            </w:r>
          </w:p>
        </w:tc>
        <w:tc>
          <w:tcPr>
            <w:tcW w:w="2266" w:type="dxa"/>
            <w:vAlign w:val="center"/>
          </w:tcPr>
          <w:p w14:paraId="5AC224BE" w14:textId="77777777" w:rsidR="00D4253C" w:rsidRPr="00A442CC" w:rsidRDefault="00D4253C" w:rsidP="00D4253C">
            <w:pPr>
              <w:jc w:val="both"/>
              <w:rPr>
                <w:rFonts w:eastAsia="Calibri" w:cstheme="minorHAnsi"/>
                <w:bCs/>
                <w:sz w:val="20"/>
                <w:szCs w:val="20"/>
                <w:lang w:val="hr-HR"/>
              </w:rPr>
            </w:pPr>
            <w:r w:rsidRPr="00A442CC">
              <w:rPr>
                <w:rFonts w:eastAsia="Calibri" w:cstheme="minorHAnsi"/>
                <w:bCs/>
                <w:sz w:val="20"/>
                <w:szCs w:val="20"/>
                <w:lang w:val="hr-HR"/>
              </w:rPr>
              <w:t>426</w:t>
            </w:r>
          </w:p>
        </w:tc>
        <w:tc>
          <w:tcPr>
            <w:tcW w:w="2266" w:type="dxa"/>
            <w:vAlign w:val="center"/>
          </w:tcPr>
          <w:p w14:paraId="650884E8" w14:textId="77777777" w:rsidR="00D4253C" w:rsidRPr="00A442CC" w:rsidRDefault="00D4253C" w:rsidP="00D4253C">
            <w:pPr>
              <w:jc w:val="both"/>
              <w:rPr>
                <w:rFonts w:eastAsia="Calibri" w:cstheme="minorHAnsi"/>
                <w:bCs/>
                <w:sz w:val="20"/>
                <w:szCs w:val="20"/>
                <w:lang w:val="hr-HR"/>
              </w:rPr>
            </w:pPr>
            <w:r w:rsidRPr="00A442CC">
              <w:rPr>
                <w:rFonts w:eastAsia="Calibri" w:cstheme="minorHAnsi"/>
                <w:bCs/>
                <w:sz w:val="20"/>
                <w:szCs w:val="20"/>
                <w:lang w:val="hr-HR"/>
              </w:rPr>
              <w:t>1131</w:t>
            </w:r>
          </w:p>
        </w:tc>
      </w:tr>
    </w:tbl>
    <w:p w14:paraId="41E337E0" w14:textId="77777777" w:rsidR="0052370A" w:rsidRPr="00A442CC" w:rsidRDefault="0052370A" w:rsidP="00D4253C">
      <w:pPr>
        <w:jc w:val="both"/>
        <w:rPr>
          <w:rFonts w:eastAsia="Calibri" w:cstheme="minorHAnsi"/>
          <w:i/>
        </w:rPr>
      </w:pPr>
      <w:r w:rsidRPr="00A442CC">
        <w:rPr>
          <w:rFonts w:eastAsia="Calibri" w:cstheme="minorHAnsi"/>
        </w:rPr>
        <w:t>Izvor:</w:t>
      </w:r>
      <w:r w:rsidRPr="00A442CC">
        <w:rPr>
          <w:rFonts w:eastAsia="Calibri" w:cstheme="minorHAnsi"/>
          <w:i/>
        </w:rPr>
        <w:t xml:space="preserve"> Hrvatska obrtnička komora</w:t>
      </w:r>
    </w:p>
    <w:p w14:paraId="64592C31" w14:textId="77777777" w:rsidR="0052370A" w:rsidRPr="00A442CC" w:rsidRDefault="0052370A" w:rsidP="00D4253C">
      <w:pPr>
        <w:jc w:val="both"/>
        <w:rPr>
          <w:rFonts w:eastAsia="Times New Roman" w:cstheme="minorHAnsi"/>
          <w:color w:val="000000"/>
          <w:lang w:eastAsia="hr-HR"/>
        </w:rPr>
        <w:sectPr w:rsidR="0052370A" w:rsidRPr="00A442CC" w:rsidSect="000D5965">
          <w:pgSz w:w="16838" w:h="11906" w:orient="landscape"/>
          <w:pgMar w:top="1417" w:right="1417" w:bottom="1417" w:left="1417" w:header="708" w:footer="708" w:gutter="0"/>
          <w:cols w:space="708"/>
          <w:docGrid w:linePitch="360"/>
        </w:sectPr>
      </w:pPr>
    </w:p>
    <w:p w14:paraId="4C01404C" w14:textId="6A7D40A0" w:rsidR="0052370A" w:rsidRPr="00A442CC" w:rsidRDefault="0052370A" w:rsidP="00D4253C">
      <w:pPr>
        <w:keepNext/>
        <w:keepLines/>
        <w:spacing w:before="40" w:after="0"/>
        <w:jc w:val="both"/>
        <w:outlineLvl w:val="2"/>
        <w:rPr>
          <w:rFonts w:eastAsia="Yu Gothic Light" w:cstheme="minorHAnsi"/>
          <w:b/>
          <w:sz w:val="20"/>
          <w:szCs w:val="20"/>
          <w:lang w:eastAsia="hr-HR"/>
        </w:rPr>
      </w:pPr>
      <w:bookmarkStart w:id="35" w:name="_Toc141350848"/>
      <w:r w:rsidRPr="00A442CC">
        <w:rPr>
          <w:rFonts w:eastAsia="Yu Gothic Light" w:cstheme="minorHAnsi"/>
          <w:b/>
          <w:sz w:val="20"/>
          <w:szCs w:val="20"/>
          <w:lang w:eastAsia="hr-HR"/>
        </w:rPr>
        <w:lastRenderedPageBreak/>
        <w:t>Tablica 10: Struktura poljoprivrednih gospodarstva na području LAG-a</w:t>
      </w:r>
      <w:bookmarkEnd w:id="35"/>
    </w:p>
    <w:tbl>
      <w:tblPr>
        <w:tblW w:w="5000" w:type="pct"/>
        <w:tblLook w:val="04A0" w:firstRow="1" w:lastRow="0" w:firstColumn="1" w:lastColumn="0" w:noHBand="0" w:noVBand="1"/>
      </w:tblPr>
      <w:tblGrid>
        <w:gridCol w:w="1511"/>
        <w:gridCol w:w="1089"/>
        <w:gridCol w:w="910"/>
        <w:gridCol w:w="910"/>
        <w:gridCol w:w="1084"/>
        <w:gridCol w:w="910"/>
        <w:gridCol w:w="1379"/>
        <w:gridCol w:w="1269"/>
      </w:tblGrid>
      <w:tr w:rsidR="00D4253C" w:rsidRPr="00A442CC" w14:paraId="094FE021" w14:textId="77777777" w:rsidTr="00006BC5">
        <w:trPr>
          <w:trHeight w:val="522"/>
        </w:trPr>
        <w:tc>
          <w:tcPr>
            <w:tcW w:w="834" w:type="pct"/>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70DEE0C4"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JLS</w:t>
            </w:r>
          </w:p>
        </w:tc>
        <w:tc>
          <w:tcPr>
            <w:tcW w:w="4166" w:type="pct"/>
            <w:gridSpan w:val="7"/>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161A050"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Organizacijski oblik poljoprivrednika</w:t>
            </w:r>
          </w:p>
        </w:tc>
      </w:tr>
      <w:tr w:rsidR="00D4253C" w:rsidRPr="00A442CC" w14:paraId="3C3749A6" w14:textId="77777777" w:rsidTr="00006BC5">
        <w:trPr>
          <w:trHeight w:val="522"/>
        </w:trPr>
        <w:tc>
          <w:tcPr>
            <w:tcW w:w="834" w:type="pct"/>
            <w:vMerge/>
            <w:tcBorders>
              <w:left w:val="single" w:sz="4" w:space="0" w:color="auto"/>
              <w:bottom w:val="single" w:sz="4" w:space="0" w:color="000000"/>
              <w:right w:val="single" w:sz="4" w:space="0" w:color="auto"/>
            </w:tcBorders>
            <w:shd w:val="clear" w:color="auto" w:fill="B4C6E7" w:themeFill="accent1" w:themeFillTint="66"/>
            <w:vAlign w:val="center"/>
            <w:hideMark/>
          </w:tcPr>
          <w:p w14:paraId="5855F4E7" w14:textId="77777777" w:rsidR="00D4253C" w:rsidRPr="00A442CC" w:rsidRDefault="00D4253C" w:rsidP="00006BC5">
            <w:pPr>
              <w:spacing w:after="0" w:line="240" w:lineRule="auto"/>
              <w:jc w:val="center"/>
              <w:rPr>
                <w:rFonts w:eastAsia="Times New Roman" w:cstheme="minorHAnsi"/>
                <w:b/>
                <w:bCs/>
                <w:sz w:val="20"/>
                <w:szCs w:val="20"/>
                <w:lang w:eastAsia="hr-HR"/>
              </w:rPr>
            </w:pPr>
          </w:p>
        </w:tc>
        <w:tc>
          <w:tcPr>
            <w:tcW w:w="601" w:type="pct"/>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14:paraId="74A1347B"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OPG</w:t>
            </w:r>
          </w:p>
        </w:tc>
        <w:tc>
          <w:tcPr>
            <w:tcW w:w="502" w:type="pct"/>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67674878"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SOPG</w:t>
            </w:r>
          </w:p>
          <w:p w14:paraId="0054121E" w14:textId="77777777" w:rsidR="00D4253C" w:rsidRPr="00A442CC" w:rsidRDefault="00D4253C" w:rsidP="00006BC5">
            <w:pPr>
              <w:spacing w:after="0" w:line="240" w:lineRule="auto"/>
              <w:jc w:val="center"/>
              <w:rPr>
                <w:rFonts w:eastAsia="Times New Roman" w:cstheme="minorHAnsi"/>
                <w:b/>
                <w:bCs/>
                <w:sz w:val="20"/>
                <w:szCs w:val="20"/>
                <w:lang w:eastAsia="hr-HR"/>
              </w:rPr>
            </w:pPr>
          </w:p>
        </w:tc>
        <w:tc>
          <w:tcPr>
            <w:tcW w:w="502" w:type="pct"/>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3447B94E"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Obrt</w:t>
            </w:r>
          </w:p>
        </w:tc>
        <w:tc>
          <w:tcPr>
            <w:tcW w:w="598" w:type="pct"/>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3E9CA5DA"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Trgovačko društvo</w:t>
            </w:r>
          </w:p>
        </w:tc>
        <w:tc>
          <w:tcPr>
            <w:tcW w:w="502" w:type="pct"/>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1A936D1F"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Zadruga</w:t>
            </w:r>
          </w:p>
        </w:tc>
        <w:tc>
          <w:tcPr>
            <w:tcW w:w="761" w:type="pct"/>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24CDF855"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Druga pravna osoba i ostalo</w:t>
            </w:r>
          </w:p>
        </w:tc>
        <w:tc>
          <w:tcPr>
            <w:tcW w:w="700" w:type="pct"/>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0CBCA5F4"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Od toga broj ekoloških proizvođača</w:t>
            </w:r>
          </w:p>
        </w:tc>
      </w:tr>
      <w:tr w:rsidR="00D4253C" w:rsidRPr="00A442CC" w14:paraId="0AA7EE97" w14:textId="77777777" w:rsidTr="00006BC5">
        <w:trPr>
          <w:trHeight w:val="261"/>
        </w:trPr>
        <w:tc>
          <w:tcPr>
            <w:tcW w:w="834" w:type="pct"/>
            <w:tcBorders>
              <w:top w:val="nil"/>
              <w:left w:val="single" w:sz="4" w:space="0" w:color="000000"/>
              <w:bottom w:val="single" w:sz="4" w:space="0" w:color="000000"/>
              <w:right w:val="single" w:sz="4" w:space="0" w:color="000000"/>
            </w:tcBorders>
            <w:shd w:val="clear" w:color="auto" w:fill="auto"/>
            <w:vAlign w:val="center"/>
          </w:tcPr>
          <w:p w14:paraId="30112E23"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iCs/>
                <w:color w:val="000000"/>
                <w:sz w:val="20"/>
                <w:szCs w:val="20"/>
                <w:lang w:bidi="en-US"/>
              </w:rPr>
              <w:t>Grad Ludbreg</w:t>
            </w:r>
          </w:p>
        </w:tc>
        <w:tc>
          <w:tcPr>
            <w:tcW w:w="601" w:type="pct"/>
            <w:tcBorders>
              <w:top w:val="nil"/>
              <w:left w:val="nil"/>
              <w:bottom w:val="single" w:sz="4" w:space="0" w:color="000000"/>
              <w:right w:val="single" w:sz="4" w:space="0" w:color="000000"/>
            </w:tcBorders>
            <w:shd w:val="clear" w:color="auto" w:fill="auto"/>
            <w:vAlign w:val="center"/>
          </w:tcPr>
          <w:p w14:paraId="1E23BD79"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172</w:t>
            </w:r>
          </w:p>
        </w:tc>
        <w:tc>
          <w:tcPr>
            <w:tcW w:w="502" w:type="pct"/>
            <w:tcBorders>
              <w:top w:val="nil"/>
              <w:left w:val="nil"/>
              <w:bottom w:val="single" w:sz="4" w:space="0" w:color="000000"/>
              <w:right w:val="single" w:sz="4" w:space="0" w:color="000000"/>
            </w:tcBorders>
            <w:shd w:val="clear" w:color="auto" w:fill="auto"/>
            <w:vAlign w:val="center"/>
          </w:tcPr>
          <w:p w14:paraId="5C288CBE"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183</w:t>
            </w:r>
          </w:p>
        </w:tc>
        <w:tc>
          <w:tcPr>
            <w:tcW w:w="502" w:type="pct"/>
            <w:tcBorders>
              <w:top w:val="nil"/>
              <w:left w:val="nil"/>
              <w:bottom w:val="single" w:sz="4" w:space="0" w:color="000000"/>
              <w:right w:val="single" w:sz="4" w:space="0" w:color="000000"/>
            </w:tcBorders>
            <w:shd w:val="clear" w:color="auto" w:fill="auto"/>
            <w:vAlign w:val="center"/>
          </w:tcPr>
          <w:p w14:paraId="1AAC414C"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26</w:t>
            </w:r>
          </w:p>
        </w:tc>
        <w:tc>
          <w:tcPr>
            <w:tcW w:w="598" w:type="pct"/>
            <w:tcBorders>
              <w:top w:val="nil"/>
              <w:left w:val="nil"/>
              <w:bottom w:val="single" w:sz="4" w:space="0" w:color="000000"/>
              <w:right w:val="single" w:sz="4" w:space="0" w:color="000000"/>
            </w:tcBorders>
            <w:shd w:val="clear" w:color="auto" w:fill="auto"/>
            <w:vAlign w:val="center"/>
          </w:tcPr>
          <w:p w14:paraId="5D51C624"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11</w:t>
            </w:r>
          </w:p>
        </w:tc>
        <w:tc>
          <w:tcPr>
            <w:tcW w:w="502" w:type="pct"/>
            <w:tcBorders>
              <w:top w:val="nil"/>
              <w:left w:val="nil"/>
              <w:bottom w:val="single" w:sz="4" w:space="0" w:color="000000"/>
              <w:right w:val="single" w:sz="4" w:space="0" w:color="000000"/>
            </w:tcBorders>
            <w:shd w:val="clear" w:color="auto" w:fill="auto"/>
            <w:vAlign w:val="center"/>
          </w:tcPr>
          <w:p w14:paraId="252B4280"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w:t>
            </w:r>
          </w:p>
        </w:tc>
        <w:tc>
          <w:tcPr>
            <w:tcW w:w="761" w:type="pct"/>
            <w:tcBorders>
              <w:top w:val="nil"/>
              <w:left w:val="nil"/>
              <w:bottom w:val="single" w:sz="4" w:space="0" w:color="000000"/>
              <w:right w:val="single" w:sz="4" w:space="0" w:color="000000"/>
            </w:tcBorders>
            <w:shd w:val="clear" w:color="auto" w:fill="auto"/>
            <w:vAlign w:val="center"/>
          </w:tcPr>
          <w:p w14:paraId="07A2DFCD"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w:t>
            </w:r>
          </w:p>
        </w:tc>
        <w:tc>
          <w:tcPr>
            <w:tcW w:w="700" w:type="pct"/>
            <w:tcBorders>
              <w:top w:val="nil"/>
              <w:left w:val="nil"/>
              <w:bottom w:val="single" w:sz="4" w:space="0" w:color="000000"/>
              <w:right w:val="single" w:sz="4" w:space="0" w:color="000000"/>
            </w:tcBorders>
            <w:shd w:val="clear" w:color="auto" w:fill="auto"/>
            <w:vAlign w:val="center"/>
          </w:tcPr>
          <w:p w14:paraId="0E7070E6"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18</w:t>
            </w:r>
          </w:p>
        </w:tc>
      </w:tr>
      <w:tr w:rsidR="00D4253C" w:rsidRPr="00A442CC" w14:paraId="12907FAB" w14:textId="77777777" w:rsidTr="00006BC5">
        <w:trPr>
          <w:trHeight w:val="261"/>
        </w:trPr>
        <w:tc>
          <w:tcPr>
            <w:tcW w:w="834" w:type="pct"/>
            <w:tcBorders>
              <w:top w:val="nil"/>
              <w:left w:val="single" w:sz="4" w:space="0" w:color="000000"/>
              <w:bottom w:val="single" w:sz="4" w:space="0" w:color="000000"/>
              <w:right w:val="single" w:sz="4" w:space="0" w:color="000000"/>
            </w:tcBorders>
            <w:shd w:val="clear" w:color="auto" w:fill="auto"/>
            <w:vAlign w:val="center"/>
          </w:tcPr>
          <w:p w14:paraId="6778D1D2"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iCs/>
                <w:color w:val="000000"/>
                <w:sz w:val="20"/>
                <w:szCs w:val="20"/>
                <w:lang w:bidi="en-US"/>
              </w:rPr>
              <w:t>Grad Varaždinske Toplice</w:t>
            </w:r>
          </w:p>
        </w:tc>
        <w:tc>
          <w:tcPr>
            <w:tcW w:w="601" w:type="pct"/>
            <w:tcBorders>
              <w:top w:val="nil"/>
              <w:left w:val="nil"/>
              <w:bottom w:val="single" w:sz="4" w:space="0" w:color="000000"/>
              <w:right w:val="single" w:sz="4" w:space="0" w:color="000000"/>
            </w:tcBorders>
            <w:shd w:val="clear" w:color="auto" w:fill="auto"/>
            <w:vAlign w:val="center"/>
          </w:tcPr>
          <w:p w14:paraId="2116639F"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57</w:t>
            </w:r>
          </w:p>
        </w:tc>
        <w:tc>
          <w:tcPr>
            <w:tcW w:w="502" w:type="pct"/>
            <w:tcBorders>
              <w:top w:val="nil"/>
              <w:left w:val="nil"/>
              <w:bottom w:val="single" w:sz="4" w:space="0" w:color="000000"/>
              <w:right w:val="single" w:sz="4" w:space="0" w:color="000000"/>
            </w:tcBorders>
            <w:shd w:val="clear" w:color="auto" w:fill="auto"/>
            <w:vAlign w:val="center"/>
          </w:tcPr>
          <w:p w14:paraId="72F887AD"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97</w:t>
            </w:r>
          </w:p>
        </w:tc>
        <w:tc>
          <w:tcPr>
            <w:tcW w:w="502" w:type="pct"/>
            <w:tcBorders>
              <w:top w:val="nil"/>
              <w:left w:val="nil"/>
              <w:bottom w:val="single" w:sz="4" w:space="0" w:color="000000"/>
              <w:right w:val="single" w:sz="4" w:space="0" w:color="000000"/>
            </w:tcBorders>
            <w:shd w:val="clear" w:color="auto" w:fill="auto"/>
            <w:vAlign w:val="center"/>
          </w:tcPr>
          <w:p w14:paraId="4379EB89"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w:t>
            </w:r>
          </w:p>
        </w:tc>
        <w:tc>
          <w:tcPr>
            <w:tcW w:w="598" w:type="pct"/>
            <w:tcBorders>
              <w:top w:val="nil"/>
              <w:left w:val="nil"/>
              <w:bottom w:val="single" w:sz="4" w:space="0" w:color="000000"/>
              <w:right w:val="single" w:sz="4" w:space="0" w:color="000000"/>
            </w:tcBorders>
            <w:shd w:val="clear" w:color="auto" w:fill="auto"/>
            <w:vAlign w:val="center"/>
          </w:tcPr>
          <w:p w14:paraId="374DD1FE"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4</w:t>
            </w:r>
          </w:p>
        </w:tc>
        <w:tc>
          <w:tcPr>
            <w:tcW w:w="502" w:type="pct"/>
            <w:tcBorders>
              <w:top w:val="nil"/>
              <w:left w:val="nil"/>
              <w:bottom w:val="single" w:sz="4" w:space="0" w:color="000000"/>
              <w:right w:val="single" w:sz="4" w:space="0" w:color="000000"/>
            </w:tcBorders>
            <w:shd w:val="clear" w:color="auto" w:fill="auto"/>
            <w:vAlign w:val="center"/>
          </w:tcPr>
          <w:p w14:paraId="3F7DD457"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0</w:t>
            </w:r>
          </w:p>
        </w:tc>
        <w:tc>
          <w:tcPr>
            <w:tcW w:w="761" w:type="pct"/>
            <w:tcBorders>
              <w:top w:val="nil"/>
              <w:left w:val="nil"/>
              <w:bottom w:val="single" w:sz="4" w:space="0" w:color="000000"/>
              <w:right w:val="single" w:sz="4" w:space="0" w:color="000000"/>
            </w:tcBorders>
            <w:shd w:val="clear" w:color="auto" w:fill="auto"/>
            <w:vAlign w:val="center"/>
          </w:tcPr>
          <w:p w14:paraId="5947E9FE"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0</w:t>
            </w:r>
          </w:p>
        </w:tc>
        <w:tc>
          <w:tcPr>
            <w:tcW w:w="700" w:type="pct"/>
            <w:tcBorders>
              <w:top w:val="nil"/>
              <w:left w:val="nil"/>
              <w:bottom w:val="single" w:sz="4" w:space="0" w:color="000000"/>
              <w:right w:val="single" w:sz="4" w:space="0" w:color="000000"/>
            </w:tcBorders>
            <w:shd w:val="clear" w:color="auto" w:fill="auto"/>
            <w:vAlign w:val="center"/>
          </w:tcPr>
          <w:p w14:paraId="36E88DB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4</w:t>
            </w:r>
          </w:p>
        </w:tc>
      </w:tr>
      <w:tr w:rsidR="00D4253C" w:rsidRPr="00A442CC" w14:paraId="6D46E99D" w14:textId="77777777" w:rsidTr="00006BC5">
        <w:trPr>
          <w:trHeight w:val="261"/>
        </w:trPr>
        <w:tc>
          <w:tcPr>
            <w:tcW w:w="834" w:type="pct"/>
            <w:tcBorders>
              <w:top w:val="nil"/>
              <w:left w:val="single" w:sz="4" w:space="0" w:color="000000"/>
              <w:bottom w:val="single" w:sz="4" w:space="0" w:color="000000"/>
              <w:right w:val="single" w:sz="4" w:space="0" w:color="000000"/>
            </w:tcBorders>
            <w:shd w:val="clear" w:color="auto" w:fill="auto"/>
            <w:vAlign w:val="center"/>
          </w:tcPr>
          <w:p w14:paraId="4C7E77B8"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iCs/>
                <w:color w:val="000000"/>
                <w:sz w:val="20"/>
                <w:szCs w:val="20"/>
                <w:lang w:bidi="en-US"/>
              </w:rPr>
              <w:t>Općina Mali Bukovec</w:t>
            </w:r>
          </w:p>
        </w:tc>
        <w:tc>
          <w:tcPr>
            <w:tcW w:w="601" w:type="pct"/>
            <w:tcBorders>
              <w:top w:val="nil"/>
              <w:left w:val="nil"/>
              <w:bottom w:val="single" w:sz="4" w:space="0" w:color="000000"/>
              <w:right w:val="single" w:sz="4" w:space="0" w:color="000000"/>
            </w:tcBorders>
            <w:shd w:val="clear" w:color="auto" w:fill="auto"/>
            <w:vAlign w:val="center"/>
          </w:tcPr>
          <w:p w14:paraId="2AC3BB5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165</w:t>
            </w:r>
          </w:p>
        </w:tc>
        <w:tc>
          <w:tcPr>
            <w:tcW w:w="502" w:type="pct"/>
            <w:tcBorders>
              <w:top w:val="nil"/>
              <w:left w:val="nil"/>
              <w:bottom w:val="single" w:sz="4" w:space="0" w:color="000000"/>
              <w:right w:val="single" w:sz="4" w:space="0" w:color="000000"/>
            </w:tcBorders>
            <w:shd w:val="clear" w:color="auto" w:fill="auto"/>
            <w:vAlign w:val="center"/>
          </w:tcPr>
          <w:p w14:paraId="31F5D45D"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74</w:t>
            </w:r>
          </w:p>
        </w:tc>
        <w:tc>
          <w:tcPr>
            <w:tcW w:w="502" w:type="pct"/>
            <w:tcBorders>
              <w:top w:val="nil"/>
              <w:left w:val="nil"/>
              <w:bottom w:val="single" w:sz="4" w:space="0" w:color="000000"/>
              <w:right w:val="single" w:sz="4" w:space="0" w:color="000000"/>
            </w:tcBorders>
            <w:shd w:val="clear" w:color="auto" w:fill="auto"/>
            <w:vAlign w:val="center"/>
          </w:tcPr>
          <w:p w14:paraId="3EE0C7A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5</w:t>
            </w:r>
          </w:p>
        </w:tc>
        <w:tc>
          <w:tcPr>
            <w:tcW w:w="598" w:type="pct"/>
            <w:tcBorders>
              <w:top w:val="nil"/>
              <w:left w:val="nil"/>
              <w:bottom w:val="single" w:sz="4" w:space="0" w:color="000000"/>
              <w:right w:val="single" w:sz="4" w:space="0" w:color="000000"/>
            </w:tcBorders>
            <w:shd w:val="clear" w:color="auto" w:fill="auto"/>
            <w:vAlign w:val="center"/>
          </w:tcPr>
          <w:p w14:paraId="50574F24"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w:t>
            </w:r>
          </w:p>
        </w:tc>
        <w:tc>
          <w:tcPr>
            <w:tcW w:w="502" w:type="pct"/>
            <w:tcBorders>
              <w:top w:val="nil"/>
              <w:left w:val="nil"/>
              <w:bottom w:val="single" w:sz="4" w:space="0" w:color="000000"/>
              <w:right w:val="single" w:sz="4" w:space="0" w:color="000000"/>
            </w:tcBorders>
            <w:shd w:val="clear" w:color="auto" w:fill="auto"/>
            <w:vAlign w:val="center"/>
          </w:tcPr>
          <w:p w14:paraId="4084083F"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w:t>
            </w:r>
          </w:p>
        </w:tc>
        <w:tc>
          <w:tcPr>
            <w:tcW w:w="761" w:type="pct"/>
            <w:tcBorders>
              <w:top w:val="nil"/>
              <w:left w:val="nil"/>
              <w:bottom w:val="single" w:sz="4" w:space="0" w:color="000000"/>
              <w:right w:val="single" w:sz="4" w:space="0" w:color="000000"/>
            </w:tcBorders>
            <w:shd w:val="clear" w:color="auto" w:fill="auto"/>
            <w:vAlign w:val="center"/>
          </w:tcPr>
          <w:p w14:paraId="243D2F8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0</w:t>
            </w:r>
          </w:p>
        </w:tc>
        <w:tc>
          <w:tcPr>
            <w:tcW w:w="700" w:type="pct"/>
            <w:tcBorders>
              <w:top w:val="nil"/>
              <w:left w:val="nil"/>
              <w:bottom w:val="single" w:sz="4" w:space="0" w:color="000000"/>
              <w:right w:val="single" w:sz="4" w:space="0" w:color="000000"/>
            </w:tcBorders>
            <w:shd w:val="clear" w:color="auto" w:fill="auto"/>
            <w:vAlign w:val="center"/>
          </w:tcPr>
          <w:p w14:paraId="5A5440CD"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w:t>
            </w:r>
          </w:p>
        </w:tc>
      </w:tr>
      <w:tr w:rsidR="00D4253C" w:rsidRPr="00A442CC" w14:paraId="07179A85" w14:textId="77777777" w:rsidTr="00006BC5">
        <w:trPr>
          <w:trHeight w:val="261"/>
        </w:trPr>
        <w:tc>
          <w:tcPr>
            <w:tcW w:w="834" w:type="pct"/>
            <w:tcBorders>
              <w:top w:val="nil"/>
              <w:left w:val="single" w:sz="4" w:space="0" w:color="000000"/>
              <w:bottom w:val="single" w:sz="4" w:space="0" w:color="000000"/>
              <w:right w:val="single" w:sz="4" w:space="0" w:color="000000"/>
            </w:tcBorders>
            <w:shd w:val="clear" w:color="auto" w:fill="auto"/>
            <w:vAlign w:val="center"/>
          </w:tcPr>
          <w:p w14:paraId="547D1083"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iCs/>
                <w:color w:val="000000"/>
                <w:sz w:val="20"/>
                <w:szCs w:val="20"/>
                <w:lang w:bidi="en-US"/>
              </w:rPr>
              <w:t>Općina Martijanec</w:t>
            </w:r>
          </w:p>
        </w:tc>
        <w:tc>
          <w:tcPr>
            <w:tcW w:w="601" w:type="pct"/>
            <w:tcBorders>
              <w:top w:val="nil"/>
              <w:left w:val="nil"/>
              <w:bottom w:val="single" w:sz="4" w:space="0" w:color="000000"/>
              <w:right w:val="single" w:sz="4" w:space="0" w:color="000000"/>
            </w:tcBorders>
            <w:shd w:val="clear" w:color="auto" w:fill="auto"/>
            <w:vAlign w:val="center"/>
          </w:tcPr>
          <w:p w14:paraId="5CEF61C2"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126</w:t>
            </w:r>
          </w:p>
        </w:tc>
        <w:tc>
          <w:tcPr>
            <w:tcW w:w="502" w:type="pct"/>
            <w:tcBorders>
              <w:top w:val="nil"/>
              <w:left w:val="nil"/>
              <w:bottom w:val="single" w:sz="4" w:space="0" w:color="000000"/>
              <w:right w:val="single" w:sz="4" w:space="0" w:color="000000"/>
            </w:tcBorders>
            <w:shd w:val="clear" w:color="auto" w:fill="auto"/>
            <w:vAlign w:val="center"/>
          </w:tcPr>
          <w:p w14:paraId="66862617"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102</w:t>
            </w:r>
          </w:p>
        </w:tc>
        <w:tc>
          <w:tcPr>
            <w:tcW w:w="502" w:type="pct"/>
            <w:tcBorders>
              <w:top w:val="nil"/>
              <w:left w:val="nil"/>
              <w:bottom w:val="single" w:sz="4" w:space="0" w:color="000000"/>
              <w:right w:val="single" w:sz="4" w:space="0" w:color="000000"/>
            </w:tcBorders>
            <w:shd w:val="clear" w:color="auto" w:fill="auto"/>
            <w:vAlign w:val="center"/>
          </w:tcPr>
          <w:p w14:paraId="43703FA9"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3</w:t>
            </w:r>
          </w:p>
        </w:tc>
        <w:tc>
          <w:tcPr>
            <w:tcW w:w="598" w:type="pct"/>
            <w:tcBorders>
              <w:top w:val="nil"/>
              <w:left w:val="nil"/>
              <w:bottom w:val="single" w:sz="4" w:space="0" w:color="000000"/>
              <w:right w:val="single" w:sz="4" w:space="0" w:color="000000"/>
            </w:tcBorders>
            <w:shd w:val="clear" w:color="auto" w:fill="auto"/>
            <w:vAlign w:val="center"/>
          </w:tcPr>
          <w:p w14:paraId="4447012C"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w:t>
            </w:r>
          </w:p>
        </w:tc>
        <w:tc>
          <w:tcPr>
            <w:tcW w:w="502" w:type="pct"/>
            <w:tcBorders>
              <w:top w:val="nil"/>
              <w:left w:val="nil"/>
              <w:bottom w:val="single" w:sz="4" w:space="0" w:color="000000"/>
              <w:right w:val="single" w:sz="4" w:space="0" w:color="000000"/>
            </w:tcBorders>
            <w:shd w:val="clear" w:color="auto" w:fill="auto"/>
            <w:vAlign w:val="center"/>
          </w:tcPr>
          <w:p w14:paraId="7304D976"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0</w:t>
            </w:r>
          </w:p>
        </w:tc>
        <w:tc>
          <w:tcPr>
            <w:tcW w:w="761" w:type="pct"/>
            <w:tcBorders>
              <w:top w:val="nil"/>
              <w:left w:val="nil"/>
              <w:bottom w:val="single" w:sz="4" w:space="0" w:color="000000"/>
              <w:right w:val="single" w:sz="4" w:space="0" w:color="000000"/>
            </w:tcBorders>
            <w:shd w:val="clear" w:color="auto" w:fill="auto"/>
            <w:vAlign w:val="center"/>
          </w:tcPr>
          <w:p w14:paraId="1C1773F6"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w:t>
            </w:r>
          </w:p>
        </w:tc>
        <w:tc>
          <w:tcPr>
            <w:tcW w:w="700" w:type="pct"/>
            <w:tcBorders>
              <w:top w:val="nil"/>
              <w:left w:val="nil"/>
              <w:bottom w:val="single" w:sz="4" w:space="0" w:color="000000"/>
              <w:right w:val="single" w:sz="4" w:space="0" w:color="000000"/>
            </w:tcBorders>
            <w:shd w:val="clear" w:color="auto" w:fill="auto"/>
            <w:vAlign w:val="center"/>
          </w:tcPr>
          <w:p w14:paraId="4AC87404"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11</w:t>
            </w:r>
          </w:p>
        </w:tc>
      </w:tr>
      <w:tr w:rsidR="00D4253C" w:rsidRPr="00A442CC" w14:paraId="57DC14BD" w14:textId="77777777" w:rsidTr="00006BC5">
        <w:trPr>
          <w:trHeight w:val="261"/>
        </w:trPr>
        <w:tc>
          <w:tcPr>
            <w:tcW w:w="834" w:type="pct"/>
            <w:tcBorders>
              <w:top w:val="nil"/>
              <w:left w:val="single" w:sz="4" w:space="0" w:color="000000"/>
              <w:bottom w:val="single" w:sz="4" w:space="0" w:color="000000"/>
              <w:right w:val="single" w:sz="4" w:space="0" w:color="000000"/>
            </w:tcBorders>
            <w:shd w:val="clear" w:color="auto" w:fill="auto"/>
            <w:vAlign w:val="center"/>
          </w:tcPr>
          <w:p w14:paraId="2F8F845C"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iCs/>
                <w:color w:val="000000"/>
                <w:sz w:val="20"/>
                <w:szCs w:val="20"/>
                <w:lang w:bidi="en-US"/>
              </w:rPr>
              <w:t xml:space="preserve">Općina Sveti </w:t>
            </w:r>
            <w:proofErr w:type="spellStart"/>
            <w:r w:rsidRPr="00A442CC">
              <w:rPr>
                <w:rFonts w:eastAsia="Times New Roman" w:cstheme="minorHAnsi"/>
                <w:iCs/>
                <w:color w:val="000000"/>
                <w:sz w:val="20"/>
                <w:szCs w:val="20"/>
                <w:lang w:bidi="en-US"/>
              </w:rPr>
              <w:t>Đurđ</w:t>
            </w:r>
            <w:proofErr w:type="spellEnd"/>
          </w:p>
        </w:tc>
        <w:tc>
          <w:tcPr>
            <w:tcW w:w="601" w:type="pct"/>
            <w:tcBorders>
              <w:top w:val="nil"/>
              <w:left w:val="nil"/>
              <w:bottom w:val="single" w:sz="4" w:space="0" w:color="000000"/>
              <w:right w:val="single" w:sz="4" w:space="0" w:color="000000"/>
            </w:tcBorders>
            <w:shd w:val="clear" w:color="auto" w:fill="auto"/>
            <w:vAlign w:val="center"/>
          </w:tcPr>
          <w:p w14:paraId="2FD57F0F"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222</w:t>
            </w:r>
          </w:p>
        </w:tc>
        <w:tc>
          <w:tcPr>
            <w:tcW w:w="502" w:type="pct"/>
            <w:tcBorders>
              <w:top w:val="nil"/>
              <w:left w:val="nil"/>
              <w:bottom w:val="single" w:sz="4" w:space="0" w:color="000000"/>
              <w:right w:val="single" w:sz="4" w:space="0" w:color="000000"/>
            </w:tcBorders>
            <w:shd w:val="clear" w:color="auto" w:fill="auto"/>
            <w:vAlign w:val="center"/>
          </w:tcPr>
          <w:p w14:paraId="2C7840C9"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140</w:t>
            </w:r>
          </w:p>
        </w:tc>
        <w:tc>
          <w:tcPr>
            <w:tcW w:w="502" w:type="pct"/>
            <w:tcBorders>
              <w:top w:val="nil"/>
              <w:left w:val="nil"/>
              <w:bottom w:val="single" w:sz="4" w:space="0" w:color="000000"/>
              <w:right w:val="single" w:sz="4" w:space="0" w:color="000000"/>
            </w:tcBorders>
            <w:shd w:val="clear" w:color="auto" w:fill="auto"/>
            <w:vAlign w:val="center"/>
          </w:tcPr>
          <w:p w14:paraId="1C5A2CCC"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10</w:t>
            </w:r>
          </w:p>
        </w:tc>
        <w:tc>
          <w:tcPr>
            <w:tcW w:w="598" w:type="pct"/>
            <w:tcBorders>
              <w:top w:val="nil"/>
              <w:left w:val="nil"/>
              <w:bottom w:val="single" w:sz="4" w:space="0" w:color="000000"/>
              <w:right w:val="single" w:sz="4" w:space="0" w:color="000000"/>
            </w:tcBorders>
            <w:shd w:val="clear" w:color="auto" w:fill="auto"/>
            <w:vAlign w:val="center"/>
          </w:tcPr>
          <w:p w14:paraId="4A75566A"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3</w:t>
            </w:r>
          </w:p>
        </w:tc>
        <w:tc>
          <w:tcPr>
            <w:tcW w:w="502" w:type="pct"/>
            <w:tcBorders>
              <w:top w:val="nil"/>
              <w:left w:val="nil"/>
              <w:bottom w:val="single" w:sz="4" w:space="0" w:color="000000"/>
              <w:right w:val="single" w:sz="4" w:space="0" w:color="000000"/>
            </w:tcBorders>
            <w:shd w:val="clear" w:color="auto" w:fill="auto"/>
            <w:vAlign w:val="center"/>
          </w:tcPr>
          <w:p w14:paraId="12810537"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w:t>
            </w:r>
          </w:p>
        </w:tc>
        <w:tc>
          <w:tcPr>
            <w:tcW w:w="761" w:type="pct"/>
            <w:tcBorders>
              <w:top w:val="nil"/>
              <w:left w:val="nil"/>
              <w:bottom w:val="single" w:sz="4" w:space="0" w:color="000000"/>
              <w:right w:val="single" w:sz="4" w:space="0" w:color="000000"/>
            </w:tcBorders>
            <w:shd w:val="clear" w:color="auto" w:fill="auto"/>
            <w:vAlign w:val="center"/>
          </w:tcPr>
          <w:p w14:paraId="7AB1C740"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w:t>
            </w:r>
          </w:p>
        </w:tc>
        <w:tc>
          <w:tcPr>
            <w:tcW w:w="700" w:type="pct"/>
            <w:tcBorders>
              <w:top w:val="nil"/>
              <w:left w:val="nil"/>
              <w:bottom w:val="single" w:sz="4" w:space="0" w:color="000000"/>
              <w:right w:val="single" w:sz="4" w:space="0" w:color="000000"/>
            </w:tcBorders>
            <w:shd w:val="clear" w:color="auto" w:fill="auto"/>
            <w:vAlign w:val="center"/>
          </w:tcPr>
          <w:p w14:paraId="1135CBE7"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0</w:t>
            </w:r>
          </w:p>
        </w:tc>
      </w:tr>
      <w:tr w:rsidR="00D4253C" w:rsidRPr="00A442CC" w14:paraId="638A4525" w14:textId="77777777" w:rsidTr="00006BC5">
        <w:trPr>
          <w:trHeight w:val="261"/>
        </w:trPr>
        <w:tc>
          <w:tcPr>
            <w:tcW w:w="834" w:type="pct"/>
            <w:tcBorders>
              <w:top w:val="nil"/>
              <w:left w:val="single" w:sz="4" w:space="0" w:color="000000"/>
              <w:bottom w:val="single" w:sz="4" w:space="0" w:color="000000"/>
              <w:right w:val="single" w:sz="4" w:space="0" w:color="000000"/>
            </w:tcBorders>
            <w:shd w:val="clear" w:color="auto" w:fill="auto"/>
            <w:vAlign w:val="center"/>
          </w:tcPr>
          <w:p w14:paraId="31147CDD"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iCs/>
                <w:color w:val="000000"/>
                <w:sz w:val="20"/>
                <w:szCs w:val="20"/>
                <w:lang w:bidi="en-US"/>
              </w:rPr>
              <w:t xml:space="preserve">Općina Trnovec </w:t>
            </w:r>
            <w:proofErr w:type="spellStart"/>
            <w:r w:rsidRPr="00A442CC">
              <w:rPr>
                <w:rFonts w:eastAsia="Times New Roman" w:cstheme="minorHAnsi"/>
                <w:iCs/>
                <w:color w:val="000000"/>
                <w:sz w:val="20"/>
                <w:szCs w:val="20"/>
                <w:lang w:bidi="en-US"/>
              </w:rPr>
              <w:t>Bartolovečki</w:t>
            </w:r>
            <w:proofErr w:type="spellEnd"/>
          </w:p>
        </w:tc>
        <w:tc>
          <w:tcPr>
            <w:tcW w:w="601" w:type="pct"/>
            <w:tcBorders>
              <w:top w:val="nil"/>
              <w:left w:val="nil"/>
              <w:bottom w:val="single" w:sz="4" w:space="0" w:color="000000"/>
              <w:right w:val="single" w:sz="4" w:space="0" w:color="000000"/>
            </w:tcBorders>
            <w:shd w:val="clear" w:color="auto" w:fill="auto"/>
            <w:vAlign w:val="center"/>
          </w:tcPr>
          <w:p w14:paraId="7A06FAD4"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79</w:t>
            </w:r>
          </w:p>
        </w:tc>
        <w:tc>
          <w:tcPr>
            <w:tcW w:w="502" w:type="pct"/>
            <w:tcBorders>
              <w:top w:val="nil"/>
              <w:left w:val="nil"/>
              <w:bottom w:val="single" w:sz="4" w:space="0" w:color="000000"/>
              <w:right w:val="single" w:sz="4" w:space="0" w:color="000000"/>
            </w:tcBorders>
            <w:shd w:val="clear" w:color="auto" w:fill="auto"/>
            <w:vAlign w:val="center"/>
          </w:tcPr>
          <w:p w14:paraId="78D1A155"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115</w:t>
            </w:r>
          </w:p>
        </w:tc>
        <w:tc>
          <w:tcPr>
            <w:tcW w:w="502" w:type="pct"/>
            <w:tcBorders>
              <w:top w:val="nil"/>
              <w:left w:val="nil"/>
              <w:bottom w:val="single" w:sz="4" w:space="0" w:color="000000"/>
              <w:right w:val="single" w:sz="4" w:space="0" w:color="000000"/>
            </w:tcBorders>
            <w:shd w:val="clear" w:color="auto" w:fill="auto"/>
            <w:vAlign w:val="center"/>
          </w:tcPr>
          <w:p w14:paraId="1D271F8F"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6</w:t>
            </w:r>
          </w:p>
        </w:tc>
        <w:tc>
          <w:tcPr>
            <w:tcW w:w="598" w:type="pct"/>
            <w:tcBorders>
              <w:top w:val="nil"/>
              <w:left w:val="nil"/>
              <w:bottom w:val="single" w:sz="4" w:space="0" w:color="000000"/>
              <w:right w:val="single" w:sz="4" w:space="0" w:color="000000"/>
            </w:tcBorders>
            <w:shd w:val="clear" w:color="auto" w:fill="auto"/>
            <w:vAlign w:val="center"/>
          </w:tcPr>
          <w:p w14:paraId="00F27729"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3</w:t>
            </w:r>
          </w:p>
        </w:tc>
        <w:tc>
          <w:tcPr>
            <w:tcW w:w="502" w:type="pct"/>
            <w:tcBorders>
              <w:top w:val="nil"/>
              <w:left w:val="nil"/>
              <w:bottom w:val="single" w:sz="4" w:space="0" w:color="000000"/>
              <w:right w:val="single" w:sz="4" w:space="0" w:color="000000"/>
            </w:tcBorders>
            <w:shd w:val="clear" w:color="auto" w:fill="auto"/>
            <w:vAlign w:val="center"/>
          </w:tcPr>
          <w:p w14:paraId="70D21AEF"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w:t>
            </w:r>
          </w:p>
        </w:tc>
        <w:tc>
          <w:tcPr>
            <w:tcW w:w="761" w:type="pct"/>
            <w:tcBorders>
              <w:top w:val="nil"/>
              <w:left w:val="nil"/>
              <w:bottom w:val="single" w:sz="4" w:space="0" w:color="000000"/>
              <w:right w:val="single" w:sz="4" w:space="0" w:color="000000"/>
            </w:tcBorders>
            <w:shd w:val="clear" w:color="auto" w:fill="auto"/>
            <w:vAlign w:val="center"/>
          </w:tcPr>
          <w:p w14:paraId="4760481F"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0</w:t>
            </w:r>
          </w:p>
        </w:tc>
        <w:tc>
          <w:tcPr>
            <w:tcW w:w="700" w:type="pct"/>
            <w:tcBorders>
              <w:top w:val="nil"/>
              <w:left w:val="nil"/>
              <w:bottom w:val="single" w:sz="4" w:space="0" w:color="000000"/>
              <w:right w:val="single" w:sz="4" w:space="0" w:color="000000"/>
            </w:tcBorders>
            <w:shd w:val="clear" w:color="auto" w:fill="auto"/>
            <w:vAlign w:val="center"/>
          </w:tcPr>
          <w:p w14:paraId="53BBB7E2"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7</w:t>
            </w:r>
          </w:p>
        </w:tc>
      </w:tr>
      <w:tr w:rsidR="00D4253C" w:rsidRPr="00A442CC" w14:paraId="6E9663E0" w14:textId="77777777" w:rsidTr="00006BC5">
        <w:trPr>
          <w:trHeight w:val="261"/>
        </w:trPr>
        <w:tc>
          <w:tcPr>
            <w:tcW w:w="834" w:type="pct"/>
            <w:tcBorders>
              <w:top w:val="nil"/>
              <w:left w:val="single" w:sz="4" w:space="0" w:color="000000"/>
              <w:bottom w:val="single" w:sz="4" w:space="0" w:color="000000"/>
              <w:right w:val="single" w:sz="4" w:space="0" w:color="000000"/>
            </w:tcBorders>
            <w:shd w:val="clear" w:color="auto" w:fill="auto"/>
            <w:vAlign w:val="center"/>
          </w:tcPr>
          <w:p w14:paraId="4A8B99CC"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iCs/>
                <w:color w:val="000000"/>
                <w:sz w:val="20"/>
                <w:szCs w:val="20"/>
                <w:lang w:bidi="en-US"/>
              </w:rPr>
              <w:t>Općina Veliki Bukovec</w:t>
            </w:r>
          </w:p>
        </w:tc>
        <w:tc>
          <w:tcPr>
            <w:tcW w:w="601" w:type="pct"/>
            <w:tcBorders>
              <w:top w:val="nil"/>
              <w:left w:val="nil"/>
              <w:bottom w:val="single" w:sz="4" w:space="0" w:color="000000"/>
              <w:right w:val="single" w:sz="4" w:space="0" w:color="000000"/>
            </w:tcBorders>
            <w:shd w:val="clear" w:color="auto" w:fill="auto"/>
            <w:vAlign w:val="center"/>
          </w:tcPr>
          <w:p w14:paraId="6897FC87"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109</w:t>
            </w:r>
          </w:p>
        </w:tc>
        <w:tc>
          <w:tcPr>
            <w:tcW w:w="502" w:type="pct"/>
            <w:tcBorders>
              <w:top w:val="nil"/>
              <w:left w:val="nil"/>
              <w:bottom w:val="single" w:sz="4" w:space="0" w:color="000000"/>
              <w:right w:val="single" w:sz="4" w:space="0" w:color="000000"/>
            </w:tcBorders>
            <w:shd w:val="clear" w:color="auto" w:fill="auto"/>
            <w:vAlign w:val="center"/>
          </w:tcPr>
          <w:p w14:paraId="29BFA395"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32</w:t>
            </w:r>
          </w:p>
        </w:tc>
        <w:tc>
          <w:tcPr>
            <w:tcW w:w="502" w:type="pct"/>
            <w:tcBorders>
              <w:top w:val="nil"/>
              <w:left w:val="nil"/>
              <w:bottom w:val="single" w:sz="4" w:space="0" w:color="000000"/>
              <w:right w:val="single" w:sz="4" w:space="0" w:color="000000"/>
            </w:tcBorders>
            <w:shd w:val="clear" w:color="auto" w:fill="auto"/>
            <w:vAlign w:val="center"/>
          </w:tcPr>
          <w:p w14:paraId="37F34B1E"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4</w:t>
            </w:r>
          </w:p>
        </w:tc>
        <w:tc>
          <w:tcPr>
            <w:tcW w:w="598" w:type="pct"/>
            <w:tcBorders>
              <w:top w:val="nil"/>
              <w:left w:val="nil"/>
              <w:bottom w:val="single" w:sz="4" w:space="0" w:color="000000"/>
              <w:right w:val="single" w:sz="4" w:space="0" w:color="000000"/>
            </w:tcBorders>
            <w:shd w:val="clear" w:color="auto" w:fill="auto"/>
            <w:vAlign w:val="center"/>
          </w:tcPr>
          <w:p w14:paraId="0B959C63"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8</w:t>
            </w:r>
          </w:p>
        </w:tc>
        <w:tc>
          <w:tcPr>
            <w:tcW w:w="502" w:type="pct"/>
            <w:tcBorders>
              <w:top w:val="nil"/>
              <w:left w:val="nil"/>
              <w:bottom w:val="single" w:sz="4" w:space="0" w:color="000000"/>
              <w:right w:val="single" w:sz="4" w:space="0" w:color="000000"/>
            </w:tcBorders>
            <w:shd w:val="clear" w:color="auto" w:fill="auto"/>
            <w:vAlign w:val="center"/>
          </w:tcPr>
          <w:p w14:paraId="059D375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0</w:t>
            </w:r>
          </w:p>
        </w:tc>
        <w:tc>
          <w:tcPr>
            <w:tcW w:w="761" w:type="pct"/>
            <w:tcBorders>
              <w:top w:val="nil"/>
              <w:left w:val="nil"/>
              <w:bottom w:val="single" w:sz="4" w:space="0" w:color="000000"/>
              <w:right w:val="single" w:sz="4" w:space="0" w:color="000000"/>
            </w:tcBorders>
            <w:shd w:val="clear" w:color="auto" w:fill="auto"/>
            <w:vAlign w:val="center"/>
          </w:tcPr>
          <w:p w14:paraId="7B5FDE7C"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w:t>
            </w:r>
          </w:p>
        </w:tc>
        <w:tc>
          <w:tcPr>
            <w:tcW w:w="700" w:type="pct"/>
            <w:tcBorders>
              <w:top w:val="nil"/>
              <w:left w:val="nil"/>
              <w:bottom w:val="single" w:sz="4" w:space="0" w:color="000000"/>
              <w:right w:val="single" w:sz="4" w:space="0" w:color="000000"/>
            </w:tcBorders>
            <w:shd w:val="clear" w:color="auto" w:fill="auto"/>
            <w:vAlign w:val="center"/>
          </w:tcPr>
          <w:p w14:paraId="27E746DD"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15</w:t>
            </w:r>
          </w:p>
        </w:tc>
      </w:tr>
      <w:tr w:rsidR="00D4253C" w:rsidRPr="00A442CC" w14:paraId="61CF3C09" w14:textId="77777777" w:rsidTr="00006BC5">
        <w:trPr>
          <w:trHeight w:val="261"/>
        </w:trPr>
        <w:tc>
          <w:tcPr>
            <w:tcW w:w="834" w:type="pct"/>
            <w:tcBorders>
              <w:top w:val="nil"/>
              <w:left w:val="single" w:sz="4" w:space="0" w:color="000000"/>
              <w:bottom w:val="single" w:sz="4" w:space="0" w:color="000000"/>
              <w:right w:val="single" w:sz="4" w:space="0" w:color="000000"/>
            </w:tcBorders>
            <w:shd w:val="clear" w:color="auto" w:fill="auto"/>
            <w:vAlign w:val="center"/>
          </w:tcPr>
          <w:p w14:paraId="1A826F2E"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iCs/>
                <w:color w:val="000000"/>
                <w:sz w:val="20"/>
                <w:szCs w:val="20"/>
                <w:lang w:bidi="en-US"/>
              </w:rPr>
              <w:t>Općina Rasinja</w:t>
            </w:r>
          </w:p>
        </w:tc>
        <w:tc>
          <w:tcPr>
            <w:tcW w:w="601" w:type="pct"/>
            <w:tcBorders>
              <w:top w:val="nil"/>
              <w:left w:val="nil"/>
              <w:bottom w:val="single" w:sz="4" w:space="0" w:color="000000"/>
              <w:right w:val="single" w:sz="4" w:space="0" w:color="000000"/>
            </w:tcBorders>
            <w:shd w:val="clear" w:color="auto" w:fill="auto"/>
            <w:vAlign w:val="center"/>
          </w:tcPr>
          <w:p w14:paraId="18EFF348"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243</w:t>
            </w:r>
          </w:p>
        </w:tc>
        <w:tc>
          <w:tcPr>
            <w:tcW w:w="502" w:type="pct"/>
            <w:tcBorders>
              <w:top w:val="nil"/>
              <w:left w:val="nil"/>
              <w:bottom w:val="single" w:sz="4" w:space="0" w:color="000000"/>
              <w:right w:val="single" w:sz="4" w:space="0" w:color="000000"/>
            </w:tcBorders>
            <w:shd w:val="clear" w:color="auto" w:fill="auto"/>
            <w:vAlign w:val="center"/>
          </w:tcPr>
          <w:p w14:paraId="4854D424"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78</w:t>
            </w:r>
          </w:p>
        </w:tc>
        <w:tc>
          <w:tcPr>
            <w:tcW w:w="502" w:type="pct"/>
            <w:tcBorders>
              <w:top w:val="nil"/>
              <w:left w:val="nil"/>
              <w:bottom w:val="single" w:sz="4" w:space="0" w:color="000000"/>
              <w:right w:val="single" w:sz="4" w:space="0" w:color="000000"/>
            </w:tcBorders>
            <w:shd w:val="clear" w:color="auto" w:fill="auto"/>
            <w:vAlign w:val="center"/>
          </w:tcPr>
          <w:p w14:paraId="795B51C0"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9</w:t>
            </w:r>
          </w:p>
        </w:tc>
        <w:tc>
          <w:tcPr>
            <w:tcW w:w="598" w:type="pct"/>
            <w:tcBorders>
              <w:top w:val="nil"/>
              <w:left w:val="nil"/>
              <w:bottom w:val="single" w:sz="4" w:space="0" w:color="000000"/>
              <w:right w:val="single" w:sz="4" w:space="0" w:color="000000"/>
            </w:tcBorders>
            <w:shd w:val="clear" w:color="auto" w:fill="auto"/>
            <w:vAlign w:val="center"/>
          </w:tcPr>
          <w:p w14:paraId="3F5C2970"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w:t>
            </w:r>
          </w:p>
        </w:tc>
        <w:tc>
          <w:tcPr>
            <w:tcW w:w="502" w:type="pct"/>
            <w:tcBorders>
              <w:top w:val="nil"/>
              <w:left w:val="nil"/>
              <w:bottom w:val="single" w:sz="4" w:space="0" w:color="000000"/>
              <w:right w:val="single" w:sz="4" w:space="0" w:color="000000"/>
            </w:tcBorders>
            <w:shd w:val="clear" w:color="auto" w:fill="auto"/>
            <w:vAlign w:val="center"/>
          </w:tcPr>
          <w:p w14:paraId="4DAE7CBD"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0</w:t>
            </w:r>
          </w:p>
        </w:tc>
        <w:tc>
          <w:tcPr>
            <w:tcW w:w="761" w:type="pct"/>
            <w:tcBorders>
              <w:top w:val="nil"/>
              <w:left w:val="nil"/>
              <w:bottom w:val="single" w:sz="4" w:space="0" w:color="000000"/>
              <w:right w:val="single" w:sz="4" w:space="0" w:color="000000"/>
            </w:tcBorders>
            <w:shd w:val="clear" w:color="auto" w:fill="auto"/>
            <w:vAlign w:val="center"/>
          </w:tcPr>
          <w:p w14:paraId="39F42A57"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0</w:t>
            </w:r>
          </w:p>
        </w:tc>
        <w:tc>
          <w:tcPr>
            <w:tcW w:w="700" w:type="pct"/>
            <w:tcBorders>
              <w:top w:val="nil"/>
              <w:left w:val="nil"/>
              <w:bottom w:val="single" w:sz="4" w:space="0" w:color="000000"/>
              <w:right w:val="single" w:sz="4" w:space="0" w:color="000000"/>
            </w:tcBorders>
            <w:shd w:val="clear" w:color="auto" w:fill="auto"/>
            <w:vAlign w:val="center"/>
          </w:tcPr>
          <w:p w14:paraId="6709109D"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19</w:t>
            </w:r>
          </w:p>
        </w:tc>
      </w:tr>
      <w:tr w:rsidR="00D4253C" w:rsidRPr="00A442CC" w14:paraId="75DC34E2" w14:textId="77777777" w:rsidTr="00006BC5">
        <w:trPr>
          <w:trHeight w:val="261"/>
        </w:trPr>
        <w:tc>
          <w:tcPr>
            <w:tcW w:w="834" w:type="pct"/>
            <w:tcBorders>
              <w:top w:val="nil"/>
              <w:left w:val="single" w:sz="4" w:space="0" w:color="000000"/>
              <w:bottom w:val="single" w:sz="4" w:space="0" w:color="000000"/>
              <w:right w:val="single" w:sz="4" w:space="0" w:color="000000"/>
            </w:tcBorders>
            <w:shd w:val="clear" w:color="auto" w:fill="auto"/>
            <w:vAlign w:val="center"/>
          </w:tcPr>
          <w:p w14:paraId="663F1FC6"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iCs/>
                <w:color w:val="000000"/>
                <w:sz w:val="20"/>
                <w:szCs w:val="20"/>
                <w:lang w:bidi="en-US"/>
              </w:rPr>
              <w:t>Općina Jalžabet</w:t>
            </w:r>
          </w:p>
        </w:tc>
        <w:tc>
          <w:tcPr>
            <w:tcW w:w="601" w:type="pct"/>
            <w:tcBorders>
              <w:top w:val="nil"/>
              <w:left w:val="nil"/>
              <w:bottom w:val="single" w:sz="4" w:space="0" w:color="000000"/>
              <w:right w:val="single" w:sz="4" w:space="0" w:color="000000"/>
            </w:tcBorders>
            <w:shd w:val="clear" w:color="auto" w:fill="auto"/>
            <w:vAlign w:val="center"/>
          </w:tcPr>
          <w:p w14:paraId="1EB2EE76"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200</w:t>
            </w:r>
          </w:p>
        </w:tc>
        <w:tc>
          <w:tcPr>
            <w:tcW w:w="502" w:type="pct"/>
            <w:tcBorders>
              <w:top w:val="nil"/>
              <w:left w:val="nil"/>
              <w:bottom w:val="single" w:sz="4" w:space="0" w:color="000000"/>
              <w:right w:val="single" w:sz="4" w:space="0" w:color="000000"/>
            </w:tcBorders>
            <w:shd w:val="clear" w:color="auto" w:fill="auto"/>
            <w:vAlign w:val="center"/>
          </w:tcPr>
          <w:p w14:paraId="5172DE30"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116</w:t>
            </w:r>
          </w:p>
        </w:tc>
        <w:tc>
          <w:tcPr>
            <w:tcW w:w="502" w:type="pct"/>
            <w:tcBorders>
              <w:top w:val="nil"/>
              <w:left w:val="nil"/>
              <w:bottom w:val="single" w:sz="4" w:space="0" w:color="000000"/>
              <w:right w:val="single" w:sz="4" w:space="0" w:color="000000"/>
            </w:tcBorders>
            <w:shd w:val="clear" w:color="auto" w:fill="auto"/>
            <w:vAlign w:val="center"/>
          </w:tcPr>
          <w:p w14:paraId="3EC2AF8E"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5</w:t>
            </w:r>
          </w:p>
        </w:tc>
        <w:tc>
          <w:tcPr>
            <w:tcW w:w="598" w:type="pct"/>
            <w:tcBorders>
              <w:top w:val="nil"/>
              <w:left w:val="nil"/>
              <w:bottom w:val="single" w:sz="4" w:space="0" w:color="000000"/>
              <w:right w:val="single" w:sz="4" w:space="0" w:color="000000"/>
            </w:tcBorders>
            <w:shd w:val="clear" w:color="auto" w:fill="auto"/>
            <w:vAlign w:val="center"/>
          </w:tcPr>
          <w:p w14:paraId="4DD5A570"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6</w:t>
            </w:r>
          </w:p>
        </w:tc>
        <w:tc>
          <w:tcPr>
            <w:tcW w:w="502" w:type="pct"/>
            <w:tcBorders>
              <w:top w:val="nil"/>
              <w:left w:val="nil"/>
              <w:bottom w:val="single" w:sz="4" w:space="0" w:color="000000"/>
              <w:right w:val="single" w:sz="4" w:space="0" w:color="000000"/>
            </w:tcBorders>
            <w:shd w:val="clear" w:color="auto" w:fill="auto"/>
            <w:vAlign w:val="center"/>
          </w:tcPr>
          <w:p w14:paraId="1838A523"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w:t>
            </w:r>
          </w:p>
        </w:tc>
        <w:tc>
          <w:tcPr>
            <w:tcW w:w="761" w:type="pct"/>
            <w:tcBorders>
              <w:top w:val="nil"/>
              <w:left w:val="nil"/>
              <w:bottom w:val="single" w:sz="4" w:space="0" w:color="000000"/>
              <w:right w:val="single" w:sz="4" w:space="0" w:color="000000"/>
            </w:tcBorders>
            <w:shd w:val="clear" w:color="auto" w:fill="auto"/>
            <w:vAlign w:val="center"/>
          </w:tcPr>
          <w:p w14:paraId="5023F553"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w:t>
            </w:r>
          </w:p>
        </w:tc>
        <w:tc>
          <w:tcPr>
            <w:tcW w:w="700" w:type="pct"/>
            <w:tcBorders>
              <w:top w:val="nil"/>
              <w:left w:val="nil"/>
              <w:bottom w:val="single" w:sz="4" w:space="0" w:color="000000"/>
              <w:right w:val="single" w:sz="4" w:space="0" w:color="000000"/>
            </w:tcBorders>
            <w:shd w:val="clear" w:color="auto" w:fill="auto"/>
            <w:vAlign w:val="center"/>
          </w:tcPr>
          <w:p w14:paraId="0E87412E"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5</w:t>
            </w:r>
          </w:p>
        </w:tc>
      </w:tr>
      <w:tr w:rsidR="00D4253C" w:rsidRPr="00A442CC" w14:paraId="47D99B36" w14:textId="77777777" w:rsidTr="00006BC5">
        <w:trPr>
          <w:trHeight w:val="261"/>
        </w:trPr>
        <w:tc>
          <w:tcPr>
            <w:tcW w:w="834" w:type="pct"/>
            <w:tcBorders>
              <w:top w:val="nil"/>
              <w:left w:val="single" w:sz="4" w:space="0" w:color="000000"/>
              <w:bottom w:val="single" w:sz="4" w:space="0" w:color="000000" w:themeColor="text1"/>
              <w:right w:val="single" w:sz="4" w:space="0" w:color="000000"/>
            </w:tcBorders>
            <w:shd w:val="clear" w:color="auto" w:fill="auto"/>
            <w:vAlign w:val="center"/>
          </w:tcPr>
          <w:p w14:paraId="1BE5C4A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iCs/>
                <w:color w:val="000000"/>
                <w:sz w:val="20"/>
                <w:szCs w:val="20"/>
                <w:lang w:bidi="en-US"/>
              </w:rPr>
              <w:t>Grad Koprivnica</w:t>
            </w:r>
          </w:p>
        </w:tc>
        <w:tc>
          <w:tcPr>
            <w:tcW w:w="601" w:type="pct"/>
            <w:tcBorders>
              <w:top w:val="nil"/>
              <w:left w:val="nil"/>
              <w:bottom w:val="single" w:sz="4" w:space="0" w:color="000000" w:themeColor="text1"/>
              <w:right w:val="single" w:sz="4" w:space="0" w:color="000000"/>
            </w:tcBorders>
            <w:shd w:val="clear" w:color="auto" w:fill="auto"/>
            <w:vAlign w:val="center"/>
          </w:tcPr>
          <w:p w14:paraId="58B517FF"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356</w:t>
            </w:r>
          </w:p>
        </w:tc>
        <w:tc>
          <w:tcPr>
            <w:tcW w:w="502" w:type="pct"/>
            <w:tcBorders>
              <w:top w:val="nil"/>
              <w:left w:val="nil"/>
              <w:bottom w:val="single" w:sz="4" w:space="0" w:color="000000" w:themeColor="text1"/>
              <w:right w:val="single" w:sz="4" w:space="0" w:color="000000"/>
            </w:tcBorders>
            <w:shd w:val="clear" w:color="auto" w:fill="auto"/>
            <w:vAlign w:val="center"/>
          </w:tcPr>
          <w:p w14:paraId="366684BA"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265</w:t>
            </w:r>
          </w:p>
        </w:tc>
        <w:tc>
          <w:tcPr>
            <w:tcW w:w="502" w:type="pct"/>
            <w:tcBorders>
              <w:top w:val="nil"/>
              <w:left w:val="nil"/>
              <w:bottom w:val="single" w:sz="4" w:space="0" w:color="000000" w:themeColor="text1"/>
              <w:right w:val="single" w:sz="4" w:space="0" w:color="000000"/>
            </w:tcBorders>
            <w:shd w:val="clear" w:color="auto" w:fill="auto"/>
            <w:vAlign w:val="center"/>
          </w:tcPr>
          <w:p w14:paraId="15FEAD6A"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23</w:t>
            </w:r>
          </w:p>
        </w:tc>
        <w:tc>
          <w:tcPr>
            <w:tcW w:w="598" w:type="pct"/>
            <w:tcBorders>
              <w:top w:val="nil"/>
              <w:left w:val="nil"/>
              <w:bottom w:val="single" w:sz="4" w:space="0" w:color="000000" w:themeColor="text1"/>
              <w:right w:val="single" w:sz="4" w:space="0" w:color="000000"/>
            </w:tcBorders>
            <w:shd w:val="clear" w:color="auto" w:fill="auto"/>
            <w:vAlign w:val="center"/>
          </w:tcPr>
          <w:p w14:paraId="664F66D0"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27</w:t>
            </w:r>
          </w:p>
        </w:tc>
        <w:tc>
          <w:tcPr>
            <w:tcW w:w="502" w:type="pct"/>
            <w:tcBorders>
              <w:top w:val="nil"/>
              <w:left w:val="nil"/>
              <w:bottom w:val="single" w:sz="4" w:space="0" w:color="000000" w:themeColor="text1"/>
              <w:right w:val="single" w:sz="4" w:space="0" w:color="000000"/>
            </w:tcBorders>
            <w:shd w:val="clear" w:color="auto" w:fill="auto"/>
            <w:vAlign w:val="center"/>
          </w:tcPr>
          <w:p w14:paraId="0F283952"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0</w:t>
            </w:r>
          </w:p>
        </w:tc>
        <w:tc>
          <w:tcPr>
            <w:tcW w:w="761" w:type="pct"/>
            <w:tcBorders>
              <w:top w:val="nil"/>
              <w:left w:val="nil"/>
              <w:bottom w:val="single" w:sz="4" w:space="0" w:color="000000" w:themeColor="text1"/>
              <w:right w:val="single" w:sz="4" w:space="0" w:color="000000"/>
            </w:tcBorders>
            <w:shd w:val="clear" w:color="auto" w:fill="auto"/>
            <w:vAlign w:val="center"/>
          </w:tcPr>
          <w:p w14:paraId="152BA6A7"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w:t>
            </w:r>
          </w:p>
        </w:tc>
        <w:tc>
          <w:tcPr>
            <w:tcW w:w="700" w:type="pct"/>
            <w:tcBorders>
              <w:top w:val="nil"/>
              <w:left w:val="nil"/>
              <w:bottom w:val="single" w:sz="4" w:space="0" w:color="000000" w:themeColor="text1"/>
              <w:right w:val="single" w:sz="4" w:space="0" w:color="000000"/>
            </w:tcBorders>
            <w:shd w:val="clear" w:color="auto" w:fill="auto"/>
            <w:vAlign w:val="center"/>
          </w:tcPr>
          <w:p w14:paraId="46A5206C"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57</w:t>
            </w:r>
          </w:p>
        </w:tc>
      </w:tr>
      <w:tr w:rsidR="00D4253C" w:rsidRPr="00A442CC" w14:paraId="35A5A348" w14:textId="77777777" w:rsidTr="00006BC5">
        <w:trPr>
          <w:trHeight w:val="261"/>
        </w:trPr>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244781"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Ukupno LAG</w:t>
            </w:r>
          </w:p>
        </w:tc>
        <w:tc>
          <w:tcPr>
            <w:tcW w:w="6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4D7CE05"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1.729</w:t>
            </w:r>
          </w:p>
        </w:tc>
        <w:tc>
          <w:tcPr>
            <w:tcW w:w="50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6076B77"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1.202</w:t>
            </w:r>
          </w:p>
        </w:tc>
        <w:tc>
          <w:tcPr>
            <w:tcW w:w="50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B26FF4"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92</w:t>
            </w:r>
          </w:p>
        </w:tc>
        <w:tc>
          <w:tcPr>
            <w:tcW w:w="5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7D8E34"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66</w:t>
            </w:r>
          </w:p>
        </w:tc>
        <w:tc>
          <w:tcPr>
            <w:tcW w:w="50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0C51AF6"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7</w:t>
            </w:r>
          </w:p>
        </w:tc>
        <w:tc>
          <w:tcPr>
            <w:tcW w:w="7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A82071"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6</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0F1570F"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138</w:t>
            </w:r>
          </w:p>
        </w:tc>
      </w:tr>
    </w:tbl>
    <w:p w14:paraId="6EDB09A2" w14:textId="77777777" w:rsidR="0052370A" w:rsidRPr="00A442CC" w:rsidRDefault="0052370A" w:rsidP="00D4253C">
      <w:pPr>
        <w:jc w:val="both"/>
        <w:rPr>
          <w:rFonts w:eastAsia="Calibri" w:cstheme="minorHAnsi"/>
          <w:i/>
        </w:rPr>
      </w:pPr>
      <w:r w:rsidRPr="00A442CC">
        <w:rPr>
          <w:rFonts w:eastAsia="Calibri" w:cstheme="minorHAnsi"/>
        </w:rPr>
        <w:t xml:space="preserve">Izvor: </w:t>
      </w:r>
      <w:r w:rsidRPr="00A442CC">
        <w:rPr>
          <w:rFonts w:eastAsia="Calibri" w:cstheme="minorHAnsi"/>
          <w:i/>
        </w:rPr>
        <w:t>Agencija za plaćanja u poljoprivredi, ribarstvu i ruralnom razvoju - AGRONET</w:t>
      </w:r>
    </w:p>
    <w:p w14:paraId="640D86E2" w14:textId="77777777" w:rsidR="0052370A" w:rsidRPr="00A442CC" w:rsidRDefault="0052370A" w:rsidP="00D4253C">
      <w:pPr>
        <w:jc w:val="both"/>
        <w:rPr>
          <w:rFonts w:eastAsia="Calibri" w:cstheme="minorHAnsi"/>
          <w:sz w:val="6"/>
        </w:rPr>
      </w:pPr>
    </w:p>
    <w:p w14:paraId="75FC6FD4" w14:textId="77777777" w:rsidR="0052370A" w:rsidRPr="00A442CC" w:rsidRDefault="0052370A" w:rsidP="00D4253C">
      <w:pPr>
        <w:jc w:val="both"/>
        <w:rPr>
          <w:rFonts w:eastAsia="Calibri" w:cstheme="minorHAnsi"/>
          <w:sz w:val="6"/>
        </w:rPr>
      </w:pPr>
    </w:p>
    <w:p w14:paraId="705B0F26" w14:textId="56330880" w:rsidR="0052370A" w:rsidRPr="00A442CC" w:rsidRDefault="0052370A" w:rsidP="00D4253C">
      <w:pPr>
        <w:keepNext/>
        <w:keepLines/>
        <w:spacing w:before="40" w:after="0"/>
        <w:jc w:val="both"/>
        <w:outlineLvl w:val="2"/>
        <w:rPr>
          <w:rFonts w:eastAsia="Yu Gothic Light" w:cstheme="minorHAnsi"/>
          <w:b/>
          <w:sz w:val="20"/>
          <w:szCs w:val="20"/>
          <w:lang w:eastAsia="hr-HR"/>
        </w:rPr>
      </w:pPr>
      <w:bookmarkStart w:id="36" w:name="_Toc141350849"/>
      <w:r w:rsidRPr="00A442CC">
        <w:rPr>
          <w:rFonts w:eastAsia="Yu Gothic Light" w:cstheme="minorHAnsi"/>
          <w:b/>
          <w:sz w:val="20"/>
          <w:szCs w:val="20"/>
          <w:lang w:eastAsia="hr-HR"/>
        </w:rPr>
        <w:t>Tablica 11: Veličina poljoprivrednih gospodarstva na području LAG-a</w:t>
      </w:r>
      <w:bookmarkEnd w:id="36"/>
    </w:p>
    <w:tbl>
      <w:tblPr>
        <w:tblW w:w="9035" w:type="dxa"/>
        <w:tblLook w:val="04A0" w:firstRow="1" w:lastRow="0" w:firstColumn="1" w:lastColumn="0" w:noHBand="0" w:noVBand="1"/>
      </w:tblPr>
      <w:tblGrid>
        <w:gridCol w:w="1644"/>
        <w:gridCol w:w="1599"/>
        <w:gridCol w:w="1147"/>
        <w:gridCol w:w="1134"/>
        <w:gridCol w:w="1339"/>
        <w:gridCol w:w="1185"/>
        <w:gridCol w:w="987"/>
      </w:tblGrid>
      <w:tr w:rsidR="00D4253C" w:rsidRPr="00A442CC" w14:paraId="396D5610" w14:textId="77777777" w:rsidTr="00006BC5">
        <w:trPr>
          <w:trHeight w:val="522"/>
        </w:trPr>
        <w:tc>
          <w:tcPr>
            <w:tcW w:w="1644" w:type="dxa"/>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67F31BE4"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JLS</w:t>
            </w:r>
          </w:p>
        </w:tc>
        <w:tc>
          <w:tcPr>
            <w:tcW w:w="7391"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481FA54"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Ekonomska veličina poljoprivrednog gospodarstva (EUR)</w:t>
            </w:r>
          </w:p>
        </w:tc>
      </w:tr>
      <w:tr w:rsidR="00D4253C" w:rsidRPr="00A442CC" w14:paraId="4FD8B403" w14:textId="77777777" w:rsidTr="00006BC5">
        <w:trPr>
          <w:trHeight w:val="522"/>
        </w:trPr>
        <w:tc>
          <w:tcPr>
            <w:tcW w:w="1644" w:type="dxa"/>
            <w:vMerge/>
            <w:tcBorders>
              <w:left w:val="single" w:sz="4" w:space="0" w:color="auto"/>
              <w:bottom w:val="single" w:sz="4" w:space="0" w:color="000000"/>
              <w:right w:val="single" w:sz="4" w:space="0" w:color="auto"/>
            </w:tcBorders>
            <w:shd w:val="clear" w:color="auto" w:fill="B4C6E7" w:themeFill="accent1" w:themeFillTint="66"/>
            <w:vAlign w:val="center"/>
            <w:hideMark/>
          </w:tcPr>
          <w:p w14:paraId="328B6CB8" w14:textId="77777777" w:rsidR="00D4253C" w:rsidRPr="00A442CC" w:rsidRDefault="00D4253C" w:rsidP="00006BC5">
            <w:pPr>
              <w:spacing w:after="0" w:line="240" w:lineRule="auto"/>
              <w:jc w:val="center"/>
              <w:rPr>
                <w:rFonts w:eastAsia="Times New Roman" w:cstheme="minorHAnsi"/>
                <w:sz w:val="20"/>
                <w:szCs w:val="20"/>
                <w:lang w:eastAsia="hr-HR"/>
              </w:rPr>
            </w:pPr>
          </w:p>
        </w:tc>
        <w:tc>
          <w:tcPr>
            <w:tcW w:w="1599" w:type="dxa"/>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14:paraId="29D69E92"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do 3.000</w:t>
            </w:r>
          </w:p>
        </w:tc>
        <w:tc>
          <w:tcPr>
            <w:tcW w:w="1147"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298E04B5"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3.001 – 8.000</w:t>
            </w:r>
          </w:p>
          <w:p w14:paraId="48575A09" w14:textId="77777777" w:rsidR="00D4253C" w:rsidRPr="00A442CC" w:rsidRDefault="00D4253C" w:rsidP="00006BC5">
            <w:pPr>
              <w:spacing w:after="0" w:line="240" w:lineRule="auto"/>
              <w:jc w:val="center"/>
              <w:rPr>
                <w:rFonts w:eastAsia="Times New Roman" w:cstheme="minorHAnsi"/>
                <w:b/>
                <w:bCs/>
                <w:sz w:val="20"/>
                <w:szCs w:val="20"/>
                <w:lang w:eastAsia="hr-HR"/>
              </w:rPr>
            </w:pPr>
          </w:p>
        </w:tc>
        <w:tc>
          <w:tcPr>
            <w:tcW w:w="1134"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5A25F3A5"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8.001 – 15.000</w:t>
            </w:r>
          </w:p>
        </w:tc>
        <w:tc>
          <w:tcPr>
            <w:tcW w:w="1339"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7D00DBC0"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15.001 – 50.000</w:t>
            </w:r>
          </w:p>
        </w:tc>
        <w:tc>
          <w:tcPr>
            <w:tcW w:w="1185"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24FB5AA6"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50.001 – 100.000</w:t>
            </w:r>
          </w:p>
        </w:tc>
        <w:tc>
          <w:tcPr>
            <w:tcW w:w="987"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59D15C8F"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100.001 i više</w:t>
            </w:r>
          </w:p>
        </w:tc>
      </w:tr>
      <w:tr w:rsidR="00D4253C" w:rsidRPr="00A442CC" w14:paraId="3D56F7DB" w14:textId="77777777" w:rsidTr="00006BC5">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477EBDAB" w14:textId="02EAF29C"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Grad Ludbreg</w:t>
            </w:r>
          </w:p>
        </w:tc>
        <w:tc>
          <w:tcPr>
            <w:tcW w:w="1599" w:type="dxa"/>
            <w:tcBorders>
              <w:top w:val="nil"/>
              <w:left w:val="nil"/>
              <w:bottom w:val="single" w:sz="4" w:space="0" w:color="000000"/>
              <w:right w:val="single" w:sz="4" w:space="0" w:color="000000"/>
            </w:tcBorders>
            <w:shd w:val="clear" w:color="auto" w:fill="auto"/>
            <w:vAlign w:val="center"/>
          </w:tcPr>
          <w:p w14:paraId="643F1625"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449</w:t>
            </w:r>
          </w:p>
        </w:tc>
        <w:tc>
          <w:tcPr>
            <w:tcW w:w="1147" w:type="dxa"/>
            <w:tcBorders>
              <w:top w:val="nil"/>
              <w:left w:val="nil"/>
              <w:bottom w:val="single" w:sz="4" w:space="0" w:color="000000"/>
              <w:right w:val="single" w:sz="4" w:space="0" w:color="000000"/>
            </w:tcBorders>
            <w:shd w:val="clear" w:color="auto" w:fill="auto"/>
            <w:vAlign w:val="center"/>
          </w:tcPr>
          <w:p w14:paraId="63417F27"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143</w:t>
            </w:r>
          </w:p>
        </w:tc>
        <w:tc>
          <w:tcPr>
            <w:tcW w:w="1134" w:type="dxa"/>
            <w:tcBorders>
              <w:top w:val="nil"/>
              <w:left w:val="nil"/>
              <w:bottom w:val="single" w:sz="4" w:space="0" w:color="000000"/>
              <w:right w:val="single" w:sz="4" w:space="0" w:color="000000"/>
            </w:tcBorders>
            <w:shd w:val="clear" w:color="auto" w:fill="auto"/>
            <w:vAlign w:val="center"/>
          </w:tcPr>
          <w:p w14:paraId="62B7E2B8"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40</w:t>
            </w:r>
          </w:p>
        </w:tc>
        <w:tc>
          <w:tcPr>
            <w:tcW w:w="1339" w:type="dxa"/>
            <w:tcBorders>
              <w:top w:val="nil"/>
              <w:left w:val="nil"/>
              <w:bottom w:val="single" w:sz="4" w:space="0" w:color="000000"/>
              <w:right w:val="single" w:sz="4" w:space="0" w:color="000000"/>
            </w:tcBorders>
            <w:shd w:val="clear" w:color="auto" w:fill="auto"/>
            <w:vAlign w:val="center"/>
          </w:tcPr>
          <w:p w14:paraId="438187BB"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36</w:t>
            </w:r>
          </w:p>
        </w:tc>
        <w:tc>
          <w:tcPr>
            <w:tcW w:w="1185" w:type="dxa"/>
            <w:tcBorders>
              <w:top w:val="nil"/>
              <w:left w:val="nil"/>
              <w:bottom w:val="single" w:sz="4" w:space="0" w:color="000000"/>
              <w:right w:val="single" w:sz="4" w:space="0" w:color="000000"/>
            </w:tcBorders>
            <w:shd w:val="clear" w:color="auto" w:fill="auto"/>
            <w:vAlign w:val="center"/>
          </w:tcPr>
          <w:p w14:paraId="5B40F76F"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3</w:t>
            </w:r>
          </w:p>
        </w:tc>
        <w:tc>
          <w:tcPr>
            <w:tcW w:w="987" w:type="dxa"/>
            <w:tcBorders>
              <w:top w:val="nil"/>
              <w:left w:val="nil"/>
              <w:bottom w:val="single" w:sz="4" w:space="0" w:color="000000"/>
              <w:right w:val="single" w:sz="4" w:space="0" w:color="000000"/>
            </w:tcBorders>
            <w:shd w:val="clear" w:color="auto" w:fill="auto"/>
            <w:vAlign w:val="center"/>
          </w:tcPr>
          <w:p w14:paraId="666149BE"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4</w:t>
            </w:r>
          </w:p>
        </w:tc>
      </w:tr>
      <w:tr w:rsidR="00D4253C" w:rsidRPr="00A442CC" w14:paraId="39934A16" w14:textId="77777777" w:rsidTr="00006BC5">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4C6F73BC" w14:textId="0A6A08F1"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Grad Varaždinske Toplice</w:t>
            </w:r>
          </w:p>
        </w:tc>
        <w:tc>
          <w:tcPr>
            <w:tcW w:w="1599" w:type="dxa"/>
            <w:tcBorders>
              <w:top w:val="nil"/>
              <w:left w:val="nil"/>
              <w:bottom w:val="single" w:sz="4" w:space="0" w:color="000000"/>
              <w:right w:val="single" w:sz="4" w:space="0" w:color="000000"/>
            </w:tcBorders>
            <w:shd w:val="clear" w:color="auto" w:fill="auto"/>
            <w:vAlign w:val="center"/>
          </w:tcPr>
          <w:p w14:paraId="6AB7D1B4"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214</w:t>
            </w:r>
          </w:p>
        </w:tc>
        <w:tc>
          <w:tcPr>
            <w:tcW w:w="1147" w:type="dxa"/>
            <w:tcBorders>
              <w:top w:val="nil"/>
              <w:left w:val="nil"/>
              <w:bottom w:val="single" w:sz="4" w:space="0" w:color="000000"/>
              <w:right w:val="single" w:sz="4" w:space="0" w:color="000000"/>
            </w:tcBorders>
            <w:shd w:val="clear" w:color="auto" w:fill="auto"/>
            <w:vAlign w:val="center"/>
          </w:tcPr>
          <w:p w14:paraId="28F4E180"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35</w:t>
            </w:r>
          </w:p>
        </w:tc>
        <w:tc>
          <w:tcPr>
            <w:tcW w:w="1134" w:type="dxa"/>
            <w:tcBorders>
              <w:top w:val="nil"/>
              <w:left w:val="nil"/>
              <w:bottom w:val="single" w:sz="4" w:space="0" w:color="000000"/>
              <w:right w:val="single" w:sz="4" w:space="0" w:color="000000"/>
            </w:tcBorders>
            <w:shd w:val="clear" w:color="auto" w:fill="auto"/>
            <w:vAlign w:val="center"/>
          </w:tcPr>
          <w:p w14:paraId="557BAFAF"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11</w:t>
            </w:r>
          </w:p>
        </w:tc>
        <w:tc>
          <w:tcPr>
            <w:tcW w:w="1339" w:type="dxa"/>
            <w:tcBorders>
              <w:top w:val="nil"/>
              <w:left w:val="nil"/>
              <w:bottom w:val="single" w:sz="4" w:space="0" w:color="000000"/>
              <w:right w:val="single" w:sz="4" w:space="0" w:color="000000"/>
            </w:tcBorders>
            <w:shd w:val="clear" w:color="auto" w:fill="auto"/>
            <w:vAlign w:val="center"/>
          </w:tcPr>
          <w:p w14:paraId="050FB1A8"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10</w:t>
            </w:r>
          </w:p>
        </w:tc>
        <w:tc>
          <w:tcPr>
            <w:tcW w:w="1185" w:type="dxa"/>
            <w:tcBorders>
              <w:top w:val="nil"/>
              <w:left w:val="nil"/>
              <w:bottom w:val="single" w:sz="4" w:space="0" w:color="000000"/>
              <w:right w:val="single" w:sz="4" w:space="0" w:color="000000"/>
            </w:tcBorders>
            <w:shd w:val="clear" w:color="auto" w:fill="auto"/>
            <w:vAlign w:val="center"/>
          </w:tcPr>
          <w:p w14:paraId="461F2EC8"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w:t>
            </w:r>
          </w:p>
        </w:tc>
        <w:tc>
          <w:tcPr>
            <w:tcW w:w="987" w:type="dxa"/>
            <w:tcBorders>
              <w:top w:val="nil"/>
              <w:left w:val="nil"/>
              <w:bottom w:val="single" w:sz="4" w:space="0" w:color="000000"/>
              <w:right w:val="single" w:sz="4" w:space="0" w:color="000000"/>
            </w:tcBorders>
            <w:shd w:val="clear" w:color="auto" w:fill="auto"/>
            <w:vAlign w:val="center"/>
          </w:tcPr>
          <w:p w14:paraId="355283B3"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0</w:t>
            </w:r>
          </w:p>
        </w:tc>
      </w:tr>
      <w:tr w:rsidR="00D4253C" w:rsidRPr="00A442CC" w14:paraId="4F256BE8" w14:textId="77777777" w:rsidTr="00006BC5">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628E0296"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Općina Mali Bukovec</w:t>
            </w:r>
          </w:p>
        </w:tc>
        <w:tc>
          <w:tcPr>
            <w:tcW w:w="1599" w:type="dxa"/>
            <w:tcBorders>
              <w:top w:val="nil"/>
              <w:left w:val="nil"/>
              <w:bottom w:val="single" w:sz="4" w:space="0" w:color="000000"/>
              <w:right w:val="single" w:sz="4" w:space="0" w:color="000000"/>
            </w:tcBorders>
            <w:shd w:val="clear" w:color="auto" w:fill="auto"/>
            <w:vAlign w:val="center"/>
          </w:tcPr>
          <w:p w14:paraId="7D06111A"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162</w:t>
            </w:r>
          </w:p>
        </w:tc>
        <w:tc>
          <w:tcPr>
            <w:tcW w:w="1147" w:type="dxa"/>
            <w:tcBorders>
              <w:top w:val="nil"/>
              <w:left w:val="nil"/>
              <w:bottom w:val="single" w:sz="4" w:space="0" w:color="000000"/>
              <w:right w:val="single" w:sz="4" w:space="0" w:color="000000"/>
            </w:tcBorders>
            <w:shd w:val="clear" w:color="auto" w:fill="auto"/>
            <w:vAlign w:val="center"/>
          </w:tcPr>
          <w:p w14:paraId="6CCAFFC3"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113</w:t>
            </w:r>
          </w:p>
        </w:tc>
        <w:tc>
          <w:tcPr>
            <w:tcW w:w="1134" w:type="dxa"/>
            <w:tcBorders>
              <w:top w:val="nil"/>
              <w:left w:val="nil"/>
              <w:bottom w:val="single" w:sz="4" w:space="0" w:color="000000"/>
              <w:right w:val="single" w:sz="4" w:space="0" w:color="000000"/>
            </w:tcBorders>
            <w:shd w:val="clear" w:color="auto" w:fill="auto"/>
            <w:vAlign w:val="center"/>
          </w:tcPr>
          <w:p w14:paraId="42C2DCA4"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35</w:t>
            </w:r>
          </w:p>
        </w:tc>
        <w:tc>
          <w:tcPr>
            <w:tcW w:w="1339" w:type="dxa"/>
            <w:tcBorders>
              <w:top w:val="nil"/>
              <w:left w:val="nil"/>
              <w:bottom w:val="single" w:sz="4" w:space="0" w:color="000000"/>
              <w:right w:val="single" w:sz="4" w:space="0" w:color="000000"/>
            </w:tcBorders>
            <w:shd w:val="clear" w:color="auto" w:fill="auto"/>
            <w:vAlign w:val="center"/>
          </w:tcPr>
          <w:p w14:paraId="489762B5"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27</w:t>
            </w:r>
          </w:p>
        </w:tc>
        <w:tc>
          <w:tcPr>
            <w:tcW w:w="1185" w:type="dxa"/>
            <w:tcBorders>
              <w:top w:val="nil"/>
              <w:left w:val="nil"/>
              <w:bottom w:val="single" w:sz="4" w:space="0" w:color="000000"/>
              <w:right w:val="single" w:sz="4" w:space="0" w:color="000000"/>
            </w:tcBorders>
            <w:shd w:val="clear" w:color="auto" w:fill="auto"/>
            <w:vAlign w:val="center"/>
          </w:tcPr>
          <w:p w14:paraId="72B29F8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8</w:t>
            </w:r>
          </w:p>
        </w:tc>
        <w:tc>
          <w:tcPr>
            <w:tcW w:w="987" w:type="dxa"/>
            <w:tcBorders>
              <w:top w:val="nil"/>
              <w:left w:val="nil"/>
              <w:bottom w:val="single" w:sz="4" w:space="0" w:color="000000"/>
              <w:right w:val="single" w:sz="4" w:space="0" w:color="000000"/>
            </w:tcBorders>
            <w:shd w:val="clear" w:color="auto" w:fill="auto"/>
            <w:vAlign w:val="center"/>
          </w:tcPr>
          <w:p w14:paraId="499E0B54"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0</w:t>
            </w:r>
          </w:p>
        </w:tc>
      </w:tr>
      <w:tr w:rsidR="00D4253C" w:rsidRPr="00A442CC" w14:paraId="257C49F5" w14:textId="77777777" w:rsidTr="00006BC5">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69A98DAD"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Općina Martijanec</w:t>
            </w:r>
          </w:p>
        </w:tc>
        <w:tc>
          <w:tcPr>
            <w:tcW w:w="1599" w:type="dxa"/>
            <w:tcBorders>
              <w:top w:val="nil"/>
              <w:left w:val="nil"/>
              <w:bottom w:val="single" w:sz="4" w:space="0" w:color="000000"/>
              <w:right w:val="single" w:sz="4" w:space="0" w:color="000000"/>
            </w:tcBorders>
            <w:shd w:val="clear" w:color="auto" w:fill="auto"/>
            <w:vAlign w:val="center"/>
          </w:tcPr>
          <w:p w14:paraId="28AD235B"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262</w:t>
            </w:r>
          </w:p>
        </w:tc>
        <w:tc>
          <w:tcPr>
            <w:tcW w:w="1147" w:type="dxa"/>
            <w:tcBorders>
              <w:top w:val="nil"/>
              <w:left w:val="nil"/>
              <w:bottom w:val="single" w:sz="4" w:space="0" w:color="000000"/>
              <w:right w:val="single" w:sz="4" w:space="0" w:color="000000"/>
            </w:tcBorders>
            <w:shd w:val="clear" w:color="auto" w:fill="auto"/>
            <w:vAlign w:val="center"/>
          </w:tcPr>
          <w:p w14:paraId="1532170E"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96</w:t>
            </w:r>
          </w:p>
        </w:tc>
        <w:tc>
          <w:tcPr>
            <w:tcW w:w="1134" w:type="dxa"/>
            <w:tcBorders>
              <w:top w:val="nil"/>
              <w:left w:val="nil"/>
              <w:bottom w:val="single" w:sz="4" w:space="0" w:color="000000"/>
              <w:right w:val="single" w:sz="4" w:space="0" w:color="000000"/>
            </w:tcBorders>
            <w:shd w:val="clear" w:color="auto" w:fill="auto"/>
            <w:vAlign w:val="center"/>
          </w:tcPr>
          <w:p w14:paraId="3DAB2204"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27</w:t>
            </w:r>
          </w:p>
        </w:tc>
        <w:tc>
          <w:tcPr>
            <w:tcW w:w="1339" w:type="dxa"/>
            <w:tcBorders>
              <w:top w:val="nil"/>
              <w:left w:val="nil"/>
              <w:bottom w:val="single" w:sz="4" w:space="0" w:color="000000"/>
              <w:right w:val="single" w:sz="4" w:space="0" w:color="000000"/>
            </w:tcBorders>
            <w:shd w:val="clear" w:color="auto" w:fill="auto"/>
            <w:vAlign w:val="center"/>
          </w:tcPr>
          <w:p w14:paraId="6944DA8D"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23</w:t>
            </w:r>
          </w:p>
        </w:tc>
        <w:tc>
          <w:tcPr>
            <w:tcW w:w="1185" w:type="dxa"/>
            <w:tcBorders>
              <w:top w:val="nil"/>
              <w:left w:val="nil"/>
              <w:bottom w:val="single" w:sz="4" w:space="0" w:color="000000"/>
              <w:right w:val="single" w:sz="4" w:space="0" w:color="000000"/>
            </w:tcBorders>
            <w:shd w:val="clear" w:color="auto" w:fill="auto"/>
            <w:vAlign w:val="center"/>
          </w:tcPr>
          <w:p w14:paraId="11815108"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4</w:t>
            </w:r>
          </w:p>
        </w:tc>
        <w:tc>
          <w:tcPr>
            <w:tcW w:w="987" w:type="dxa"/>
            <w:tcBorders>
              <w:top w:val="nil"/>
              <w:left w:val="nil"/>
              <w:bottom w:val="single" w:sz="4" w:space="0" w:color="000000"/>
              <w:right w:val="single" w:sz="4" w:space="0" w:color="000000"/>
            </w:tcBorders>
            <w:shd w:val="clear" w:color="auto" w:fill="auto"/>
            <w:vAlign w:val="center"/>
          </w:tcPr>
          <w:p w14:paraId="290E5269"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w:t>
            </w:r>
          </w:p>
        </w:tc>
      </w:tr>
      <w:tr w:rsidR="00D4253C" w:rsidRPr="00A442CC" w14:paraId="5A2EB937" w14:textId="77777777" w:rsidTr="00006BC5">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2C2DFE3E"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 xml:space="preserve">Općina Sveti </w:t>
            </w:r>
            <w:proofErr w:type="spellStart"/>
            <w:r w:rsidRPr="00A442CC">
              <w:rPr>
                <w:rFonts w:eastAsia="Times New Roman" w:cstheme="minorHAnsi"/>
                <w:color w:val="000000"/>
                <w:sz w:val="20"/>
                <w:szCs w:val="20"/>
                <w:lang w:eastAsia="hr-HR"/>
              </w:rPr>
              <w:t>Đurđ</w:t>
            </w:r>
            <w:proofErr w:type="spellEnd"/>
          </w:p>
        </w:tc>
        <w:tc>
          <w:tcPr>
            <w:tcW w:w="1599" w:type="dxa"/>
            <w:tcBorders>
              <w:top w:val="nil"/>
              <w:left w:val="nil"/>
              <w:bottom w:val="single" w:sz="4" w:space="0" w:color="000000"/>
              <w:right w:val="single" w:sz="4" w:space="0" w:color="000000"/>
            </w:tcBorders>
            <w:shd w:val="clear" w:color="auto" w:fill="auto"/>
            <w:vAlign w:val="center"/>
          </w:tcPr>
          <w:p w14:paraId="7B7F59E0"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274</w:t>
            </w:r>
          </w:p>
        </w:tc>
        <w:tc>
          <w:tcPr>
            <w:tcW w:w="1147" w:type="dxa"/>
            <w:tcBorders>
              <w:top w:val="nil"/>
              <w:left w:val="nil"/>
              <w:bottom w:val="single" w:sz="4" w:space="0" w:color="000000"/>
              <w:right w:val="single" w:sz="4" w:space="0" w:color="000000"/>
            </w:tcBorders>
            <w:shd w:val="clear" w:color="auto" w:fill="auto"/>
            <w:vAlign w:val="center"/>
          </w:tcPr>
          <w:p w14:paraId="5FA7DFE8"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161</w:t>
            </w:r>
          </w:p>
        </w:tc>
        <w:tc>
          <w:tcPr>
            <w:tcW w:w="1134" w:type="dxa"/>
            <w:tcBorders>
              <w:top w:val="nil"/>
              <w:left w:val="nil"/>
              <w:bottom w:val="single" w:sz="4" w:space="0" w:color="000000"/>
              <w:right w:val="single" w:sz="4" w:space="0" w:color="000000"/>
            </w:tcBorders>
            <w:shd w:val="clear" w:color="auto" w:fill="auto"/>
            <w:vAlign w:val="center"/>
          </w:tcPr>
          <w:p w14:paraId="4645B8F3"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50</w:t>
            </w:r>
          </w:p>
        </w:tc>
        <w:tc>
          <w:tcPr>
            <w:tcW w:w="1339" w:type="dxa"/>
            <w:tcBorders>
              <w:top w:val="nil"/>
              <w:left w:val="nil"/>
              <w:bottom w:val="single" w:sz="4" w:space="0" w:color="000000"/>
              <w:right w:val="single" w:sz="4" w:space="0" w:color="000000"/>
            </w:tcBorders>
            <w:shd w:val="clear" w:color="auto" w:fill="auto"/>
            <w:vAlign w:val="center"/>
          </w:tcPr>
          <w:p w14:paraId="7BD50ACE"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29</w:t>
            </w:r>
          </w:p>
        </w:tc>
        <w:tc>
          <w:tcPr>
            <w:tcW w:w="1185" w:type="dxa"/>
            <w:tcBorders>
              <w:top w:val="nil"/>
              <w:left w:val="nil"/>
              <w:bottom w:val="single" w:sz="4" w:space="0" w:color="000000"/>
              <w:right w:val="single" w:sz="4" w:space="0" w:color="000000"/>
            </w:tcBorders>
            <w:shd w:val="clear" w:color="auto" w:fill="auto"/>
            <w:vAlign w:val="center"/>
          </w:tcPr>
          <w:p w14:paraId="370C7A72"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10</w:t>
            </w:r>
          </w:p>
        </w:tc>
        <w:tc>
          <w:tcPr>
            <w:tcW w:w="987" w:type="dxa"/>
            <w:tcBorders>
              <w:top w:val="nil"/>
              <w:left w:val="nil"/>
              <w:bottom w:val="single" w:sz="4" w:space="0" w:color="000000"/>
              <w:right w:val="single" w:sz="4" w:space="0" w:color="000000"/>
            </w:tcBorders>
            <w:shd w:val="clear" w:color="auto" w:fill="auto"/>
            <w:vAlign w:val="center"/>
          </w:tcPr>
          <w:p w14:paraId="74C239C2"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4</w:t>
            </w:r>
          </w:p>
        </w:tc>
      </w:tr>
      <w:tr w:rsidR="00D4253C" w:rsidRPr="00A442CC" w14:paraId="4406C13E" w14:textId="77777777" w:rsidTr="00006BC5">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4D8468D8" w14:textId="20E5B6DC"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 xml:space="preserve">Općina Trnovec </w:t>
            </w:r>
            <w:proofErr w:type="spellStart"/>
            <w:r w:rsidRPr="00A442CC">
              <w:rPr>
                <w:rFonts w:eastAsia="Times New Roman" w:cstheme="minorHAnsi"/>
                <w:color w:val="000000"/>
                <w:sz w:val="20"/>
                <w:szCs w:val="20"/>
                <w:lang w:eastAsia="hr-HR"/>
              </w:rPr>
              <w:t>Bartolovečki</w:t>
            </w:r>
            <w:proofErr w:type="spellEnd"/>
          </w:p>
        </w:tc>
        <w:tc>
          <w:tcPr>
            <w:tcW w:w="1599" w:type="dxa"/>
            <w:tcBorders>
              <w:top w:val="nil"/>
              <w:left w:val="nil"/>
              <w:bottom w:val="single" w:sz="4" w:space="0" w:color="000000"/>
              <w:right w:val="single" w:sz="4" w:space="0" w:color="000000"/>
            </w:tcBorders>
            <w:shd w:val="clear" w:color="auto" w:fill="auto"/>
            <w:vAlign w:val="center"/>
          </w:tcPr>
          <w:p w14:paraId="6BB6F597"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225</w:t>
            </w:r>
          </w:p>
        </w:tc>
        <w:tc>
          <w:tcPr>
            <w:tcW w:w="1147" w:type="dxa"/>
            <w:tcBorders>
              <w:top w:val="nil"/>
              <w:left w:val="nil"/>
              <w:bottom w:val="single" w:sz="4" w:space="0" w:color="000000"/>
              <w:right w:val="single" w:sz="4" w:space="0" w:color="000000"/>
            </w:tcBorders>
            <w:shd w:val="clear" w:color="auto" w:fill="auto"/>
            <w:vAlign w:val="center"/>
          </w:tcPr>
          <w:p w14:paraId="64F89ADD"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57</w:t>
            </w:r>
          </w:p>
        </w:tc>
        <w:tc>
          <w:tcPr>
            <w:tcW w:w="1134" w:type="dxa"/>
            <w:tcBorders>
              <w:top w:val="nil"/>
              <w:left w:val="nil"/>
              <w:bottom w:val="single" w:sz="4" w:space="0" w:color="000000"/>
              <w:right w:val="single" w:sz="4" w:space="0" w:color="000000"/>
            </w:tcBorders>
            <w:shd w:val="clear" w:color="auto" w:fill="auto"/>
            <w:vAlign w:val="center"/>
          </w:tcPr>
          <w:p w14:paraId="3059F79D"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12</w:t>
            </w:r>
          </w:p>
        </w:tc>
        <w:tc>
          <w:tcPr>
            <w:tcW w:w="1339" w:type="dxa"/>
            <w:tcBorders>
              <w:top w:val="nil"/>
              <w:left w:val="nil"/>
              <w:bottom w:val="single" w:sz="4" w:space="0" w:color="000000"/>
              <w:right w:val="single" w:sz="4" w:space="0" w:color="000000"/>
            </w:tcBorders>
            <w:shd w:val="clear" w:color="auto" w:fill="auto"/>
            <w:vAlign w:val="center"/>
          </w:tcPr>
          <w:p w14:paraId="067D0806"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11</w:t>
            </w:r>
          </w:p>
        </w:tc>
        <w:tc>
          <w:tcPr>
            <w:tcW w:w="1185" w:type="dxa"/>
            <w:tcBorders>
              <w:top w:val="nil"/>
              <w:left w:val="nil"/>
              <w:bottom w:val="single" w:sz="4" w:space="0" w:color="000000"/>
              <w:right w:val="single" w:sz="4" w:space="0" w:color="000000"/>
            </w:tcBorders>
            <w:shd w:val="clear" w:color="auto" w:fill="auto"/>
            <w:vAlign w:val="center"/>
          </w:tcPr>
          <w:p w14:paraId="05A97452"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4</w:t>
            </w:r>
          </w:p>
        </w:tc>
        <w:tc>
          <w:tcPr>
            <w:tcW w:w="987" w:type="dxa"/>
            <w:tcBorders>
              <w:top w:val="nil"/>
              <w:left w:val="nil"/>
              <w:bottom w:val="single" w:sz="4" w:space="0" w:color="000000"/>
              <w:right w:val="single" w:sz="4" w:space="0" w:color="000000"/>
            </w:tcBorders>
            <w:shd w:val="clear" w:color="auto" w:fill="auto"/>
            <w:vAlign w:val="center"/>
          </w:tcPr>
          <w:p w14:paraId="50E032B9"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3</w:t>
            </w:r>
          </w:p>
        </w:tc>
      </w:tr>
      <w:tr w:rsidR="00D4253C" w:rsidRPr="00A442CC" w14:paraId="67480DA6" w14:textId="77777777" w:rsidTr="00006BC5">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52303FCA"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Općina Veliki Bukovec</w:t>
            </w:r>
          </w:p>
        </w:tc>
        <w:tc>
          <w:tcPr>
            <w:tcW w:w="1599" w:type="dxa"/>
            <w:tcBorders>
              <w:top w:val="nil"/>
              <w:left w:val="nil"/>
              <w:bottom w:val="single" w:sz="4" w:space="0" w:color="000000"/>
              <w:right w:val="single" w:sz="4" w:space="0" w:color="000000"/>
            </w:tcBorders>
            <w:shd w:val="clear" w:color="auto" w:fill="auto"/>
            <w:vAlign w:val="center"/>
          </w:tcPr>
          <w:p w14:paraId="200C012D"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109</w:t>
            </w:r>
          </w:p>
        </w:tc>
        <w:tc>
          <w:tcPr>
            <w:tcW w:w="1147" w:type="dxa"/>
            <w:tcBorders>
              <w:top w:val="nil"/>
              <w:left w:val="nil"/>
              <w:bottom w:val="single" w:sz="4" w:space="0" w:color="000000"/>
              <w:right w:val="single" w:sz="4" w:space="0" w:color="000000"/>
            </w:tcBorders>
            <w:shd w:val="clear" w:color="auto" w:fill="auto"/>
            <w:vAlign w:val="center"/>
          </w:tcPr>
          <w:p w14:paraId="0795D83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46</w:t>
            </w:r>
          </w:p>
        </w:tc>
        <w:tc>
          <w:tcPr>
            <w:tcW w:w="1134" w:type="dxa"/>
            <w:tcBorders>
              <w:top w:val="nil"/>
              <w:left w:val="nil"/>
              <w:bottom w:val="single" w:sz="4" w:space="0" w:color="000000"/>
              <w:right w:val="single" w:sz="4" w:space="0" w:color="000000"/>
            </w:tcBorders>
            <w:shd w:val="clear" w:color="auto" w:fill="auto"/>
            <w:vAlign w:val="center"/>
          </w:tcPr>
          <w:p w14:paraId="1A939629"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24</w:t>
            </w:r>
          </w:p>
        </w:tc>
        <w:tc>
          <w:tcPr>
            <w:tcW w:w="1339" w:type="dxa"/>
            <w:tcBorders>
              <w:top w:val="nil"/>
              <w:left w:val="nil"/>
              <w:bottom w:val="single" w:sz="4" w:space="0" w:color="000000"/>
              <w:right w:val="single" w:sz="4" w:space="0" w:color="000000"/>
            </w:tcBorders>
            <w:shd w:val="clear" w:color="auto" w:fill="auto"/>
            <w:vAlign w:val="center"/>
          </w:tcPr>
          <w:p w14:paraId="2AF46BE0"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27</w:t>
            </w:r>
          </w:p>
        </w:tc>
        <w:tc>
          <w:tcPr>
            <w:tcW w:w="1185" w:type="dxa"/>
            <w:tcBorders>
              <w:top w:val="nil"/>
              <w:left w:val="nil"/>
              <w:bottom w:val="single" w:sz="4" w:space="0" w:color="000000"/>
              <w:right w:val="single" w:sz="4" w:space="0" w:color="000000"/>
            </w:tcBorders>
            <w:shd w:val="clear" w:color="auto" w:fill="auto"/>
            <w:vAlign w:val="center"/>
          </w:tcPr>
          <w:p w14:paraId="7DDB4710"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11</w:t>
            </w:r>
          </w:p>
        </w:tc>
        <w:tc>
          <w:tcPr>
            <w:tcW w:w="987" w:type="dxa"/>
            <w:tcBorders>
              <w:top w:val="nil"/>
              <w:left w:val="nil"/>
              <w:bottom w:val="single" w:sz="4" w:space="0" w:color="000000"/>
              <w:right w:val="single" w:sz="4" w:space="0" w:color="000000"/>
            </w:tcBorders>
            <w:shd w:val="clear" w:color="auto" w:fill="auto"/>
            <w:vAlign w:val="center"/>
          </w:tcPr>
          <w:p w14:paraId="60423715"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7</w:t>
            </w:r>
          </w:p>
        </w:tc>
      </w:tr>
      <w:tr w:rsidR="00D4253C" w:rsidRPr="00A442CC" w14:paraId="198EA658" w14:textId="77777777" w:rsidTr="00006BC5">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52407E28"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Općina Rasinja</w:t>
            </w:r>
          </w:p>
        </w:tc>
        <w:tc>
          <w:tcPr>
            <w:tcW w:w="1599" w:type="dxa"/>
            <w:tcBorders>
              <w:top w:val="nil"/>
              <w:left w:val="nil"/>
              <w:bottom w:val="single" w:sz="4" w:space="0" w:color="000000"/>
              <w:right w:val="single" w:sz="4" w:space="0" w:color="000000"/>
            </w:tcBorders>
            <w:shd w:val="clear" w:color="auto" w:fill="auto"/>
            <w:vAlign w:val="center"/>
          </w:tcPr>
          <w:p w14:paraId="0F34B11B"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172</w:t>
            </w:r>
          </w:p>
        </w:tc>
        <w:tc>
          <w:tcPr>
            <w:tcW w:w="1147" w:type="dxa"/>
            <w:tcBorders>
              <w:top w:val="nil"/>
              <w:left w:val="nil"/>
              <w:bottom w:val="single" w:sz="4" w:space="0" w:color="000000"/>
              <w:right w:val="single" w:sz="4" w:space="0" w:color="000000"/>
            </w:tcBorders>
            <w:shd w:val="clear" w:color="auto" w:fill="auto"/>
            <w:vAlign w:val="center"/>
          </w:tcPr>
          <w:p w14:paraId="737B13D9"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128</w:t>
            </w:r>
          </w:p>
        </w:tc>
        <w:tc>
          <w:tcPr>
            <w:tcW w:w="1134" w:type="dxa"/>
            <w:tcBorders>
              <w:top w:val="nil"/>
              <w:left w:val="nil"/>
              <w:bottom w:val="single" w:sz="4" w:space="0" w:color="000000"/>
              <w:right w:val="single" w:sz="4" w:space="0" w:color="000000"/>
            </w:tcBorders>
            <w:shd w:val="clear" w:color="auto" w:fill="auto"/>
            <w:vAlign w:val="center"/>
          </w:tcPr>
          <w:p w14:paraId="53B5712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45</w:t>
            </w:r>
          </w:p>
        </w:tc>
        <w:tc>
          <w:tcPr>
            <w:tcW w:w="1339" w:type="dxa"/>
            <w:tcBorders>
              <w:top w:val="nil"/>
              <w:left w:val="nil"/>
              <w:bottom w:val="single" w:sz="4" w:space="0" w:color="000000"/>
              <w:right w:val="single" w:sz="4" w:space="0" w:color="000000"/>
            </w:tcBorders>
            <w:shd w:val="clear" w:color="auto" w:fill="auto"/>
            <w:vAlign w:val="center"/>
          </w:tcPr>
          <w:p w14:paraId="72C1DE38"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37</w:t>
            </w:r>
          </w:p>
        </w:tc>
        <w:tc>
          <w:tcPr>
            <w:tcW w:w="1185" w:type="dxa"/>
            <w:tcBorders>
              <w:top w:val="nil"/>
              <w:left w:val="nil"/>
              <w:bottom w:val="single" w:sz="4" w:space="0" w:color="000000"/>
              <w:right w:val="single" w:sz="4" w:space="0" w:color="000000"/>
            </w:tcBorders>
            <w:shd w:val="clear" w:color="auto" w:fill="auto"/>
            <w:vAlign w:val="center"/>
          </w:tcPr>
          <w:p w14:paraId="1277056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20</w:t>
            </w:r>
          </w:p>
        </w:tc>
        <w:tc>
          <w:tcPr>
            <w:tcW w:w="987" w:type="dxa"/>
            <w:tcBorders>
              <w:top w:val="nil"/>
              <w:left w:val="nil"/>
              <w:bottom w:val="single" w:sz="4" w:space="0" w:color="000000"/>
              <w:right w:val="single" w:sz="4" w:space="0" w:color="000000"/>
            </w:tcBorders>
            <w:shd w:val="clear" w:color="auto" w:fill="auto"/>
            <w:vAlign w:val="center"/>
          </w:tcPr>
          <w:p w14:paraId="7B161774"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15</w:t>
            </w:r>
          </w:p>
        </w:tc>
      </w:tr>
      <w:tr w:rsidR="00D4253C" w:rsidRPr="00A442CC" w14:paraId="34C284D6" w14:textId="77777777" w:rsidTr="00006BC5">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10903259"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Općina Jalžabet</w:t>
            </w:r>
          </w:p>
        </w:tc>
        <w:tc>
          <w:tcPr>
            <w:tcW w:w="1599" w:type="dxa"/>
            <w:tcBorders>
              <w:top w:val="nil"/>
              <w:left w:val="nil"/>
              <w:bottom w:val="single" w:sz="4" w:space="0" w:color="000000"/>
              <w:right w:val="single" w:sz="4" w:space="0" w:color="000000"/>
            </w:tcBorders>
            <w:shd w:val="clear" w:color="auto" w:fill="auto"/>
            <w:vAlign w:val="center"/>
          </w:tcPr>
          <w:p w14:paraId="06E8328A"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225</w:t>
            </w:r>
          </w:p>
        </w:tc>
        <w:tc>
          <w:tcPr>
            <w:tcW w:w="1147" w:type="dxa"/>
            <w:tcBorders>
              <w:top w:val="nil"/>
              <w:left w:val="nil"/>
              <w:bottom w:val="single" w:sz="4" w:space="0" w:color="000000"/>
              <w:right w:val="single" w:sz="4" w:space="0" w:color="000000"/>
            </w:tcBorders>
            <w:shd w:val="clear" w:color="auto" w:fill="auto"/>
            <w:vAlign w:val="center"/>
          </w:tcPr>
          <w:p w14:paraId="14E78013"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91</w:t>
            </w:r>
          </w:p>
        </w:tc>
        <w:tc>
          <w:tcPr>
            <w:tcW w:w="1134" w:type="dxa"/>
            <w:tcBorders>
              <w:top w:val="nil"/>
              <w:left w:val="nil"/>
              <w:bottom w:val="single" w:sz="4" w:space="0" w:color="000000"/>
              <w:right w:val="single" w:sz="4" w:space="0" w:color="000000"/>
            </w:tcBorders>
            <w:shd w:val="clear" w:color="auto" w:fill="auto"/>
            <w:vAlign w:val="center"/>
          </w:tcPr>
          <w:p w14:paraId="10290543"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16</w:t>
            </w:r>
          </w:p>
        </w:tc>
        <w:tc>
          <w:tcPr>
            <w:tcW w:w="1339" w:type="dxa"/>
            <w:tcBorders>
              <w:top w:val="nil"/>
              <w:left w:val="nil"/>
              <w:bottom w:val="single" w:sz="4" w:space="0" w:color="000000"/>
              <w:right w:val="single" w:sz="4" w:space="0" w:color="000000"/>
            </w:tcBorders>
            <w:shd w:val="clear" w:color="auto" w:fill="auto"/>
            <w:vAlign w:val="center"/>
          </w:tcPr>
          <w:p w14:paraId="10BBA333"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13</w:t>
            </w:r>
          </w:p>
        </w:tc>
        <w:tc>
          <w:tcPr>
            <w:tcW w:w="1185" w:type="dxa"/>
            <w:tcBorders>
              <w:top w:val="nil"/>
              <w:left w:val="nil"/>
              <w:bottom w:val="single" w:sz="4" w:space="0" w:color="000000"/>
              <w:right w:val="single" w:sz="4" w:space="0" w:color="000000"/>
            </w:tcBorders>
            <w:shd w:val="clear" w:color="auto" w:fill="auto"/>
            <w:vAlign w:val="center"/>
          </w:tcPr>
          <w:p w14:paraId="0970966D"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5</w:t>
            </w:r>
          </w:p>
        </w:tc>
        <w:tc>
          <w:tcPr>
            <w:tcW w:w="987" w:type="dxa"/>
            <w:tcBorders>
              <w:top w:val="nil"/>
              <w:left w:val="nil"/>
              <w:bottom w:val="single" w:sz="4" w:space="0" w:color="000000"/>
              <w:right w:val="single" w:sz="4" w:space="0" w:color="000000"/>
            </w:tcBorders>
            <w:shd w:val="clear" w:color="auto" w:fill="auto"/>
            <w:vAlign w:val="center"/>
          </w:tcPr>
          <w:p w14:paraId="3F477E3B"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4</w:t>
            </w:r>
          </w:p>
        </w:tc>
      </w:tr>
      <w:tr w:rsidR="00D4253C" w:rsidRPr="00A442CC" w14:paraId="5BFF50DA" w14:textId="77777777" w:rsidTr="00006BC5">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256ED2B2"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Grad Koprivnica</w:t>
            </w:r>
          </w:p>
        </w:tc>
        <w:tc>
          <w:tcPr>
            <w:tcW w:w="1599" w:type="dxa"/>
            <w:tcBorders>
              <w:top w:val="nil"/>
              <w:left w:val="nil"/>
              <w:bottom w:val="single" w:sz="4" w:space="0" w:color="000000"/>
              <w:right w:val="single" w:sz="4" w:space="0" w:color="000000"/>
            </w:tcBorders>
            <w:shd w:val="clear" w:color="auto" w:fill="auto"/>
            <w:vAlign w:val="center"/>
          </w:tcPr>
          <w:p w14:paraId="2795BF0C"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579</w:t>
            </w:r>
          </w:p>
        </w:tc>
        <w:tc>
          <w:tcPr>
            <w:tcW w:w="1147" w:type="dxa"/>
            <w:tcBorders>
              <w:top w:val="nil"/>
              <w:left w:val="nil"/>
              <w:bottom w:val="single" w:sz="4" w:space="0" w:color="000000"/>
              <w:right w:val="single" w:sz="4" w:space="0" w:color="000000"/>
            </w:tcBorders>
            <w:shd w:val="clear" w:color="auto" w:fill="auto"/>
            <w:vAlign w:val="center"/>
          </w:tcPr>
          <w:p w14:paraId="36CEF4AB"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192</w:t>
            </w:r>
          </w:p>
        </w:tc>
        <w:tc>
          <w:tcPr>
            <w:tcW w:w="1134" w:type="dxa"/>
            <w:tcBorders>
              <w:top w:val="nil"/>
              <w:left w:val="nil"/>
              <w:bottom w:val="single" w:sz="4" w:space="0" w:color="000000"/>
              <w:right w:val="single" w:sz="4" w:space="0" w:color="000000"/>
            </w:tcBorders>
            <w:shd w:val="clear" w:color="auto" w:fill="auto"/>
            <w:vAlign w:val="center"/>
          </w:tcPr>
          <w:p w14:paraId="3C8D1EA3"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50</w:t>
            </w:r>
          </w:p>
        </w:tc>
        <w:tc>
          <w:tcPr>
            <w:tcW w:w="1339" w:type="dxa"/>
            <w:tcBorders>
              <w:top w:val="nil"/>
              <w:left w:val="nil"/>
              <w:bottom w:val="single" w:sz="4" w:space="0" w:color="000000"/>
              <w:right w:val="single" w:sz="4" w:space="0" w:color="000000"/>
            </w:tcBorders>
            <w:shd w:val="clear" w:color="auto" w:fill="auto"/>
            <w:vAlign w:val="center"/>
          </w:tcPr>
          <w:p w14:paraId="0CDD16E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43</w:t>
            </w:r>
          </w:p>
        </w:tc>
        <w:tc>
          <w:tcPr>
            <w:tcW w:w="1185" w:type="dxa"/>
            <w:tcBorders>
              <w:top w:val="nil"/>
              <w:left w:val="nil"/>
              <w:bottom w:val="single" w:sz="4" w:space="0" w:color="000000"/>
              <w:right w:val="single" w:sz="4" w:space="0" w:color="000000"/>
            </w:tcBorders>
            <w:shd w:val="clear" w:color="auto" w:fill="auto"/>
            <w:vAlign w:val="center"/>
          </w:tcPr>
          <w:p w14:paraId="18C36A0A"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12</w:t>
            </w:r>
          </w:p>
        </w:tc>
        <w:tc>
          <w:tcPr>
            <w:tcW w:w="987" w:type="dxa"/>
            <w:tcBorders>
              <w:top w:val="nil"/>
              <w:left w:val="nil"/>
              <w:bottom w:val="single" w:sz="4" w:space="0" w:color="000000"/>
              <w:right w:val="single" w:sz="4" w:space="0" w:color="000000"/>
            </w:tcBorders>
            <w:shd w:val="clear" w:color="auto" w:fill="auto"/>
            <w:vAlign w:val="center"/>
          </w:tcPr>
          <w:p w14:paraId="1BC7D33B"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8</w:t>
            </w:r>
          </w:p>
        </w:tc>
      </w:tr>
      <w:tr w:rsidR="00D4253C" w:rsidRPr="00A442CC" w14:paraId="7A857A76" w14:textId="77777777" w:rsidTr="00006BC5">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6CCDB3E7"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Ukupno LAG</w:t>
            </w:r>
          </w:p>
        </w:tc>
        <w:tc>
          <w:tcPr>
            <w:tcW w:w="1599" w:type="dxa"/>
            <w:tcBorders>
              <w:top w:val="nil"/>
              <w:left w:val="nil"/>
              <w:bottom w:val="single" w:sz="4" w:space="0" w:color="000000"/>
              <w:right w:val="single" w:sz="4" w:space="0" w:color="000000"/>
            </w:tcBorders>
            <w:shd w:val="clear" w:color="auto" w:fill="auto"/>
            <w:vAlign w:val="center"/>
          </w:tcPr>
          <w:p w14:paraId="2A7B96A9"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2671</w:t>
            </w:r>
          </w:p>
        </w:tc>
        <w:tc>
          <w:tcPr>
            <w:tcW w:w="1147" w:type="dxa"/>
            <w:tcBorders>
              <w:top w:val="nil"/>
              <w:left w:val="nil"/>
              <w:bottom w:val="single" w:sz="4" w:space="0" w:color="000000"/>
              <w:right w:val="single" w:sz="4" w:space="0" w:color="000000"/>
            </w:tcBorders>
            <w:shd w:val="clear" w:color="auto" w:fill="auto"/>
            <w:vAlign w:val="center"/>
          </w:tcPr>
          <w:p w14:paraId="624FA0E4"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1062</w:t>
            </w:r>
          </w:p>
        </w:tc>
        <w:tc>
          <w:tcPr>
            <w:tcW w:w="1134" w:type="dxa"/>
            <w:tcBorders>
              <w:top w:val="nil"/>
              <w:left w:val="nil"/>
              <w:bottom w:val="single" w:sz="4" w:space="0" w:color="000000"/>
              <w:right w:val="single" w:sz="4" w:space="0" w:color="000000"/>
            </w:tcBorders>
            <w:shd w:val="clear" w:color="auto" w:fill="auto"/>
            <w:vAlign w:val="center"/>
          </w:tcPr>
          <w:p w14:paraId="23DC4051"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310</w:t>
            </w:r>
          </w:p>
        </w:tc>
        <w:tc>
          <w:tcPr>
            <w:tcW w:w="1339" w:type="dxa"/>
            <w:tcBorders>
              <w:top w:val="nil"/>
              <w:left w:val="nil"/>
              <w:bottom w:val="single" w:sz="4" w:space="0" w:color="000000"/>
              <w:right w:val="single" w:sz="4" w:space="0" w:color="000000"/>
            </w:tcBorders>
            <w:shd w:val="clear" w:color="auto" w:fill="auto"/>
            <w:vAlign w:val="center"/>
          </w:tcPr>
          <w:p w14:paraId="539C3612"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256</w:t>
            </w:r>
          </w:p>
        </w:tc>
        <w:tc>
          <w:tcPr>
            <w:tcW w:w="1185" w:type="dxa"/>
            <w:tcBorders>
              <w:top w:val="nil"/>
              <w:left w:val="nil"/>
              <w:bottom w:val="single" w:sz="4" w:space="0" w:color="000000"/>
              <w:right w:val="single" w:sz="4" w:space="0" w:color="000000"/>
            </w:tcBorders>
            <w:shd w:val="clear" w:color="auto" w:fill="auto"/>
            <w:vAlign w:val="center"/>
          </w:tcPr>
          <w:p w14:paraId="2AD337CB"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79</w:t>
            </w:r>
          </w:p>
        </w:tc>
        <w:tc>
          <w:tcPr>
            <w:tcW w:w="987" w:type="dxa"/>
            <w:tcBorders>
              <w:top w:val="nil"/>
              <w:left w:val="nil"/>
              <w:bottom w:val="single" w:sz="4" w:space="0" w:color="000000"/>
              <w:right w:val="single" w:sz="4" w:space="0" w:color="000000"/>
            </w:tcBorders>
            <w:shd w:val="clear" w:color="auto" w:fill="auto"/>
            <w:vAlign w:val="center"/>
          </w:tcPr>
          <w:p w14:paraId="041025C4"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46</w:t>
            </w:r>
          </w:p>
        </w:tc>
      </w:tr>
    </w:tbl>
    <w:p w14:paraId="24591E46" w14:textId="77777777" w:rsidR="0052370A" w:rsidRPr="00A442CC" w:rsidRDefault="0052370A" w:rsidP="00D4253C">
      <w:pPr>
        <w:jc w:val="both"/>
        <w:rPr>
          <w:rFonts w:eastAsia="Calibri" w:cstheme="minorHAnsi"/>
          <w:i/>
        </w:rPr>
      </w:pPr>
      <w:r w:rsidRPr="00A442CC">
        <w:rPr>
          <w:rFonts w:eastAsia="Calibri" w:cstheme="minorHAnsi"/>
        </w:rPr>
        <w:t xml:space="preserve">Izvor: </w:t>
      </w:r>
      <w:r w:rsidRPr="00A442CC">
        <w:rPr>
          <w:rFonts w:eastAsia="Calibri" w:cstheme="minorHAnsi"/>
          <w:i/>
        </w:rPr>
        <w:t>Agencija za plaćanja u poljoprivredi, ribarstvu i ruralnom razvoju</w:t>
      </w:r>
    </w:p>
    <w:p w14:paraId="13119F97" w14:textId="77777777" w:rsidR="0052370A" w:rsidRPr="00A442CC" w:rsidRDefault="0052370A" w:rsidP="00D4253C">
      <w:pPr>
        <w:jc w:val="both"/>
        <w:rPr>
          <w:rFonts w:eastAsia="Calibri" w:cstheme="minorHAnsi"/>
          <w:i/>
        </w:rPr>
        <w:sectPr w:rsidR="0052370A" w:rsidRPr="00A442CC" w:rsidSect="000D5965">
          <w:pgSz w:w="11906" w:h="16838"/>
          <w:pgMar w:top="1417" w:right="1417" w:bottom="1417" w:left="1417" w:header="708" w:footer="708" w:gutter="0"/>
          <w:cols w:space="708"/>
          <w:docGrid w:linePitch="360"/>
        </w:sectPr>
      </w:pPr>
    </w:p>
    <w:p w14:paraId="546BA959" w14:textId="734BB619" w:rsidR="0052370A" w:rsidRPr="00A442CC" w:rsidRDefault="0052370A" w:rsidP="00006BC5">
      <w:pPr>
        <w:keepNext/>
        <w:keepLines/>
        <w:spacing w:before="40" w:after="0"/>
        <w:jc w:val="both"/>
        <w:outlineLvl w:val="2"/>
        <w:rPr>
          <w:rFonts w:eastAsia="Yu Gothic Light" w:cstheme="minorHAnsi"/>
          <w:b/>
          <w:sz w:val="20"/>
          <w:szCs w:val="20"/>
          <w:lang w:eastAsia="hr-HR"/>
        </w:rPr>
      </w:pPr>
      <w:bookmarkStart w:id="37" w:name="_Toc141350850"/>
      <w:r w:rsidRPr="00A442CC">
        <w:rPr>
          <w:rFonts w:eastAsia="Yu Gothic Light" w:cstheme="minorHAnsi"/>
          <w:b/>
          <w:sz w:val="20"/>
          <w:szCs w:val="20"/>
          <w:lang w:eastAsia="hr-HR"/>
        </w:rPr>
        <w:lastRenderedPageBreak/>
        <w:t>Tablica 12: Poljoprivredne i šumske površine na području LAG-a</w:t>
      </w:r>
      <w:bookmarkEnd w:id="37"/>
    </w:p>
    <w:tbl>
      <w:tblPr>
        <w:tblW w:w="5000" w:type="pct"/>
        <w:tblLook w:val="04A0" w:firstRow="1" w:lastRow="0" w:firstColumn="1" w:lastColumn="0" w:noHBand="0" w:noVBand="1"/>
      </w:tblPr>
      <w:tblGrid>
        <w:gridCol w:w="1840"/>
        <w:gridCol w:w="1879"/>
        <w:gridCol w:w="1346"/>
        <w:gridCol w:w="1027"/>
        <w:gridCol w:w="1117"/>
        <w:gridCol w:w="1293"/>
        <w:gridCol w:w="1276"/>
        <w:gridCol w:w="991"/>
        <w:gridCol w:w="1702"/>
        <w:gridCol w:w="1523"/>
      </w:tblGrid>
      <w:tr w:rsidR="00D4253C" w:rsidRPr="00A442CC" w14:paraId="32372CD5" w14:textId="77777777" w:rsidTr="00006BC5">
        <w:trPr>
          <w:trHeight w:val="198"/>
        </w:trPr>
        <w:tc>
          <w:tcPr>
            <w:tcW w:w="657" w:type="pct"/>
            <w:tcBorders>
              <w:top w:val="single" w:sz="4" w:space="0" w:color="auto"/>
              <w:left w:val="single" w:sz="4" w:space="0" w:color="000000"/>
              <w:bottom w:val="single" w:sz="4" w:space="0" w:color="000000"/>
              <w:right w:val="single" w:sz="4" w:space="0" w:color="000000"/>
            </w:tcBorders>
            <w:shd w:val="clear" w:color="auto" w:fill="B4C6E7" w:themeFill="accent1" w:themeFillTint="66"/>
            <w:vAlign w:val="center"/>
            <w:hideMark/>
          </w:tcPr>
          <w:p w14:paraId="1A4EED09" w14:textId="77777777" w:rsidR="00D4253C" w:rsidRPr="00A442CC" w:rsidRDefault="00D4253C" w:rsidP="00006BC5">
            <w:pPr>
              <w:spacing w:after="0" w:line="240" w:lineRule="auto"/>
              <w:jc w:val="center"/>
              <w:rPr>
                <w:rFonts w:eastAsia="Times New Roman" w:cstheme="minorHAnsi"/>
                <w:b/>
                <w:bCs/>
                <w:sz w:val="20"/>
                <w:szCs w:val="20"/>
                <w:lang w:eastAsia="hr-HR"/>
              </w:rPr>
            </w:pPr>
            <w:bookmarkStart w:id="38" w:name="_Hlk71279083"/>
            <w:r w:rsidRPr="00A442CC">
              <w:rPr>
                <w:rFonts w:eastAsia="Times New Roman" w:cstheme="minorHAnsi"/>
                <w:b/>
                <w:bCs/>
                <w:sz w:val="20"/>
                <w:szCs w:val="20"/>
                <w:lang w:eastAsia="hr-HR"/>
              </w:rPr>
              <w:t>JLS</w:t>
            </w:r>
          </w:p>
        </w:tc>
        <w:tc>
          <w:tcPr>
            <w:tcW w:w="671" w:type="pct"/>
            <w:tcBorders>
              <w:top w:val="single" w:sz="4" w:space="0" w:color="auto"/>
              <w:left w:val="nil"/>
              <w:bottom w:val="single" w:sz="4" w:space="0" w:color="000000"/>
              <w:right w:val="single" w:sz="4" w:space="0" w:color="auto"/>
            </w:tcBorders>
            <w:shd w:val="clear" w:color="auto" w:fill="B4C6E7" w:themeFill="accent1" w:themeFillTint="66"/>
            <w:vAlign w:val="center"/>
            <w:hideMark/>
          </w:tcPr>
          <w:p w14:paraId="60E843A4"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Ukupna poljoprivredna površina (ha)</w:t>
            </w:r>
          </w:p>
        </w:tc>
        <w:tc>
          <w:tcPr>
            <w:tcW w:w="481"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977CE75"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Ukupan broj parcela u ARKOD-u</w:t>
            </w:r>
          </w:p>
        </w:tc>
        <w:tc>
          <w:tcPr>
            <w:tcW w:w="367"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4383D37"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Livade (ha)</w:t>
            </w:r>
          </w:p>
        </w:tc>
        <w:tc>
          <w:tcPr>
            <w:tcW w:w="399" w:type="pct"/>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14:paraId="4C91313C"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Voćnjaci (ha)</w:t>
            </w:r>
          </w:p>
        </w:tc>
        <w:tc>
          <w:tcPr>
            <w:tcW w:w="462" w:type="pct"/>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791AA4DC"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Vinogradi (ha)</w:t>
            </w:r>
          </w:p>
        </w:tc>
        <w:tc>
          <w:tcPr>
            <w:tcW w:w="456" w:type="pct"/>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0E337281"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Maslinici (ha)</w:t>
            </w:r>
          </w:p>
        </w:tc>
        <w:tc>
          <w:tcPr>
            <w:tcW w:w="354" w:type="pct"/>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66BC6599"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Pašnjaci (ha)</w:t>
            </w:r>
          </w:p>
        </w:tc>
        <w:tc>
          <w:tcPr>
            <w:tcW w:w="608" w:type="pct"/>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64929B43"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Oranice (ha)</w:t>
            </w:r>
          </w:p>
        </w:tc>
        <w:tc>
          <w:tcPr>
            <w:tcW w:w="544" w:type="pct"/>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675B3CC5"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cstheme="minorHAnsi"/>
                <w:b/>
                <w:bCs/>
                <w:sz w:val="20"/>
                <w:szCs w:val="20"/>
              </w:rPr>
              <w:t>Šume i šumsko</w:t>
            </w:r>
            <w:r w:rsidRPr="00A442CC">
              <w:rPr>
                <w:rFonts w:eastAsia="Times New Roman" w:cstheme="minorHAnsi"/>
                <w:b/>
                <w:bCs/>
                <w:sz w:val="20"/>
                <w:szCs w:val="20"/>
                <w:bdr w:val="single" w:sz="4" w:space="0" w:color="auto"/>
                <w:lang w:eastAsia="hr-HR"/>
              </w:rPr>
              <w:t xml:space="preserve"> </w:t>
            </w:r>
            <w:r w:rsidRPr="00A442CC">
              <w:rPr>
                <w:rFonts w:cstheme="minorHAnsi"/>
                <w:b/>
                <w:bCs/>
                <w:sz w:val="20"/>
                <w:szCs w:val="20"/>
              </w:rPr>
              <w:t>zemljište (ha)</w:t>
            </w:r>
          </w:p>
        </w:tc>
      </w:tr>
      <w:tr w:rsidR="00D4253C" w:rsidRPr="00A442CC" w14:paraId="5B4AD481" w14:textId="77777777" w:rsidTr="00006BC5">
        <w:trPr>
          <w:trHeight w:val="198"/>
        </w:trPr>
        <w:tc>
          <w:tcPr>
            <w:tcW w:w="657" w:type="pct"/>
            <w:tcBorders>
              <w:top w:val="nil"/>
              <w:left w:val="single" w:sz="4" w:space="0" w:color="000000"/>
              <w:bottom w:val="single" w:sz="4" w:space="0" w:color="000000"/>
              <w:right w:val="single" w:sz="4" w:space="0" w:color="000000"/>
            </w:tcBorders>
            <w:shd w:val="clear" w:color="auto" w:fill="auto"/>
            <w:vAlign w:val="center"/>
          </w:tcPr>
          <w:p w14:paraId="09BFA400"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iCs/>
                <w:color w:val="000000"/>
                <w:sz w:val="20"/>
                <w:szCs w:val="20"/>
                <w:lang w:bidi="en-US"/>
              </w:rPr>
              <w:t>Grad Ludbreg</w:t>
            </w:r>
          </w:p>
        </w:tc>
        <w:tc>
          <w:tcPr>
            <w:tcW w:w="671" w:type="pct"/>
            <w:tcBorders>
              <w:top w:val="nil"/>
              <w:left w:val="nil"/>
              <w:bottom w:val="single" w:sz="4" w:space="0" w:color="000000"/>
              <w:right w:val="single" w:sz="4" w:space="0" w:color="auto"/>
            </w:tcBorders>
            <w:shd w:val="clear" w:color="auto" w:fill="auto"/>
            <w:vAlign w:val="center"/>
          </w:tcPr>
          <w:p w14:paraId="18034575"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2.824,27</w:t>
            </w:r>
          </w:p>
        </w:tc>
        <w:tc>
          <w:tcPr>
            <w:tcW w:w="481" w:type="pct"/>
            <w:tcBorders>
              <w:top w:val="single" w:sz="4" w:space="0" w:color="auto"/>
              <w:left w:val="single" w:sz="4" w:space="0" w:color="auto"/>
              <w:bottom w:val="single" w:sz="4" w:space="0" w:color="auto"/>
              <w:right w:val="single" w:sz="4" w:space="0" w:color="auto"/>
            </w:tcBorders>
            <w:vAlign w:val="center"/>
          </w:tcPr>
          <w:p w14:paraId="508C487C"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6.904</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0C5929E"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159,43</w:t>
            </w:r>
          </w:p>
        </w:tc>
        <w:tc>
          <w:tcPr>
            <w:tcW w:w="399" w:type="pct"/>
            <w:tcBorders>
              <w:top w:val="nil"/>
              <w:left w:val="single" w:sz="4" w:space="0" w:color="auto"/>
              <w:bottom w:val="single" w:sz="4" w:space="0" w:color="000000"/>
              <w:right w:val="single" w:sz="4" w:space="0" w:color="000000"/>
            </w:tcBorders>
            <w:shd w:val="clear" w:color="auto" w:fill="auto"/>
            <w:vAlign w:val="center"/>
          </w:tcPr>
          <w:p w14:paraId="26967B83"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97,94</w:t>
            </w:r>
          </w:p>
        </w:tc>
        <w:tc>
          <w:tcPr>
            <w:tcW w:w="462" w:type="pct"/>
            <w:tcBorders>
              <w:top w:val="nil"/>
              <w:left w:val="nil"/>
              <w:bottom w:val="single" w:sz="4" w:space="0" w:color="000000"/>
              <w:right w:val="single" w:sz="4" w:space="0" w:color="000000"/>
            </w:tcBorders>
            <w:shd w:val="clear" w:color="auto" w:fill="auto"/>
            <w:vAlign w:val="center"/>
          </w:tcPr>
          <w:p w14:paraId="760D0855"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55,16</w:t>
            </w:r>
          </w:p>
        </w:tc>
        <w:tc>
          <w:tcPr>
            <w:tcW w:w="456" w:type="pct"/>
            <w:tcBorders>
              <w:top w:val="nil"/>
              <w:left w:val="nil"/>
              <w:bottom w:val="single" w:sz="4" w:space="0" w:color="000000"/>
              <w:right w:val="single" w:sz="4" w:space="0" w:color="000000"/>
            </w:tcBorders>
            <w:shd w:val="clear" w:color="auto" w:fill="auto"/>
            <w:vAlign w:val="center"/>
          </w:tcPr>
          <w:p w14:paraId="6D05AA79"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n/p</w:t>
            </w:r>
          </w:p>
        </w:tc>
        <w:tc>
          <w:tcPr>
            <w:tcW w:w="354" w:type="pct"/>
            <w:tcBorders>
              <w:top w:val="nil"/>
              <w:left w:val="nil"/>
              <w:bottom w:val="single" w:sz="4" w:space="0" w:color="000000"/>
              <w:right w:val="single" w:sz="4" w:space="0" w:color="000000"/>
            </w:tcBorders>
            <w:shd w:val="clear" w:color="auto" w:fill="auto"/>
            <w:vAlign w:val="center"/>
          </w:tcPr>
          <w:p w14:paraId="0D69DF1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5,39</w:t>
            </w:r>
          </w:p>
        </w:tc>
        <w:tc>
          <w:tcPr>
            <w:tcW w:w="608" w:type="pct"/>
            <w:tcBorders>
              <w:top w:val="nil"/>
              <w:left w:val="nil"/>
              <w:bottom w:val="single" w:sz="4" w:space="0" w:color="000000"/>
              <w:right w:val="single" w:sz="4" w:space="0" w:color="000000"/>
            </w:tcBorders>
            <w:shd w:val="clear" w:color="auto" w:fill="auto"/>
            <w:vAlign w:val="center"/>
          </w:tcPr>
          <w:p w14:paraId="319F5370"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2.457,53</w:t>
            </w:r>
          </w:p>
        </w:tc>
        <w:tc>
          <w:tcPr>
            <w:tcW w:w="544" w:type="pct"/>
            <w:tcBorders>
              <w:top w:val="single" w:sz="4" w:space="0" w:color="000000"/>
              <w:left w:val="nil"/>
              <w:bottom w:val="single" w:sz="4" w:space="0" w:color="000000"/>
              <w:right w:val="single" w:sz="4" w:space="0" w:color="000000"/>
            </w:tcBorders>
            <w:shd w:val="clear" w:color="auto" w:fill="auto"/>
            <w:vAlign w:val="center"/>
          </w:tcPr>
          <w:p w14:paraId="4850B55F"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2.436,59</w:t>
            </w:r>
          </w:p>
        </w:tc>
      </w:tr>
      <w:tr w:rsidR="00D4253C" w:rsidRPr="00A442CC" w14:paraId="61826F4D" w14:textId="77777777" w:rsidTr="00006BC5">
        <w:trPr>
          <w:trHeight w:val="198"/>
        </w:trPr>
        <w:tc>
          <w:tcPr>
            <w:tcW w:w="657" w:type="pct"/>
            <w:tcBorders>
              <w:top w:val="nil"/>
              <w:left w:val="single" w:sz="4" w:space="0" w:color="000000"/>
              <w:bottom w:val="single" w:sz="4" w:space="0" w:color="000000"/>
              <w:right w:val="single" w:sz="4" w:space="0" w:color="000000"/>
            </w:tcBorders>
            <w:shd w:val="clear" w:color="auto" w:fill="auto"/>
            <w:vAlign w:val="center"/>
          </w:tcPr>
          <w:p w14:paraId="60C72E48"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iCs/>
                <w:color w:val="000000"/>
                <w:sz w:val="20"/>
                <w:szCs w:val="20"/>
                <w:lang w:bidi="en-US"/>
              </w:rPr>
              <w:t>Grad Varaždinske Toplice</w:t>
            </w:r>
          </w:p>
        </w:tc>
        <w:tc>
          <w:tcPr>
            <w:tcW w:w="671" w:type="pct"/>
            <w:tcBorders>
              <w:top w:val="nil"/>
              <w:left w:val="nil"/>
              <w:bottom w:val="single" w:sz="4" w:space="0" w:color="000000"/>
              <w:right w:val="single" w:sz="4" w:space="0" w:color="auto"/>
            </w:tcBorders>
            <w:shd w:val="clear" w:color="auto" w:fill="auto"/>
            <w:vAlign w:val="center"/>
          </w:tcPr>
          <w:p w14:paraId="54475CB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664,6</w:t>
            </w:r>
          </w:p>
        </w:tc>
        <w:tc>
          <w:tcPr>
            <w:tcW w:w="481" w:type="pct"/>
            <w:tcBorders>
              <w:top w:val="single" w:sz="4" w:space="0" w:color="auto"/>
              <w:left w:val="single" w:sz="4" w:space="0" w:color="auto"/>
              <w:bottom w:val="single" w:sz="4" w:space="0" w:color="auto"/>
              <w:right w:val="single" w:sz="4" w:space="0" w:color="auto"/>
            </w:tcBorders>
            <w:vAlign w:val="center"/>
          </w:tcPr>
          <w:p w14:paraId="50BBD8A7"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2.683</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1735D27"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151,04</w:t>
            </w:r>
          </w:p>
        </w:tc>
        <w:tc>
          <w:tcPr>
            <w:tcW w:w="399" w:type="pct"/>
            <w:tcBorders>
              <w:top w:val="nil"/>
              <w:left w:val="single" w:sz="4" w:space="0" w:color="auto"/>
              <w:bottom w:val="single" w:sz="4" w:space="0" w:color="000000"/>
              <w:right w:val="single" w:sz="4" w:space="0" w:color="000000"/>
            </w:tcBorders>
            <w:shd w:val="clear" w:color="auto" w:fill="auto"/>
            <w:vAlign w:val="center"/>
          </w:tcPr>
          <w:p w14:paraId="51C97CE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72,38</w:t>
            </w:r>
          </w:p>
        </w:tc>
        <w:tc>
          <w:tcPr>
            <w:tcW w:w="462" w:type="pct"/>
            <w:tcBorders>
              <w:top w:val="nil"/>
              <w:left w:val="nil"/>
              <w:bottom w:val="single" w:sz="4" w:space="0" w:color="000000"/>
              <w:right w:val="single" w:sz="4" w:space="0" w:color="000000"/>
            </w:tcBorders>
            <w:shd w:val="clear" w:color="auto" w:fill="auto"/>
            <w:vAlign w:val="center"/>
          </w:tcPr>
          <w:p w14:paraId="39C8AA2A"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20,44</w:t>
            </w:r>
          </w:p>
        </w:tc>
        <w:tc>
          <w:tcPr>
            <w:tcW w:w="456" w:type="pct"/>
            <w:tcBorders>
              <w:top w:val="nil"/>
              <w:left w:val="nil"/>
              <w:bottom w:val="single" w:sz="4" w:space="0" w:color="000000"/>
              <w:right w:val="single" w:sz="4" w:space="0" w:color="000000"/>
            </w:tcBorders>
            <w:shd w:val="clear" w:color="auto" w:fill="auto"/>
            <w:vAlign w:val="center"/>
          </w:tcPr>
          <w:p w14:paraId="6234F2B5"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n/p</w:t>
            </w:r>
          </w:p>
        </w:tc>
        <w:tc>
          <w:tcPr>
            <w:tcW w:w="354" w:type="pct"/>
            <w:tcBorders>
              <w:top w:val="nil"/>
              <w:left w:val="nil"/>
              <w:bottom w:val="single" w:sz="4" w:space="0" w:color="000000"/>
              <w:right w:val="single" w:sz="4" w:space="0" w:color="000000"/>
            </w:tcBorders>
            <w:shd w:val="clear" w:color="auto" w:fill="auto"/>
            <w:vAlign w:val="center"/>
          </w:tcPr>
          <w:p w14:paraId="245007B6"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8,28</w:t>
            </w:r>
          </w:p>
        </w:tc>
        <w:tc>
          <w:tcPr>
            <w:tcW w:w="608" w:type="pct"/>
            <w:tcBorders>
              <w:top w:val="nil"/>
              <w:left w:val="nil"/>
              <w:bottom w:val="single" w:sz="4" w:space="0" w:color="000000"/>
              <w:right w:val="single" w:sz="4" w:space="0" w:color="000000"/>
            </w:tcBorders>
            <w:shd w:val="clear" w:color="auto" w:fill="auto"/>
            <w:vAlign w:val="center"/>
          </w:tcPr>
          <w:p w14:paraId="2D44918F"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327,48</w:t>
            </w:r>
          </w:p>
        </w:tc>
        <w:tc>
          <w:tcPr>
            <w:tcW w:w="544" w:type="pct"/>
            <w:tcBorders>
              <w:top w:val="single" w:sz="4" w:space="0" w:color="000000"/>
              <w:left w:val="nil"/>
              <w:bottom w:val="single" w:sz="4" w:space="0" w:color="000000"/>
              <w:right w:val="single" w:sz="4" w:space="0" w:color="000000"/>
            </w:tcBorders>
            <w:shd w:val="clear" w:color="auto" w:fill="auto"/>
            <w:vAlign w:val="center"/>
          </w:tcPr>
          <w:p w14:paraId="3A90D685"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2.478,67</w:t>
            </w:r>
          </w:p>
        </w:tc>
      </w:tr>
      <w:tr w:rsidR="00D4253C" w:rsidRPr="00A442CC" w14:paraId="7B26D045" w14:textId="77777777" w:rsidTr="00006BC5">
        <w:trPr>
          <w:trHeight w:val="198"/>
        </w:trPr>
        <w:tc>
          <w:tcPr>
            <w:tcW w:w="657" w:type="pct"/>
            <w:tcBorders>
              <w:top w:val="nil"/>
              <w:left w:val="single" w:sz="4" w:space="0" w:color="000000"/>
              <w:bottom w:val="single" w:sz="4" w:space="0" w:color="000000"/>
              <w:right w:val="single" w:sz="4" w:space="0" w:color="000000"/>
            </w:tcBorders>
            <w:shd w:val="clear" w:color="auto" w:fill="auto"/>
            <w:vAlign w:val="center"/>
          </w:tcPr>
          <w:p w14:paraId="63F4C5A5"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iCs/>
                <w:color w:val="000000"/>
                <w:sz w:val="20"/>
                <w:szCs w:val="20"/>
                <w:lang w:bidi="en-US"/>
              </w:rPr>
              <w:t>Općina Mali Bukovec</w:t>
            </w:r>
          </w:p>
        </w:tc>
        <w:tc>
          <w:tcPr>
            <w:tcW w:w="671" w:type="pct"/>
            <w:tcBorders>
              <w:top w:val="nil"/>
              <w:left w:val="nil"/>
              <w:bottom w:val="single" w:sz="4" w:space="0" w:color="000000"/>
              <w:right w:val="single" w:sz="4" w:space="0" w:color="auto"/>
            </w:tcBorders>
            <w:shd w:val="clear" w:color="auto" w:fill="auto"/>
            <w:vAlign w:val="center"/>
          </w:tcPr>
          <w:p w14:paraId="404F41A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2.016,97</w:t>
            </w:r>
          </w:p>
        </w:tc>
        <w:tc>
          <w:tcPr>
            <w:tcW w:w="481" w:type="pct"/>
            <w:tcBorders>
              <w:top w:val="single" w:sz="4" w:space="0" w:color="auto"/>
              <w:left w:val="single" w:sz="4" w:space="0" w:color="auto"/>
              <w:bottom w:val="single" w:sz="4" w:space="0" w:color="auto"/>
              <w:right w:val="single" w:sz="4" w:space="0" w:color="auto"/>
            </w:tcBorders>
            <w:vAlign w:val="center"/>
          </w:tcPr>
          <w:p w14:paraId="3B958C8A"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4.230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33D55CF"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81,17</w:t>
            </w:r>
          </w:p>
        </w:tc>
        <w:tc>
          <w:tcPr>
            <w:tcW w:w="399" w:type="pct"/>
            <w:tcBorders>
              <w:top w:val="nil"/>
              <w:left w:val="single" w:sz="4" w:space="0" w:color="auto"/>
              <w:bottom w:val="single" w:sz="4" w:space="0" w:color="000000"/>
              <w:right w:val="single" w:sz="4" w:space="0" w:color="000000"/>
            </w:tcBorders>
            <w:shd w:val="clear" w:color="auto" w:fill="auto"/>
            <w:vAlign w:val="center"/>
          </w:tcPr>
          <w:p w14:paraId="1311D193"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12,01</w:t>
            </w:r>
          </w:p>
        </w:tc>
        <w:tc>
          <w:tcPr>
            <w:tcW w:w="462" w:type="pct"/>
            <w:tcBorders>
              <w:top w:val="nil"/>
              <w:left w:val="nil"/>
              <w:bottom w:val="single" w:sz="4" w:space="0" w:color="000000"/>
              <w:right w:val="single" w:sz="4" w:space="0" w:color="000000"/>
            </w:tcBorders>
            <w:shd w:val="clear" w:color="auto" w:fill="auto"/>
            <w:vAlign w:val="center"/>
          </w:tcPr>
          <w:p w14:paraId="2DA1B31E"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0,07</w:t>
            </w:r>
          </w:p>
        </w:tc>
        <w:tc>
          <w:tcPr>
            <w:tcW w:w="456" w:type="pct"/>
            <w:tcBorders>
              <w:top w:val="nil"/>
              <w:left w:val="nil"/>
              <w:bottom w:val="single" w:sz="4" w:space="0" w:color="000000"/>
              <w:right w:val="single" w:sz="4" w:space="0" w:color="000000"/>
            </w:tcBorders>
            <w:shd w:val="clear" w:color="auto" w:fill="auto"/>
            <w:vAlign w:val="center"/>
          </w:tcPr>
          <w:p w14:paraId="2F616103"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n/p</w:t>
            </w:r>
          </w:p>
        </w:tc>
        <w:tc>
          <w:tcPr>
            <w:tcW w:w="354" w:type="pct"/>
            <w:tcBorders>
              <w:top w:val="nil"/>
              <w:left w:val="nil"/>
              <w:bottom w:val="single" w:sz="4" w:space="0" w:color="000000"/>
              <w:right w:val="single" w:sz="4" w:space="0" w:color="000000"/>
            </w:tcBorders>
            <w:shd w:val="clear" w:color="auto" w:fill="auto"/>
            <w:vAlign w:val="center"/>
          </w:tcPr>
          <w:p w14:paraId="45D38522"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1,31</w:t>
            </w:r>
          </w:p>
        </w:tc>
        <w:tc>
          <w:tcPr>
            <w:tcW w:w="608" w:type="pct"/>
            <w:tcBorders>
              <w:top w:val="nil"/>
              <w:left w:val="nil"/>
              <w:bottom w:val="single" w:sz="4" w:space="0" w:color="000000"/>
              <w:right w:val="single" w:sz="4" w:space="0" w:color="000000"/>
            </w:tcBorders>
            <w:shd w:val="clear" w:color="auto" w:fill="auto"/>
            <w:vAlign w:val="center"/>
          </w:tcPr>
          <w:p w14:paraId="5EA74968"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1.900,56</w:t>
            </w:r>
          </w:p>
        </w:tc>
        <w:tc>
          <w:tcPr>
            <w:tcW w:w="544" w:type="pct"/>
            <w:tcBorders>
              <w:top w:val="single" w:sz="4" w:space="0" w:color="000000"/>
              <w:left w:val="nil"/>
              <w:bottom w:val="single" w:sz="4" w:space="0" w:color="000000"/>
              <w:right w:val="single" w:sz="4" w:space="0" w:color="000000"/>
            </w:tcBorders>
            <w:shd w:val="clear" w:color="auto" w:fill="auto"/>
            <w:vAlign w:val="center"/>
          </w:tcPr>
          <w:p w14:paraId="52B815BD"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702,11</w:t>
            </w:r>
          </w:p>
        </w:tc>
      </w:tr>
      <w:tr w:rsidR="00D4253C" w:rsidRPr="00A442CC" w14:paraId="3360D411" w14:textId="77777777" w:rsidTr="00006BC5">
        <w:trPr>
          <w:trHeight w:val="198"/>
        </w:trPr>
        <w:tc>
          <w:tcPr>
            <w:tcW w:w="657" w:type="pct"/>
            <w:tcBorders>
              <w:top w:val="nil"/>
              <w:left w:val="single" w:sz="4" w:space="0" w:color="000000"/>
              <w:bottom w:val="single" w:sz="4" w:space="0" w:color="000000"/>
              <w:right w:val="single" w:sz="4" w:space="0" w:color="000000"/>
            </w:tcBorders>
            <w:shd w:val="clear" w:color="auto" w:fill="auto"/>
            <w:vAlign w:val="center"/>
          </w:tcPr>
          <w:p w14:paraId="1B10D464"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iCs/>
                <w:color w:val="000000"/>
                <w:sz w:val="20"/>
                <w:szCs w:val="20"/>
                <w:lang w:bidi="en-US"/>
              </w:rPr>
              <w:t>Općina Martijanec</w:t>
            </w:r>
          </w:p>
        </w:tc>
        <w:tc>
          <w:tcPr>
            <w:tcW w:w="671" w:type="pct"/>
            <w:tcBorders>
              <w:top w:val="nil"/>
              <w:left w:val="nil"/>
              <w:bottom w:val="single" w:sz="4" w:space="0" w:color="000000"/>
              <w:right w:val="single" w:sz="4" w:space="0" w:color="auto"/>
            </w:tcBorders>
            <w:shd w:val="clear" w:color="auto" w:fill="auto"/>
            <w:vAlign w:val="center"/>
          </w:tcPr>
          <w:p w14:paraId="6FB0B467"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1.929,03</w:t>
            </w:r>
          </w:p>
        </w:tc>
        <w:tc>
          <w:tcPr>
            <w:tcW w:w="481" w:type="pct"/>
            <w:tcBorders>
              <w:top w:val="single" w:sz="4" w:space="0" w:color="auto"/>
              <w:left w:val="single" w:sz="4" w:space="0" w:color="auto"/>
              <w:bottom w:val="single" w:sz="4" w:space="0" w:color="auto"/>
              <w:right w:val="single" w:sz="4" w:space="0" w:color="auto"/>
            </w:tcBorders>
            <w:vAlign w:val="center"/>
          </w:tcPr>
          <w:p w14:paraId="6905B679"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4.862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B361EBE"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100,5</w:t>
            </w:r>
          </w:p>
        </w:tc>
        <w:tc>
          <w:tcPr>
            <w:tcW w:w="399" w:type="pct"/>
            <w:tcBorders>
              <w:top w:val="nil"/>
              <w:left w:val="single" w:sz="4" w:space="0" w:color="auto"/>
              <w:bottom w:val="single" w:sz="4" w:space="0" w:color="000000"/>
              <w:right w:val="single" w:sz="4" w:space="0" w:color="000000"/>
            </w:tcBorders>
            <w:shd w:val="clear" w:color="auto" w:fill="auto"/>
            <w:vAlign w:val="center"/>
          </w:tcPr>
          <w:p w14:paraId="06463040"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95,3</w:t>
            </w:r>
          </w:p>
        </w:tc>
        <w:tc>
          <w:tcPr>
            <w:tcW w:w="462" w:type="pct"/>
            <w:tcBorders>
              <w:top w:val="nil"/>
              <w:left w:val="nil"/>
              <w:bottom w:val="single" w:sz="4" w:space="0" w:color="000000"/>
              <w:right w:val="single" w:sz="4" w:space="0" w:color="000000"/>
            </w:tcBorders>
            <w:shd w:val="clear" w:color="auto" w:fill="auto"/>
            <w:vAlign w:val="center"/>
          </w:tcPr>
          <w:p w14:paraId="4DB5B6D4"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18,42</w:t>
            </w:r>
          </w:p>
        </w:tc>
        <w:tc>
          <w:tcPr>
            <w:tcW w:w="456" w:type="pct"/>
            <w:tcBorders>
              <w:top w:val="nil"/>
              <w:left w:val="nil"/>
              <w:bottom w:val="single" w:sz="4" w:space="0" w:color="000000"/>
              <w:right w:val="single" w:sz="4" w:space="0" w:color="000000"/>
            </w:tcBorders>
            <w:shd w:val="clear" w:color="auto" w:fill="auto"/>
            <w:vAlign w:val="center"/>
          </w:tcPr>
          <w:p w14:paraId="4F33C9F7"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n/p</w:t>
            </w:r>
          </w:p>
        </w:tc>
        <w:tc>
          <w:tcPr>
            <w:tcW w:w="354" w:type="pct"/>
            <w:tcBorders>
              <w:top w:val="nil"/>
              <w:left w:val="nil"/>
              <w:bottom w:val="single" w:sz="4" w:space="0" w:color="000000"/>
              <w:right w:val="single" w:sz="4" w:space="0" w:color="000000"/>
            </w:tcBorders>
            <w:shd w:val="clear" w:color="auto" w:fill="auto"/>
            <w:vAlign w:val="center"/>
          </w:tcPr>
          <w:p w14:paraId="10D7F89A"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3,15</w:t>
            </w:r>
          </w:p>
        </w:tc>
        <w:tc>
          <w:tcPr>
            <w:tcW w:w="608" w:type="pct"/>
            <w:tcBorders>
              <w:top w:val="nil"/>
              <w:left w:val="nil"/>
              <w:bottom w:val="single" w:sz="4" w:space="0" w:color="000000"/>
              <w:right w:val="single" w:sz="4" w:space="0" w:color="000000"/>
            </w:tcBorders>
            <w:shd w:val="clear" w:color="auto" w:fill="auto"/>
            <w:vAlign w:val="center"/>
          </w:tcPr>
          <w:p w14:paraId="4868E6B0"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1.705,26</w:t>
            </w:r>
          </w:p>
        </w:tc>
        <w:tc>
          <w:tcPr>
            <w:tcW w:w="544" w:type="pct"/>
            <w:tcBorders>
              <w:top w:val="single" w:sz="4" w:space="0" w:color="000000"/>
              <w:left w:val="nil"/>
              <w:bottom w:val="single" w:sz="4" w:space="0" w:color="000000"/>
              <w:right w:val="single" w:sz="4" w:space="0" w:color="000000"/>
            </w:tcBorders>
            <w:shd w:val="clear" w:color="auto" w:fill="auto"/>
            <w:vAlign w:val="center"/>
          </w:tcPr>
          <w:p w14:paraId="7B66D75C"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1.014,60</w:t>
            </w:r>
          </w:p>
        </w:tc>
      </w:tr>
      <w:tr w:rsidR="00D4253C" w:rsidRPr="00A442CC" w14:paraId="1E6F9B91" w14:textId="77777777" w:rsidTr="00006BC5">
        <w:trPr>
          <w:trHeight w:val="198"/>
        </w:trPr>
        <w:tc>
          <w:tcPr>
            <w:tcW w:w="657" w:type="pct"/>
            <w:tcBorders>
              <w:top w:val="nil"/>
              <w:left w:val="single" w:sz="4" w:space="0" w:color="000000"/>
              <w:bottom w:val="single" w:sz="4" w:space="0" w:color="000000"/>
              <w:right w:val="single" w:sz="4" w:space="0" w:color="000000"/>
            </w:tcBorders>
            <w:shd w:val="clear" w:color="auto" w:fill="auto"/>
            <w:vAlign w:val="center"/>
          </w:tcPr>
          <w:p w14:paraId="24B45C6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iCs/>
                <w:color w:val="000000"/>
                <w:sz w:val="20"/>
                <w:szCs w:val="20"/>
                <w:lang w:bidi="en-US"/>
              </w:rPr>
              <w:t xml:space="preserve">Općina Sveti </w:t>
            </w:r>
            <w:proofErr w:type="spellStart"/>
            <w:r w:rsidRPr="00A442CC">
              <w:rPr>
                <w:rFonts w:eastAsia="Times New Roman" w:cstheme="minorHAnsi"/>
                <w:iCs/>
                <w:color w:val="000000"/>
                <w:sz w:val="20"/>
                <w:szCs w:val="20"/>
                <w:lang w:bidi="en-US"/>
              </w:rPr>
              <w:t>Đurđ</w:t>
            </w:r>
            <w:proofErr w:type="spellEnd"/>
          </w:p>
        </w:tc>
        <w:tc>
          <w:tcPr>
            <w:tcW w:w="671" w:type="pct"/>
            <w:tcBorders>
              <w:top w:val="nil"/>
              <w:left w:val="nil"/>
              <w:bottom w:val="single" w:sz="4" w:space="0" w:color="000000"/>
              <w:right w:val="single" w:sz="4" w:space="0" w:color="auto"/>
            </w:tcBorders>
            <w:shd w:val="clear" w:color="auto" w:fill="auto"/>
            <w:vAlign w:val="center"/>
          </w:tcPr>
          <w:p w14:paraId="3648C4AA"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2.585,24</w:t>
            </w:r>
          </w:p>
        </w:tc>
        <w:tc>
          <w:tcPr>
            <w:tcW w:w="481" w:type="pct"/>
            <w:tcBorders>
              <w:top w:val="single" w:sz="4" w:space="0" w:color="auto"/>
              <w:left w:val="single" w:sz="4" w:space="0" w:color="auto"/>
              <w:bottom w:val="single" w:sz="4" w:space="0" w:color="auto"/>
              <w:right w:val="single" w:sz="4" w:space="0" w:color="auto"/>
            </w:tcBorders>
            <w:vAlign w:val="center"/>
          </w:tcPr>
          <w:p w14:paraId="20AD75EA"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6.071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99168C7"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68,93</w:t>
            </w:r>
          </w:p>
        </w:tc>
        <w:tc>
          <w:tcPr>
            <w:tcW w:w="399" w:type="pct"/>
            <w:tcBorders>
              <w:top w:val="nil"/>
              <w:left w:val="single" w:sz="4" w:space="0" w:color="auto"/>
              <w:bottom w:val="single" w:sz="4" w:space="0" w:color="000000"/>
              <w:right w:val="single" w:sz="4" w:space="0" w:color="000000"/>
            </w:tcBorders>
            <w:shd w:val="clear" w:color="auto" w:fill="auto"/>
            <w:vAlign w:val="center"/>
          </w:tcPr>
          <w:p w14:paraId="1A6D5ACF"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49,94</w:t>
            </w:r>
          </w:p>
        </w:tc>
        <w:tc>
          <w:tcPr>
            <w:tcW w:w="462" w:type="pct"/>
            <w:tcBorders>
              <w:top w:val="nil"/>
              <w:left w:val="nil"/>
              <w:bottom w:val="single" w:sz="4" w:space="0" w:color="000000"/>
              <w:right w:val="single" w:sz="4" w:space="0" w:color="000000"/>
            </w:tcBorders>
            <w:shd w:val="clear" w:color="auto" w:fill="auto"/>
            <w:vAlign w:val="center"/>
          </w:tcPr>
          <w:p w14:paraId="704179BC"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0,18</w:t>
            </w:r>
          </w:p>
        </w:tc>
        <w:tc>
          <w:tcPr>
            <w:tcW w:w="456" w:type="pct"/>
            <w:tcBorders>
              <w:top w:val="nil"/>
              <w:left w:val="nil"/>
              <w:bottom w:val="single" w:sz="4" w:space="0" w:color="000000"/>
              <w:right w:val="single" w:sz="4" w:space="0" w:color="000000"/>
            </w:tcBorders>
            <w:shd w:val="clear" w:color="auto" w:fill="auto"/>
            <w:vAlign w:val="center"/>
          </w:tcPr>
          <w:p w14:paraId="1AE80687"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n/p</w:t>
            </w:r>
          </w:p>
        </w:tc>
        <w:tc>
          <w:tcPr>
            <w:tcW w:w="354" w:type="pct"/>
            <w:tcBorders>
              <w:top w:val="nil"/>
              <w:left w:val="nil"/>
              <w:bottom w:val="single" w:sz="4" w:space="0" w:color="000000"/>
              <w:right w:val="single" w:sz="4" w:space="0" w:color="000000"/>
            </w:tcBorders>
            <w:shd w:val="clear" w:color="auto" w:fill="auto"/>
            <w:vAlign w:val="center"/>
          </w:tcPr>
          <w:p w14:paraId="524F2BCE"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3,78</w:t>
            </w:r>
          </w:p>
        </w:tc>
        <w:tc>
          <w:tcPr>
            <w:tcW w:w="608" w:type="pct"/>
            <w:tcBorders>
              <w:top w:val="nil"/>
              <w:left w:val="nil"/>
              <w:bottom w:val="single" w:sz="4" w:space="0" w:color="000000"/>
              <w:right w:val="single" w:sz="4" w:space="0" w:color="000000"/>
            </w:tcBorders>
            <w:shd w:val="clear" w:color="auto" w:fill="auto"/>
            <w:vAlign w:val="center"/>
          </w:tcPr>
          <w:p w14:paraId="4250519B"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2.435,4</w:t>
            </w:r>
          </w:p>
        </w:tc>
        <w:tc>
          <w:tcPr>
            <w:tcW w:w="544" w:type="pct"/>
            <w:tcBorders>
              <w:top w:val="single" w:sz="4" w:space="0" w:color="000000"/>
              <w:left w:val="nil"/>
              <w:bottom w:val="single" w:sz="4" w:space="0" w:color="000000"/>
              <w:right w:val="single" w:sz="4" w:space="0" w:color="000000"/>
            </w:tcBorders>
            <w:shd w:val="clear" w:color="auto" w:fill="auto"/>
            <w:vAlign w:val="center"/>
          </w:tcPr>
          <w:p w14:paraId="1E5783FF"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542,57</w:t>
            </w:r>
          </w:p>
        </w:tc>
      </w:tr>
      <w:tr w:rsidR="00D4253C" w:rsidRPr="00A442CC" w14:paraId="2FADA408" w14:textId="77777777" w:rsidTr="00006BC5">
        <w:trPr>
          <w:trHeight w:val="198"/>
        </w:trPr>
        <w:tc>
          <w:tcPr>
            <w:tcW w:w="657" w:type="pct"/>
            <w:tcBorders>
              <w:top w:val="nil"/>
              <w:left w:val="single" w:sz="4" w:space="0" w:color="000000"/>
              <w:bottom w:val="single" w:sz="4" w:space="0" w:color="000000"/>
              <w:right w:val="single" w:sz="4" w:space="0" w:color="000000"/>
            </w:tcBorders>
            <w:shd w:val="clear" w:color="auto" w:fill="auto"/>
            <w:vAlign w:val="center"/>
          </w:tcPr>
          <w:p w14:paraId="3AAFB98E"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iCs/>
                <w:color w:val="000000"/>
                <w:sz w:val="20"/>
                <w:szCs w:val="20"/>
                <w:lang w:bidi="en-US"/>
              </w:rPr>
              <w:t xml:space="preserve">Općina Trnovec </w:t>
            </w:r>
            <w:proofErr w:type="spellStart"/>
            <w:r w:rsidRPr="00A442CC">
              <w:rPr>
                <w:rFonts w:eastAsia="Times New Roman" w:cstheme="minorHAnsi"/>
                <w:iCs/>
                <w:color w:val="000000"/>
                <w:sz w:val="20"/>
                <w:szCs w:val="20"/>
                <w:lang w:bidi="en-US"/>
              </w:rPr>
              <w:t>Bartolovečki</w:t>
            </w:r>
            <w:proofErr w:type="spellEnd"/>
          </w:p>
        </w:tc>
        <w:tc>
          <w:tcPr>
            <w:tcW w:w="671" w:type="pct"/>
            <w:tcBorders>
              <w:top w:val="nil"/>
              <w:left w:val="nil"/>
              <w:bottom w:val="single" w:sz="4" w:space="0" w:color="000000"/>
              <w:right w:val="single" w:sz="4" w:space="0" w:color="auto"/>
            </w:tcBorders>
            <w:shd w:val="clear" w:color="auto" w:fill="auto"/>
            <w:vAlign w:val="center"/>
          </w:tcPr>
          <w:p w14:paraId="026E590D"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1.177,48</w:t>
            </w:r>
          </w:p>
        </w:tc>
        <w:tc>
          <w:tcPr>
            <w:tcW w:w="481" w:type="pct"/>
            <w:tcBorders>
              <w:top w:val="single" w:sz="4" w:space="0" w:color="auto"/>
              <w:left w:val="single" w:sz="4" w:space="0" w:color="auto"/>
              <w:bottom w:val="single" w:sz="4" w:space="0" w:color="auto"/>
              <w:right w:val="single" w:sz="4" w:space="0" w:color="auto"/>
            </w:tcBorders>
            <w:vAlign w:val="center"/>
          </w:tcPr>
          <w:p w14:paraId="5E5B00BE"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2.187</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4385BA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33,68</w:t>
            </w:r>
          </w:p>
        </w:tc>
        <w:tc>
          <w:tcPr>
            <w:tcW w:w="399" w:type="pct"/>
            <w:tcBorders>
              <w:top w:val="nil"/>
              <w:left w:val="single" w:sz="4" w:space="0" w:color="auto"/>
              <w:bottom w:val="single" w:sz="4" w:space="0" w:color="000000"/>
              <w:right w:val="single" w:sz="4" w:space="0" w:color="000000"/>
            </w:tcBorders>
            <w:shd w:val="clear" w:color="auto" w:fill="auto"/>
            <w:vAlign w:val="center"/>
          </w:tcPr>
          <w:p w14:paraId="612021D4"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31,16</w:t>
            </w:r>
          </w:p>
        </w:tc>
        <w:tc>
          <w:tcPr>
            <w:tcW w:w="462" w:type="pct"/>
            <w:tcBorders>
              <w:top w:val="nil"/>
              <w:left w:val="nil"/>
              <w:bottom w:val="single" w:sz="4" w:space="0" w:color="000000"/>
              <w:right w:val="single" w:sz="4" w:space="0" w:color="000000"/>
            </w:tcBorders>
            <w:shd w:val="clear" w:color="auto" w:fill="auto"/>
            <w:vAlign w:val="center"/>
          </w:tcPr>
          <w:p w14:paraId="28BEA2E6"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0,16</w:t>
            </w:r>
          </w:p>
        </w:tc>
        <w:tc>
          <w:tcPr>
            <w:tcW w:w="456" w:type="pct"/>
            <w:tcBorders>
              <w:top w:val="nil"/>
              <w:left w:val="nil"/>
              <w:bottom w:val="single" w:sz="4" w:space="0" w:color="000000"/>
              <w:right w:val="single" w:sz="4" w:space="0" w:color="000000"/>
            </w:tcBorders>
            <w:shd w:val="clear" w:color="auto" w:fill="auto"/>
            <w:vAlign w:val="center"/>
          </w:tcPr>
          <w:p w14:paraId="347C2613"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n/p</w:t>
            </w:r>
          </w:p>
        </w:tc>
        <w:tc>
          <w:tcPr>
            <w:tcW w:w="354" w:type="pct"/>
            <w:tcBorders>
              <w:top w:val="nil"/>
              <w:left w:val="nil"/>
              <w:bottom w:val="single" w:sz="4" w:space="0" w:color="000000"/>
              <w:right w:val="single" w:sz="4" w:space="0" w:color="000000"/>
            </w:tcBorders>
            <w:shd w:val="clear" w:color="auto" w:fill="auto"/>
            <w:vAlign w:val="center"/>
          </w:tcPr>
          <w:p w14:paraId="19CD7C8C"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3,13</w:t>
            </w:r>
          </w:p>
        </w:tc>
        <w:tc>
          <w:tcPr>
            <w:tcW w:w="608" w:type="pct"/>
            <w:tcBorders>
              <w:top w:val="nil"/>
              <w:left w:val="nil"/>
              <w:bottom w:val="single" w:sz="4" w:space="0" w:color="000000"/>
              <w:right w:val="single" w:sz="4" w:space="0" w:color="000000"/>
            </w:tcBorders>
            <w:shd w:val="clear" w:color="auto" w:fill="auto"/>
            <w:vAlign w:val="center"/>
          </w:tcPr>
          <w:p w14:paraId="7B2FD1EF"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1.105,92</w:t>
            </w:r>
          </w:p>
        </w:tc>
        <w:tc>
          <w:tcPr>
            <w:tcW w:w="544" w:type="pct"/>
            <w:tcBorders>
              <w:top w:val="single" w:sz="4" w:space="0" w:color="000000"/>
              <w:left w:val="nil"/>
              <w:bottom w:val="single" w:sz="4" w:space="0" w:color="000000"/>
              <w:right w:val="single" w:sz="4" w:space="0" w:color="000000"/>
            </w:tcBorders>
            <w:shd w:val="clear" w:color="auto" w:fill="auto"/>
            <w:vAlign w:val="center"/>
          </w:tcPr>
          <w:p w14:paraId="7495BE2C"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72,2</w:t>
            </w:r>
          </w:p>
        </w:tc>
      </w:tr>
      <w:tr w:rsidR="00D4253C" w:rsidRPr="00A442CC" w14:paraId="7C968171" w14:textId="77777777" w:rsidTr="00006BC5">
        <w:trPr>
          <w:trHeight w:val="198"/>
        </w:trPr>
        <w:tc>
          <w:tcPr>
            <w:tcW w:w="657" w:type="pct"/>
            <w:tcBorders>
              <w:top w:val="nil"/>
              <w:left w:val="single" w:sz="4" w:space="0" w:color="000000"/>
              <w:bottom w:val="single" w:sz="4" w:space="0" w:color="000000"/>
              <w:right w:val="single" w:sz="4" w:space="0" w:color="000000"/>
            </w:tcBorders>
            <w:shd w:val="clear" w:color="auto" w:fill="auto"/>
            <w:vAlign w:val="center"/>
          </w:tcPr>
          <w:p w14:paraId="337A9F19"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iCs/>
                <w:color w:val="000000"/>
                <w:sz w:val="20"/>
                <w:szCs w:val="20"/>
                <w:lang w:bidi="en-US"/>
              </w:rPr>
              <w:t>Općina Veliki Bukovec</w:t>
            </w:r>
          </w:p>
        </w:tc>
        <w:tc>
          <w:tcPr>
            <w:tcW w:w="671" w:type="pct"/>
            <w:tcBorders>
              <w:top w:val="nil"/>
              <w:left w:val="nil"/>
              <w:bottom w:val="single" w:sz="4" w:space="0" w:color="000000"/>
              <w:right w:val="single" w:sz="4" w:space="0" w:color="auto"/>
            </w:tcBorders>
            <w:shd w:val="clear" w:color="auto" w:fill="auto"/>
            <w:vAlign w:val="center"/>
          </w:tcPr>
          <w:p w14:paraId="023653E8"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1.325,71</w:t>
            </w:r>
          </w:p>
        </w:tc>
        <w:tc>
          <w:tcPr>
            <w:tcW w:w="481" w:type="pct"/>
            <w:tcBorders>
              <w:top w:val="single" w:sz="4" w:space="0" w:color="auto"/>
              <w:left w:val="single" w:sz="4" w:space="0" w:color="auto"/>
              <w:bottom w:val="single" w:sz="4" w:space="0" w:color="auto"/>
              <w:right w:val="single" w:sz="4" w:space="0" w:color="auto"/>
            </w:tcBorders>
            <w:vAlign w:val="center"/>
          </w:tcPr>
          <w:p w14:paraId="793DAC3E"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2.873</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E05B2DF" w14:textId="77777777" w:rsidR="00D4253C" w:rsidRPr="00A442CC" w:rsidRDefault="00D4253C" w:rsidP="00006BC5">
            <w:pPr>
              <w:spacing w:after="0" w:line="240" w:lineRule="auto"/>
              <w:jc w:val="center"/>
              <w:rPr>
                <w:rFonts w:eastAsia="Times New Roman" w:cstheme="minorHAnsi"/>
                <w:sz w:val="20"/>
                <w:szCs w:val="20"/>
                <w:lang w:eastAsia="hr-HR"/>
              </w:rPr>
            </w:pPr>
            <w:r w:rsidRPr="00A442CC">
              <w:rPr>
                <w:rFonts w:eastAsia="Times New Roman" w:cstheme="minorHAnsi"/>
                <w:sz w:val="20"/>
                <w:szCs w:val="20"/>
                <w:lang w:eastAsia="hr-HR"/>
              </w:rPr>
              <w:t>43,03</w:t>
            </w:r>
          </w:p>
          <w:p w14:paraId="4BABF871" w14:textId="77777777" w:rsidR="00D4253C" w:rsidRPr="00A442CC" w:rsidRDefault="00D4253C" w:rsidP="00006BC5">
            <w:pPr>
              <w:spacing w:after="0" w:line="240" w:lineRule="auto"/>
              <w:jc w:val="center"/>
              <w:rPr>
                <w:rFonts w:eastAsia="Times New Roman" w:cstheme="minorHAnsi"/>
                <w:color w:val="000000"/>
                <w:sz w:val="20"/>
                <w:szCs w:val="20"/>
                <w:lang w:eastAsia="hr-HR"/>
              </w:rPr>
            </w:pPr>
          </w:p>
        </w:tc>
        <w:tc>
          <w:tcPr>
            <w:tcW w:w="399" w:type="pct"/>
            <w:tcBorders>
              <w:top w:val="nil"/>
              <w:left w:val="single" w:sz="4" w:space="0" w:color="auto"/>
              <w:bottom w:val="single" w:sz="4" w:space="0" w:color="000000"/>
              <w:right w:val="single" w:sz="4" w:space="0" w:color="000000"/>
            </w:tcBorders>
            <w:shd w:val="clear" w:color="auto" w:fill="auto"/>
            <w:vAlign w:val="center"/>
          </w:tcPr>
          <w:p w14:paraId="1F66E25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16,64</w:t>
            </w:r>
          </w:p>
        </w:tc>
        <w:tc>
          <w:tcPr>
            <w:tcW w:w="462" w:type="pct"/>
            <w:tcBorders>
              <w:top w:val="nil"/>
              <w:left w:val="nil"/>
              <w:bottom w:val="single" w:sz="4" w:space="0" w:color="000000"/>
              <w:right w:val="single" w:sz="4" w:space="0" w:color="000000"/>
            </w:tcBorders>
            <w:shd w:val="clear" w:color="auto" w:fill="auto"/>
            <w:vAlign w:val="center"/>
          </w:tcPr>
          <w:p w14:paraId="4904FA0B"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0,5</w:t>
            </w:r>
          </w:p>
        </w:tc>
        <w:tc>
          <w:tcPr>
            <w:tcW w:w="456" w:type="pct"/>
            <w:tcBorders>
              <w:top w:val="nil"/>
              <w:left w:val="nil"/>
              <w:bottom w:val="single" w:sz="4" w:space="0" w:color="000000"/>
              <w:right w:val="single" w:sz="4" w:space="0" w:color="000000"/>
            </w:tcBorders>
            <w:shd w:val="clear" w:color="auto" w:fill="auto"/>
            <w:vAlign w:val="center"/>
          </w:tcPr>
          <w:p w14:paraId="5EF94FCF"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n/p</w:t>
            </w:r>
          </w:p>
        </w:tc>
        <w:tc>
          <w:tcPr>
            <w:tcW w:w="354" w:type="pct"/>
            <w:tcBorders>
              <w:top w:val="nil"/>
              <w:left w:val="nil"/>
              <w:bottom w:val="single" w:sz="4" w:space="0" w:color="000000"/>
              <w:right w:val="single" w:sz="4" w:space="0" w:color="000000"/>
            </w:tcBorders>
            <w:shd w:val="clear" w:color="auto" w:fill="auto"/>
            <w:vAlign w:val="center"/>
          </w:tcPr>
          <w:p w14:paraId="1D77B3E9"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1,1</w:t>
            </w:r>
          </w:p>
        </w:tc>
        <w:tc>
          <w:tcPr>
            <w:tcW w:w="608" w:type="pct"/>
            <w:tcBorders>
              <w:top w:val="nil"/>
              <w:left w:val="nil"/>
              <w:bottom w:val="single" w:sz="4" w:space="0" w:color="000000"/>
              <w:right w:val="single" w:sz="4" w:space="0" w:color="000000"/>
            </w:tcBorders>
            <w:shd w:val="clear" w:color="auto" w:fill="auto"/>
            <w:vAlign w:val="center"/>
          </w:tcPr>
          <w:p w14:paraId="143DA0DA"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1.254,62</w:t>
            </w:r>
          </w:p>
        </w:tc>
        <w:tc>
          <w:tcPr>
            <w:tcW w:w="544" w:type="pct"/>
            <w:tcBorders>
              <w:top w:val="single" w:sz="4" w:space="0" w:color="000000"/>
              <w:left w:val="nil"/>
              <w:bottom w:val="single" w:sz="4" w:space="0" w:color="000000"/>
              <w:right w:val="single" w:sz="4" w:space="0" w:color="000000"/>
            </w:tcBorders>
            <w:shd w:val="clear" w:color="auto" w:fill="auto"/>
            <w:vAlign w:val="center"/>
          </w:tcPr>
          <w:p w14:paraId="1B508F4F"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137,5</w:t>
            </w:r>
          </w:p>
        </w:tc>
      </w:tr>
      <w:tr w:rsidR="00D4253C" w:rsidRPr="00A442CC" w14:paraId="0D2D997E" w14:textId="77777777" w:rsidTr="00006BC5">
        <w:trPr>
          <w:trHeight w:val="198"/>
        </w:trPr>
        <w:tc>
          <w:tcPr>
            <w:tcW w:w="657" w:type="pct"/>
            <w:tcBorders>
              <w:top w:val="nil"/>
              <w:left w:val="single" w:sz="4" w:space="0" w:color="000000"/>
              <w:bottom w:val="single" w:sz="4" w:space="0" w:color="000000"/>
              <w:right w:val="single" w:sz="4" w:space="0" w:color="000000"/>
            </w:tcBorders>
            <w:shd w:val="clear" w:color="auto" w:fill="auto"/>
            <w:vAlign w:val="center"/>
          </w:tcPr>
          <w:p w14:paraId="34F0D1A6"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iCs/>
                <w:color w:val="000000"/>
                <w:sz w:val="20"/>
                <w:szCs w:val="20"/>
                <w:lang w:bidi="en-US"/>
              </w:rPr>
              <w:t>Općina Rasinja</w:t>
            </w:r>
          </w:p>
        </w:tc>
        <w:tc>
          <w:tcPr>
            <w:tcW w:w="671" w:type="pct"/>
            <w:tcBorders>
              <w:top w:val="nil"/>
              <w:left w:val="nil"/>
              <w:bottom w:val="single" w:sz="4" w:space="0" w:color="000000"/>
              <w:right w:val="single" w:sz="4" w:space="0" w:color="auto"/>
            </w:tcBorders>
            <w:shd w:val="clear" w:color="auto" w:fill="auto"/>
            <w:vAlign w:val="center"/>
          </w:tcPr>
          <w:p w14:paraId="15A7A20D"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2.354,14</w:t>
            </w:r>
          </w:p>
        </w:tc>
        <w:tc>
          <w:tcPr>
            <w:tcW w:w="481" w:type="pct"/>
            <w:tcBorders>
              <w:top w:val="single" w:sz="4" w:space="0" w:color="auto"/>
              <w:left w:val="single" w:sz="4" w:space="0" w:color="auto"/>
              <w:bottom w:val="single" w:sz="4" w:space="0" w:color="auto"/>
              <w:right w:val="single" w:sz="4" w:space="0" w:color="auto"/>
            </w:tcBorders>
            <w:vAlign w:val="center"/>
          </w:tcPr>
          <w:p w14:paraId="5B0090E8"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3.095</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FC3F95C"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376.68</w:t>
            </w:r>
          </w:p>
        </w:tc>
        <w:tc>
          <w:tcPr>
            <w:tcW w:w="399" w:type="pct"/>
            <w:tcBorders>
              <w:top w:val="nil"/>
              <w:left w:val="single" w:sz="4" w:space="0" w:color="auto"/>
              <w:bottom w:val="single" w:sz="4" w:space="0" w:color="000000"/>
              <w:right w:val="single" w:sz="4" w:space="0" w:color="000000"/>
            </w:tcBorders>
            <w:shd w:val="clear" w:color="auto" w:fill="auto"/>
            <w:vAlign w:val="center"/>
          </w:tcPr>
          <w:p w14:paraId="5C421989"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42,97</w:t>
            </w:r>
          </w:p>
        </w:tc>
        <w:tc>
          <w:tcPr>
            <w:tcW w:w="462" w:type="pct"/>
            <w:tcBorders>
              <w:top w:val="nil"/>
              <w:left w:val="nil"/>
              <w:bottom w:val="single" w:sz="4" w:space="0" w:color="000000"/>
              <w:right w:val="single" w:sz="4" w:space="0" w:color="000000"/>
            </w:tcBorders>
            <w:shd w:val="clear" w:color="auto" w:fill="auto"/>
            <w:vAlign w:val="center"/>
          </w:tcPr>
          <w:p w14:paraId="6EDA71D0"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15,48</w:t>
            </w:r>
          </w:p>
        </w:tc>
        <w:tc>
          <w:tcPr>
            <w:tcW w:w="456" w:type="pct"/>
            <w:tcBorders>
              <w:top w:val="nil"/>
              <w:left w:val="nil"/>
              <w:bottom w:val="single" w:sz="4" w:space="0" w:color="000000"/>
              <w:right w:val="single" w:sz="4" w:space="0" w:color="000000"/>
            </w:tcBorders>
            <w:shd w:val="clear" w:color="auto" w:fill="auto"/>
            <w:vAlign w:val="center"/>
          </w:tcPr>
          <w:p w14:paraId="4D4D189F"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n/p</w:t>
            </w:r>
          </w:p>
        </w:tc>
        <w:tc>
          <w:tcPr>
            <w:tcW w:w="354" w:type="pct"/>
            <w:tcBorders>
              <w:top w:val="nil"/>
              <w:left w:val="nil"/>
              <w:bottom w:val="single" w:sz="4" w:space="0" w:color="000000"/>
              <w:right w:val="single" w:sz="4" w:space="0" w:color="000000"/>
            </w:tcBorders>
            <w:shd w:val="clear" w:color="auto" w:fill="auto"/>
            <w:vAlign w:val="center"/>
          </w:tcPr>
          <w:p w14:paraId="21B6605C"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23,29</w:t>
            </w:r>
          </w:p>
        </w:tc>
        <w:tc>
          <w:tcPr>
            <w:tcW w:w="608" w:type="pct"/>
            <w:tcBorders>
              <w:top w:val="nil"/>
              <w:left w:val="nil"/>
              <w:bottom w:val="single" w:sz="4" w:space="0" w:color="000000"/>
              <w:right w:val="single" w:sz="4" w:space="0" w:color="000000"/>
            </w:tcBorders>
            <w:shd w:val="clear" w:color="auto" w:fill="auto"/>
            <w:vAlign w:val="center"/>
          </w:tcPr>
          <w:p w14:paraId="6C9B5FAB"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3.230,49</w:t>
            </w:r>
          </w:p>
        </w:tc>
        <w:tc>
          <w:tcPr>
            <w:tcW w:w="544" w:type="pct"/>
            <w:tcBorders>
              <w:top w:val="single" w:sz="4" w:space="0" w:color="000000"/>
              <w:left w:val="nil"/>
              <w:bottom w:val="single" w:sz="4" w:space="0" w:color="000000"/>
              <w:right w:val="single" w:sz="4" w:space="0" w:color="000000"/>
            </w:tcBorders>
            <w:shd w:val="clear" w:color="auto" w:fill="auto"/>
            <w:vAlign w:val="center"/>
          </w:tcPr>
          <w:p w14:paraId="1FB21072"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3.360</w:t>
            </w:r>
          </w:p>
        </w:tc>
      </w:tr>
      <w:tr w:rsidR="00D4253C" w:rsidRPr="00A442CC" w14:paraId="7D5122D7" w14:textId="77777777" w:rsidTr="00006BC5">
        <w:trPr>
          <w:trHeight w:val="198"/>
        </w:trPr>
        <w:tc>
          <w:tcPr>
            <w:tcW w:w="657" w:type="pct"/>
            <w:tcBorders>
              <w:top w:val="nil"/>
              <w:left w:val="single" w:sz="4" w:space="0" w:color="000000"/>
              <w:bottom w:val="single" w:sz="4" w:space="0" w:color="000000"/>
              <w:right w:val="single" w:sz="4" w:space="0" w:color="000000"/>
            </w:tcBorders>
            <w:shd w:val="clear" w:color="auto" w:fill="auto"/>
            <w:vAlign w:val="center"/>
          </w:tcPr>
          <w:p w14:paraId="29663378"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iCs/>
                <w:color w:val="000000"/>
                <w:sz w:val="20"/>
                <w:szCs w:val="20"/>
                <w:lang w:bidi="en-US"/>
              </w:rPr>
              <w:t>Općina Jalžabet</w:t>
            </w:r>
          </w:p>
        </w:tc>
        <w:tc>
          <w:tcPr>
            <w:tcW w:w="671" w:type="pct"/>
            <w:tcBorders>
              <w:top w:val="nil"/>
              <w:left w:val="nil"/>
              <w:bottom w:val="single" w:sz="4" w:space="0" w:color="000000"/>
              <w:right w:val="single" w:sz="4" w:space="0" w:color="auto"/>
            </w:tcBorders>
            <w:shd w:val="clear" w:color="auto" w:fill="auto"/>
            <w:vAlign w:val="center"/>
          </w:tcPr>
          <w:p w14:paraId="50D13B04"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1.645,36</w:t>
            </w:r>
          </w:p>
        </w:tc>
        <w:tc>
          <w:tcPr>
            <w:tcW w:w="481" w:type="pct"/>
            <w:tcBorders>
              <w:top w:val="single" w:sz="4" w:space="0" w:color="auto"/>
              <w:left w:val="single" w:sz="4" w:space="0" w:color="auto"/>
              <w:bottom w:val="single" w:sz="4" w:space="0" w:color="auto"/>
              <w:right w:val="single" w:sz="4" w:space="0" w:color="auto"/>
            </w:tcBorders>
            <w:vAlign w:val="center"/>
          </w:tcPr>
          <w:p w14:paraId="05D1D9AE"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3.339</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E9897CA"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224,27</w:t>
            </w:r>
          </w:p>
        </w:tc>
        <w:tc>
          <w:tcPr>
            <w:tcW w:w="399" w:type="pct"/>
            <w:tcBorders>
              <w:top w:val="nil"/>
              <w:left w:val="single" w:sz="4" w:space="0" w:color="auto"/>
              <w:bottom w:val="single" w:sz="4" w:space="0" w:color="000000"/>
              <w:right w:val="single" w:sz="4" w:space="0" w:color="000000"/>
            </w:tcBorders>
            <w:shd w:val="clear" w:color="auto" w:fill="auto"/>
            <w:vAlign w:val="center"/>
          </w:tcPr>
          <w:p w14:paraId="1F040756"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58,42</w:t>
            </w:r>
          </w:p>
        </w:tc>
        <w:tc>
          <w:tcPr>
            <w:tcW w:w="462" w:type="pct"/>
            <w:tcBorders>
              <w:top w:val="nil"/>
              <w:left w:val="nil"/>
              <w:bottom w:val="single" w:sz="4" w:space="0" w:color="000000"/>
              <w:right w:val="single" w:sz="4" w:space="0" w:color="000000"/>
            </w:tcBorders>
            <w:shd w:val="clear" w:color="auto" w:fill="auto"/>
            <w:vAlign w:val="center"/>
          </w:tcPr>
          <w:p w14:paraId="789A37BE"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28,02</w:t>
            </w:r>
          </w:p>
        </w:tc>
        <w:tc>
          <w:tcPr>
            <w:tcW w:w="456" w:type="pct"/>
            <w:tcBorders>
              <w:top w:val="nil"/>
              <w:left w:val="nil"/>
              <w:bottom w:val="single" w:sz="4" w:space="0" w:color="000000"/>
              <w:right w:val="single" w:sz="4" w:space="0" w:color="000000"/>
            </w:tcBorders>
            <w:shd w:val="clear" w:color="auto" w:fill="auto"/>
            <w:vAlign w:val="center"/>
          </w:tcPr>
          <w:p w14:paraId="4F597B7E"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n/p</w:t>
            </w:r>
          </w:p>
        </w:tc>
        <w:tc>
          <w:tcPr>
            <w:tcW w:w="354" w:type="pct"/>
            <w:tcBorders>
              <w:top w:val="nil"/>
              <w:left w:val="nil"/>
              <w:bottom w:val="single" w:sz="4" w:space="0" w:color="000000"/>
              <w:right w:val="single" w:sz="4" w:space="0" w:color="000000"/>
            </w:tcBorders>
            <w:shd w:val="clear" w:color="auto" w:fill="auto"/>
            <w:vAlign w:val="center"/>
          </w:tcPr>
          <w:p w14:paraId="36E37A33"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6,75</w:t>
            </w:r>
          </w:p>
        </w:tc>
        <w:tc>
          <w:tcPr>
            <w:tcW w:w="608" w:type="pct"/>
            <w:tcBorders>
              <w:top w:val="nil"/>
              <w:left w:val="nil"/>
              <w:bottom w:val="single" w:sz="4" w:space="0" w:color="000000"/>
              <w:right w:val="single" w:sz="4" w:space="0" w:color="000000"/>
            </w:tcBorders>
            <w:shd w:val="clear" w:color="auto" w:fill="auto"/>
            <w:vAlign w:val="center"/>
          </w:tcPr>
          <w:p w14:paraId="4FD3BFCE"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2.044,67</w:t>
            </w:r>
          </w:p>
        </w:tc>
        <w:tc>
          <w:tcPr>
            <w:tcW w:w="544" w:type="pct"/>
            <w:tcBorders>
              <w:top w:val="single" w:sz="4" w:space="0" w:color="000000"/>
              <w:left w:val="nil"/>
              <w:bottom w:val="single" w:sz="4" w:space="0" w:color="000000"/>
              <w:right w:val="single" w:sz="4" w:space="0" w:color="000000"/>
            </w:tcBorders>
            <w:shd w:val="clear" w:color="auto" w:fill="auto"/>
            <w:vAlign w:val="center"/>
          </w:tcPr>
          <w:p w14:paraId="09723468"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840,82</w:t>
            </w:r>
          </w:p>
        </w:tc>
      </w:tr>
      <w:tr w:rsidR="00D4253C" w:rsidRPr="00A442CC" w14:paraId="0B300958" w14:textId="77777777" w:rsidTr="00006BC5">
        <w:trPr>
          <w:trHeight w:val="198"/>
        </w:trPr>
        <w:tc>
          <w:tcPr>
            <w:tcW w:w="657" w:type="pct"/>
            <w:tcBorders>
              <w:top w:val="nil"/>
              <w:left w:val="single" w:sz="4" w:space="0" w:color="000000"/>
              <w:bottom w:val="single" w:sz="4" w:space="0" w:color="000000"/>
              <w:right w:val="single" w:sz="4" w:space="0" w:color="000000"/>
            </w:tcBorders>
            <w:shd w:val="clear" w:color="auto" w:fill="auto"/>
            <w:vAlign w:val="center"/>
          </w:tcPr>
          <w:p w14:paraId="2CB280A0"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iCs/>
                <w:color w:val="000000"/>
                <w:sz w:val="20"/>
                <w:szCs w:val="20"/>
                <w:lang w:bidi="en-US"/>
              </w:rPr>
              <w:t>Grad Koprivnica</w:t>
            </w:r>
          </w:p>
        </w:tc>
        <w:tc>
          <w:tcPr>
            <w:tcW w:w="671" w:type="pct"/>
            <w:tcBorders>
              <w:top w:val="nil"/>
              <w:left w:val="nil"/>
              <w:bottom w:val="single" w:sz="4" w:space="0" w:color="000000"/>
              <w:right w:val="single" w:sz="4" w:space="0" w:color="auto"/>
            </w:tcBorders>
            <w:shd w:val="clear" w:color="auto" w:fill="auto"/>
            <w:vAlign w:val="center"/>
          </w:tcPr>
          <w:p w14:paraId="56FD50F7"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2.943,07</w:t>
            </w:r>
          </w:p>
        </w:tc>
        <w:tc>
          <w:tcPr>
            <w:tcW w:w="481" w:type="pct"/>
            <w:tcBorders>
              <w:top w:val="single" w:sz="4" w:space="0" w:color="auto"/>
              <w:left w:val="single" w:sz="4" w:space="0" w:color="auto"/>
              <w:bottom w:val="single" w:sz="4" w:space="0" w:color="auto"/>
              <w:right w:val="single" w:sz="4" w:space="0" w:color="auto"/>
            </w:tcBorders>
            <w:vAlign w:val="center"/>
          </w:tcPr>
          <w:p w14:paraId="4F180193"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4.103</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701492E"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92,61</w:t>
            </w:r>
          </w:p>
        </w:tc>
        <w:tc>
          <w:tcPr>
            <w:tcW w:w="399" w:type="pct"/>
            <w:tcBorders>
              <w:top w:val="nil"/>
              <w:left w:val="single" w:sz="4" w:space="0" w:color="auto"/>
              <w:bottom w:val="single" w:sz="4" w:space="0" w:color="000000"/>
              <w:right w:val="single" w:sz="4" w:space="0" w:color="000000"/>
            </w:tcBorders>
            <w:shd w:val="clear" w:color="auto" w:fill="auto"/>
            <w:vAlign w:val="center"/>
          </w:tcPr>
          <w:p w14:paraId="37614F5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139,64</w:t>
            </w:r>
          </w:p>
        </w:tc>
        <w:tc>
          <w:tcPr>
            <w:tcW w:w="462" w:type="pct"/>
            <w:tcBorders>
              <w:top w:val="nil"/>
              <w:left w:val="nil"/>
              <w:bottom w:val="single" w:sz="4" w:space="0" w:color="000000"/>
              <w:right w:val="single" w:sz="4" w:space="0" w:color="000000"/>
            </w:tcBorders>
            <w:shd w:val="clear" w:color="auto" w:fill="auto"/>
            <w:vAlign w:val="center"/>
          </w:tcPr>
          <w:p w14:paraId="2B2C9598"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14,17</w:t>
            </w:r>
          </w:p>
        </w:tc>
        <w:tc>
          <w:tcPr>
            <w:tcW w:w="456" w:type="pct"/>
            <w:tcBorders>
              <w:top w:val="nil"/>
              <w:left w:val="nil"/>
              <w:bottom w:val="single" w:sz="4" w:space="0" w:color="000000"/>
              <w:right w:val="single" w:sz="4" w:space="0" w:color="000000"/>
            </w:tcBorders>
            <w:shd w:val="clear" w:color="auto" w:fill="auto"/>
            <w:vAlign w:val="center"/>
          </w:tcPr>
          <w:p w14:paraId="6873A06A"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n/p</w:t>
            </w:r>
          </w:p>
        </w:tc>
        <w:tc>
          <w:tcPr>
            <w:tcW w:w="354" w:type="pct"/>
            <w:tcBorders>
              <w:top w:val="nil"/>
              <w:left w:val="nil"/>
              <w:bottom w:val="single" w:sz="4" w:space="0" w:color="000000"/>
              <w:right w:val="single" w:sz="4" w:space="0" w:color="000000"/>
            </w:tcBorders>
            <w:shd w:val="clear" w:color="auto" w:fill="auto"/>
            <w:vAlign w:val="center"/>
          </w:tcPr>
          <w:p w14:paraId="36DDE530"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14,35</w:t>
            </w:r>
          </w:p>
        </w:tc>
        <w:tc>
          <w:tcPr>
            <w:tcW w:w="608" w:type="pct"/>
            <w:tcBorders>
              <w:top w:val="nil"/>
              <w:left w:val="nil"/>
              <w:bottom w:val="single" w:sz="4" w:space="0" w:color="000000"/>
              <w:right w:val="single" w:sz="4" w:space="0" w:color="000000"/>
            </w:tcBorders>
            <w:shd w:val="clear" w:color="auto" w:fill="auto"/>
            <w:vAlign w:val="center"/>
          </w:tcPr>
          <w:p w14:paraId="79AE44BD"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2.675,88</w:t>
            </w:r>
          </w:p>
        </w:tc>
        <w:tc>
          <w:tcPr>
            <w:tcW w:w="544" w:type="pct"/>
            <w:tcBorders>
              <w:top w:val="single" w:sz="4" w:space="0" w:color="000000"/>
              <w:left w:val="nil"/>
              <w:bottom w:val="single" w:sz="4" w:space="0" w:color="000000"/>
              <w:right w:val="single" w:sz="4" w:space="0" w:color="000000"/>
            </w:tcBorders>
            <w:shd w:val="clear" w:color="auto" w:fill="auto"/>
            <w:vAlign w:val="center"/>
          </w:tcPr>
          <w:p w14:paraId="2D9012DA"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themeColor="text1"/>
                <w:sz w:val="20"/>
                <w:szCs w:val="20"/>
                <w:lang w:eastAsia="hr-HR"/>
              </w:rPr>
              <w:t>783</w:t>
            </w:r>
          </w:p>
        </w:tc>
      </w:tr>
      <w:tr w:rsidR="00D4253C" w:rsidRPr="00A442CC" w14:paraId="2129B6B2" w14:textId="77777777" w:rsidTr="00006BC5">
        <w:trPr>
          <w:trHeight w:val="198"/>
        </w:trPr>
        <w:tc>
          <w:tcPr>
            <w:tcW w:w="657" w:type="pct"/>
            <w:tcBorders>
              <w:top w:val="nil"/>
              <w:left w:val="single" w:sz="4" w:space="0" w:color="000000"/>
              <w:bottom w:val="single" w:sz="4" w:space="0" w:color="000000"/>
              <w:right w:val="single" w:sz="4" w:space="0" w:color="000000"/>
            </w:tcBorders>
            <w:shd w:val="clear" w:color="auto" w:fill="auto"/>
            <w:vAlign w:val="center"/>
            <w:hideMark/>
          </w:tcPr>
          <w:p w14:paraId="4CE327C5"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Ukupno LAG</w:t>
            </w:r>
          </w:p>
        </w:tc>
        <w:tc>
          <w:tcPr>
            <w:tcW w:w="671" w:type="pct"/>
            <w:tcBorders>
              <w:top w:val="nil"/>
              <w:left w:val="nil"/>
              <w:bottom w:val="single" w:sz="4" w:space="0" w:color="000000"/>
              <w:right w:val="single" w:sz="4" w:space="0" w:color="auto"/>
            </w:tcBorders>
            <w:shd w:val="clear" w:color="auto" w:fill="auto"/>
            <w:vAlign w:val="center"/>
          </w:tcPr>
          <w:p w14:paraId="41799040"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19.465,87</w:t>
            </w:r>
          </w:p>
        </w:tc>
        <w:tc>
          <w:tcPr>
            <w:tcW w:w="481" w:type="pct"/>
            <w:tcBorders>
              <w:top w:val="single" w:sz="4" w:space="0" w:color="auto"/>
              <w:left w:val="single" w:sz="4" w:space="0" w:color="auto"/>
              <w:bottom w:val="single" w:sz="4" w:space="0" w:color="auto"/>
              <w:right w:val="single" w:sz="4" w:space="0" w:color="auto"/>
            </w:tcBorders>
            <w:vAlign w:val="center"/>
          </w:tcPr>
          <w:p w14:paraId="6F9FBF5D"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40.347</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E7D4400"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1.331,34</w:t>
            </w:r>
          </w:p>
        </w:tc>
        <w:tc>
          <w:tcPr>
            <w:tcW w:w="399" w:type="pct"/>
            <w:tcBorders>
              <w:top w:val="nil"/>
              <w:left w:val="single" w:sz="4" w:space="0" w:color="auto"/>
              <w:bottom w:val="single" w:sz="4" w:space="0" w:color="000000"/>
              <w:right w:val="single" w:sz="4" w:space="0" w:color="000000"/>
            </w:tcBorders>
            <w:shd w:val="clear" w:color="auto" w:fill="auto"/>
            <w:vAlign w:val="center"/>
          </w:tcPr>
          <w:p w14:paraId="06A69F87"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599,76</w:t>
            </w:r>
          </w:p>
        </w:tc>
        <w:tc>
          <w:tcPr>
            <w:tcW w:w="462" w:type="pct"/>
            <w:tcBorders>
              <w:top w:val="nil"/>
              <w:left w:val="nil"/>
              <w:bottom w:val="single" w:sz="4" w:space="0" w:color="000000"/>
              <w:right w:val="single" w:sz="4" w:space="0" w:color="000000"/>
            </w:tcBorders>
            <w:shd w:val="clear" w:color="auto" w:fill="auto"/>
            <w:vAlign w:val="center"/>
          </w:tcPr>
          <w:p w14:paraId="4142A442"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152,6</w:t>
            </w:r>
          </w:p>
        </w:tc>
        <w:tc>
          <w:tcPr>
            <w:tcW w:w="456" w:type="pct"/>
            <w:tcBorders>
              <w:top w:val="nil"/>
              <w:left w:val="nil"/>
              <w:bottom w:val="single" w:sz="4" w:space="0" w:color="000000"/>
              <w:right w:val="single" w:sz="4" w:space="0" w:color="000000"/>
            </w:tcBorders>
            <w:shd w:val="clear" w:color="auto" w:fill="auto"/>
            <w:vAlign w:val="center"/>
          </w:tcPr>
          <w:p w14:paraId="34A443E1"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n/p</w:t>
            </w:r>
          </w:p>
        </w:tc>
        <w:tc>
          <w:tcPr>
            <w:tcW w:w="354" w:type="pct"/>
            <w:tcBorders>
              <w:top w:val="nil"/>
              <w:left w:val="nil"/>
              <w:bottom w:val="single" w:sz="4" w:space="0" w:color="000000"/>
              <w:right w:val="single" w:sz="4" w:space="0" w:color="000000"/>
            </w:tcBorders>
            <w:shd w:val="clear" w:color="auto" w:fill="auto"/>
            <w:vAlign w:val="center"/>
          </w:tcPr>
          <w:p w14:paraId="1CCCE8A8"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70,53</w:t>
            </w:r>
          </w:p>
        </w:tc>
        <w:tc>
          <w:tcPr>
            <w:tcW w:w="608" w:type="pct"/>
            <w:tcBorders>
              <w:top w:val="nil"/>
              <w:left w:val="nil"/>
              <w:bottom w:val="single" w:sz="4" w:space="0" w:color="000000"/>
              <w:right w:val="single" w:sz="4" w:space="0" w:color="000000"/>
            </w:tcBorders>
            <w:shd w:val="clear" w:color="auto" w:fill="auto"/>
            <w:vAlign w:val="center"/>
          </w:tcPr>
          <w:p w14:paraId="7C06274E"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19.137,81</w:t>
            </w:r>
          </w:p>
        </w:tc>
        <w:tc>
          <w:tcPr>
            <w:tcW w:w="544" w:type="pct"/>
            <w:tcBorders>
              <w:top w:val="single" w:sz="4" w:space="0" w:color="000000"/>
              <w:left w:val="nil"/>
              <w:bottom w:val="single" w:sz="4" w:space="0" w:color="000000"/>
              <w:right w:val="single" w:sz="4" w:space="0" w:color="000000"/>
            </w:tcBorders>
            <w:shd w:val="clear" w:color="auto" w:fill="auto"/>
            <w:vAlign w:val="center"/>
          </w:tcPr>
          <w:p w14:paraId="131ED6F8"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11.353,46</w:t>
            </w:r>
          </w:p>
        </w:tc>
      </w:tr>
    </w:tbl>
    <w:p w14:paraId="3EEC10A7" w14:textId="1EED02FB" w:rsidR="0052370A" w:rsidRPr="00A442CC" w:rsidRDefault="0052370A" w:rsidP="00D4253C">
      <w:pPr>
        <w:jc w:val="both"/>
        <w:rPr>
          <w:rFonts w:eastAsia="Calibri" w:cstheme="minorHAnsi"/>
        </w:rPr>
      </w:pPr>
      <w:r w:rsidRPr="00A442CC">
        <w:rPr>
          <w:rFonts w:eastAsia="Calibri" w:cstheme="minorHAnsi"/>
        </w:rPr>
        <w:t xml:space="preserve">Izvor: </w:t>
      </w:r>
      <w:r w:rsidRPr="00A442CC">
        <w:rPr>
          <w:rFonts w:eastAsia="Calibri" w:cstheme="minorHAnsi"/>
          <w:i/>
        </w:rPr>
        <w:t>Ministarstvo poljoprivrede i Hrvatske šume d.o.o.</w:t>
      </w:r>
      <w:bookmarkEnd w:id="38"/>
    </w:p>
    <w:p w14:paraId="35C1431B" w14:textId="348AF998" w:rsidR="0052370A" w:rsidRPr="00A442CC" w:rsidRDefault="0052370A" w:rsidP="000D5965">
      <w:pPr>
        <w:keepNext/>
        <w:keepLines/>
        <w:spacing w:before="40" w:after="0"/>
        <w:jc w:val="both"/>
        <w:outlineLvl w:val="2"/>
        <w:rPr>
          <w:rFonts w:eastAsia="Yu Gothic Light" w:cstheme="minorHAnsi"/>
          <w:b/>
          <w:sz w:val="20"/>
          <w:szCs w:val="20"/>
          <w:lang w:eastAsia="hr-HR"/>
        </w:rPr>
      </w:pPr>
      <w:bookmarkStart w:id="39" w:name="_Toc141350851"/>
      <w:r w:rsidRPr="00A442CC">
        <w:rPr>
          <w:rFonts w:eastAsia="Yu Gothic Light" w:cstheme="minorHAnsi"/>
          <w:b/>
          <w:sz w:val="20"/>
          <w:szCs w:val="20"/>
          <w:lang w:eastAsia="hr-HR"/>
        </w:rPr>
        <w:t>Tablica 13: Brojno stanje stoke na području LAG-a</w:t>
      </w:r>
      <w:bookmarkEnd w:id="39"/>
    </w:p>
    <w:tbl>
      <w:tblPr>
        <w:tblW w:w="0" w:type="auto"/>
        <w:tblLook w:val="04A0" w:firstRow="1" w:lastRow="0" w:firstColumn="1" w:lastColumn="0" w:noHBand="0" w:noVBand="1"/>
      </w:tblPr>
      <w:tblGrid>
        <w:gridCol w:w="2398"/>
        <w:gridCol w:w="1481"/>
        <w:gridCol w:w="1248"/>
        <w:gridCol w:w="1233"/>
        <w:gridCol w:w="1211"/>
        <w:gridCol w:w="1332"/>
        <w:gridCol w:w="1334"/>
        <w:gridCol w:w="1557"/>
        <w:gridCol w:w="2200"/>
      </w:tblGrid>
      <w:tr w:rsidR="00D4253C" w:rsidRPr="00A442CC" w14:paraId="4A7AF130" w14:textId="77777777" w:rsidTr="00006BC5">
        <w:trPr>
          <w:trHeight w:val="275"/>
        </w:trPr>
        <w:tc>
          <w:tcPr>
            <w:tcW w:w="0" w:type="auto"/>
            <w:vMerge w:val="restart"/>
            <w:tcBorders>
              <w:top w:val="single" w:sz="4" w:space="0" w:color="auto"/>
              <w:left w:val="single" w:sz="4" w:space="0" w:color="000000"/>
              <w:right w:val="single" w:sz="4" w:space="0" w:color="000000"/>
            </w:tcBorders>
            <w:shd w:val="clear" w:color="auto" w:fill="B4C6E7" w:themeFill="accent1" w:themeFillTint="66"/>
            <w:vAlign w:val="center"/>
            <w:hideMark/>
          </w:tcPr>
          <w:p w14:paraId="2068F737"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JLS</w:t>
            </w:r>
          </w:p>
        </w:tc>
        <w:tc>
          <w:tcPr>
            <w:tcW w:w="0" w:type="auto"/>
            <w:gridSpan w:val="8"/>
            <w:tcBorders>
              <w:top w:val="single" w:sz="4" w:space="0" w:color="auto"/>
              <w:left w:val="single" w:sz="4" w:space="0" w:color="000000"/>
              <w:bottom w:val="single" w:sz="4" w:space="0" w:color="000000"/>
              <w:right w:val="single" w:sz="4" w:space="0" w:color="000000"/>
            </w:tcBorders>
            <w:shd w:val="clear" w:color="auto" w:fill="B4C6E7" w:themeFill="accent1" w:themeFillTint="66"/>
            <w:vAlign w:val="center"/>
          </w:tcPr>
          <w:p w14:paraId="75E0C1E2"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Kategorija stoke</w:t>
            </w:r>
          </w:p>
        </w:tc>
      </w:tr>
      <w:tr w:rsidR="00D4253C" w:rsidRPr="00A442CC" w14:paraId="35567B10" w14:textId="77777777" w:rsidTr="00006BC5">
        <w:trPr>
          <w:trHeight w:val="309"/>
        </w:trPr>
        <w:tc>
          <w:tcPr>
            <w:tcW w:w="0" w:type="auto"/>
            <w:vMerge/>
            <w:tcBorders>
              <w:left w:val="single" w:sz="4" w:space="0" w:color="000000"/>
              <w:bottom w:val="single" w:sz="4" w:space="0" w:color="auto"/>
              <w:right w:val="single" w:sz="4" w:space="0" w:color="000000"/>
            </w:tcBorders>
            <w:shd w:val="clear" w:color="auto" w:fill="B4C6E7" w:themeFill="accent1" w:themeFillTint="66"/>
            <w:vAlign w:val="center"/>
            <w:hideMark/>
          </w:tcPr>
          <w:p w14:paraId="6983A277" w14:textId="77777777" w:rsidR="00D4253C" w:rsidRPr="00A442CC" w:rsidRDefault="00D4253C" w:rsidP="00006BC5">
            <w:pPr>
              <w:spacing w:after="0" w:line="240" w:lineRule="auto"/>
              <w:jc w:val="center"/>
              <w:rPr>
                <w:rFonts w:eastAsia="Times New Roman" w:cstheme="minorHAnsi"/>
                <w:b/>
                <w:bCs/>
                <w:sz w:val="20"/>
                <w:szCs w:val="20"/>
                <w:lang w:eastAsia="hr-HR"/>
              </w:rPr>
            </w:pPr>
          </w:p>
        </w:tc>
        <w:tc>
          <w:tcPr>
            <w:tcW w:w="0" w:type="auto"/>
            <w:tcBorders>
              <w:top w:val="nil"/>
              <w:left w:val="nil"/>
              <w:bottom w:val="single" w:sz="4" w:space="0" w:color="auto"/>
              <w:right w:val="single" w:sz="4" w:space="0" w:color="000000"/>
            </w:tcBorders>
            <w:shd w:val="clear" w:color="auto" w:fill="B4C6E7" w:themeFill="accent1" w:themeFillTint="66"/>
            <w:vAlign w:val="center"/>
            <w:hideMark/>
          </w:tcPr>
          <w:p w14:paraId="79FC9BE0"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Govedo, br. grla</w:t>
            </w:r>
          </w:p>
        </w:tc>
        <w:tc>
          <w:tcPr>
            <w:tcW w:w="0" w:type="auto"/>
            <w:tcBorders>
              <w:top w:val="nil"/>
              <w:left w:val="nil"/>
              <w:bottom w:val="single" w:sz="4" w:space="0" w:color="auto"/>
              <w:right w:val="single" w:sz="4" w:space="0" w:color="000000"/>
            </w:tcBorders>
            <w:shd w:val="clear" w:color="auto" w:fill="B4C6E7" w:themeFill="accent1" w:themeFillTint="66"/>
            <w:vAlign w:val="center"/>
            <w:hideMark/>
          </w:tcPr>
          <w:p w14:paraId="6AF4C8BF"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Ovca, br. grla</w:t>
            </w:r>
          </w:p>
        </w:tc>
        <w:tc>
          <w:tcPr>
            <w:tcW w:w="0" w:type="auto"/>
            <w:tcBorders>
              <w:top w:val="nil"/>
              <w:left w:val="nil"/>
              <w:bottom w:val="single" w:sz="4" w:space="0" w:color="auto"/>
              <w:right w:val="single" w:sz="4" w:space="0" w:color="000000"/>
            </w:tcBorders>
            <w:shd w:val="clear" w:color="auto" w:fill="B4C6E7" w:themeFill="accent1" w:themeFillTint="66"/>
            <w:vAlign w:val="center"/>
            <w:hideMark/>
          </w:tcPr>
          <w:p w14:paraId="4BC648A3"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Koza, br. grla</w:t>
            </w:r>
          </w:p>
        </w:tc>
        <w:tc>
          <w:tcPr>
            <w:tcW w:w="0" w:type="auto"/>
            <w:tcBorders>
              <w:top w:val="nil"/>
              <w:left w:val="nil"/>
              <w:bottom w:val="single" w:sz="4" w:space="0" w:color="auto"/>
              <w:right w:val="single" w:sz="4" w:space="0" w:color="000000"/>
            </w:tcBorders>
            <w:shd w:val="clear" w:color="auto" w:fill="B4C6E7" w:themeFill="accent1" w:themeFillTint="66"/>
            <w:vAlign w:val="center"/>
            <w:hideMark/>
          </w:tcPr>
          <w:p w14:paraId="10DD7BCB"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Konj, br. grla</w:t>
            </w:r>
          </w:p>
        </w:tc>
        <w:tc>
          <w:tcPr>
            <w:tcW w:w="0" w:type="auto"/>
            <w:tcBorders>
              <w:top w:val="nil"/>
              <w:left w:val="nil"/>
              <w:bottom w:val="single" w:sz="4" w:space="0" w:color="auto"/>
              <w:right w:val="single" w:sz="4" w:space="0" w:color="000000"/>
            </w:tcBorders>
            <w:shd w:val="clear" w:color="auto" w:fill="B4C6E7" w:themeFill="accent1" w:themeFillTint="66"/>
            <w:vAlign w:val="center"/>
            <w:hideMark/>
          </w:tcPr>
          <w:p w14:paraId="1BE2E7C6"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Svinja, br. grla</w:t>
            </w:r>
          </w:p>
        </w:tc>
        <w:tc>
          <w:tcPr>
            <w:tcW w:w="0" w:type="auto"/>
            <w:tcBorders>
              <w:top w:val="nil"/>
              <w:left w:val="nil"/>
              <w:bottom w:val="single" w:sz="4" w:space="0" w:color="auto"/>
              <w:right w:val="single" w:sz="4" w:space="0" w:color="000000"/>
            </w:tcBorders>
            <w:shd w:val="clear" w:color="auto" w:fill="B4C6E7" w:themeFill="accent1" w:themeFillTint="66"/>
            <w:vAlign w:val="center"/>
            <w:hideMark/>
          </w:tcPr>
          <w:p w14:paraId="6AE26647"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Perad, br. grla</w:t>
            </w:r>
          </w:p>
        </w:tc>
        <w:tc>
          <w:tcPr>
            <w:tcW w:w="0" w:type="auto"/>
            <w:tcBorders>
              <w:top w:val="nil"/>
              <w:left w:val="nil"/>
              <w:bottom w:val="single" w:sz="4" w:space="0" w:color="auto"/>
              <w:right w:val="single" w:sz="4" w:space="0" w:color="000000"/>
            </w:tcBorders>
            <w:shd w:val="clear" w:color="auto" w:fill="B4C6E7" w:themeFill="accent1" w:themeFillTint="66"/>
            <w:vAlign w:val="center"/>
          </w:tcPr>
          <w:p w14:paraId="0A7A9959"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Magarac, br. grla</w:t>
            </w:r>
          </w:p>
        </w:tc>
        <w:tc>
          <w:tcPr>
            <w:tcW w:w="0" w:type="auto"/>
            <w:tcBorders>
              <w:top w:val="nil"/>
              <w:left w:val="nil"/>
              <w:bottom w:val="single" w:sz="4" w:space="0" w:color="auto"/>
              <w:right w:val="single" w:sz="4" w:space="0" w:color="000000"/>
            </w:tcBorders>
            <w:shd w:val="clear" w:color="auto" w:fill="B4C6E7" w:themeFill="accent1" w:themeFillTint="66"/>
            <w:vAlign w:val="center"/>
          </w:tcPr>
          <w:p w14:paraId="1C599FDC" w14:textId="77777777" w:rsidR="00D4253C" w:rsidRPr="00A442CC" w:rsidRDefault="00D4253C" w:rsidP="00006BC5">
            <w:pPr>
              <w:spacing w:after="0" w:line="240" w:lineRule="auto"/>
              <w:jc w:val="center"/>
              <w:rPr>
                <w:rFonts w:eastAsia="Times New Roman" w:cstheme="minorHAnsi"/>
                <w:b/>
                <w:bCs/>
                <w:sz w:val="20"/>
                <w:szCs w:val="20"/>
                <w:lang w:eastAsia="hr-HR"/>
              </w:rPr>
            </w:pPr>
            <w:r w:rsidRPr="00A442CC">
              <w:rPr>
                <w:rFonts w:eastAsia="Times New Roman" w:cstheme="minorHAnsi"/>
                <w:b/>
                <w:bCs/>
                <w:sz w:val="20"/>
                <w:szCs w:val="20"/>
                <w:lang w:eastAsia="hr-HR"/>
              </w:rPr>
              <w:t>Pčela (pčelinje zajednice )</w:t>
            </w:r>
          </w:p>
        </w:tc>
      </w:tr>
      <w:tr w:rsidR="00D4253C" w:rsidRPr="00A442CC" w14:paraId="0DA0707A" w14:textId="77777777" w:rsidTr="00006BC5">
        <w:trPr>
          <w:trHeight w:val="30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BBDADF"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iCs/>
                <w:color w:val="000000"/>
                <w:sz w:val="20"/>
                <w:szCs w:val="20"/>
                <w:lang w:bidi="en-US"/>
              </w:rPr>
              <w:t>Grad Ludbreg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C8707C"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9005DC"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3DA754"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489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493C9F"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A78A4E"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584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71DDC6"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149.057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55F67B"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DDA8C4"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1.644</w:t>
            </w:r>
          </w:p>
        </w:tc>
      </w:tr>
      <w:tr w:rsidR="00D4253C" w:rsidRPr="00A442CC" w14:paraId="7A9A7E3C" w14:textId="77777777" w:rsidTr="00006BC5">
        <w:trPr>
          <w:trHeight w:val="30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07A2CE"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iCs/>
                <w:color w:val="000000"/>
                <w:sz w:val="20"/>
                <w:szCs w:val="20"/>
                <w:lang w:bidi="en-US"/>
              </w:rPr>
              <w:t>Grad Varaždinske Toplice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FD924D"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E2692B"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E95E4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D1AFF7"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587418"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6A7CA2"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3C2A5E"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n/p</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3237FC"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254</w:t>
            </w:r>
          </w:p>
        </w:tc>
      </w:tr>
      <w:tr w:rsidR="00D4253C" w:rsidRPr="00A442CC" w14:paraId="4F22A34C" w14:textId="77777777" w:rsidTr="00006BC5">
        <w:trPr>
          <w:trHeight w:val="30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E9ACC6"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iCs/>
                <w:color w:val="000000"/>
                <w:sz w:val="20"/>
                <w:szCs w:val="20"/>
                <w:lang w:bidi="en-US"/>
              </w:rPr>
              <w:t>Općina Mali Bukovec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95EDD7"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D216A4"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BB5AA2"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319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90D682"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823B6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892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2CBF59"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n/p</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B57B45"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n/p</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46D9EA"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295</w:t>
            </w:r>
          </w:p>
        </w:tc>
      </w:tr>
      <w:tr w:rsidR="00D4253C" w:rsidRPr="00A442CC" w14:paraId="7E6B7E7F" w14:textId="77777777" w:rsidTr="00006BC5">
        <w:trPr>
          <w:trHeight w:val="30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DF8AC6"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iCs/>
                <w:color w:val="000000"/>
                <w:sz w:val="20"/>
                <w:szCs w:val="20"/>
                <w:lang w:bidi="en-US"/>
              </w:rPr>
              <w:t>Općina Martijanec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DBCAE9"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042595"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22B646"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B7598B"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F31998"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920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298582"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n/p</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F382ED"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F2888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723</w:t>
            </w:r>
          </w:p>
        </w:tc>
      </w:tr>
      <w:tr w:rsidR="00D4253C" w:rsidRPr="00A442CC" w14:paraId="6B543C79" w14:textId="77777777" w:rsidTr="00006BC5">
        <w:trPr>
          <w:trHeight w:val="30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E0D2D5"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iCs/>
                <w:color w:val="000000"/>
                <w:sz w:val="20"/>
                <w:szCs w:val="20"/>
                <w:lang w:bidi="en-US"/>
              </w:rPr>
              <w:t xml:space="preserve">Općina Sveti </w:t>
            </w:r>
            <w:proofErr w:type="spellStart"/>
            <w:r w:rsidRPr="00A442CC">
              <w:rPr>
                <w:rFonts w:eastAsia="Times New Roman" w:cstheme="minorHAnsi"/>
                <w:iCs/>
                <w:color w:val="000000"/>
                <w:sz w:val="20"/>
                <w:szCs w:val="20"/>
                <w:lang w:bidi="en-US"/>
              </w:rPr>
              <w:t>Đurđ</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052997"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294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197B9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271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A6513A"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86F8F6"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09B581"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4.351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850249"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45.000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B57DFD"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n/p</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AF3A16"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358</w:t>
            </w:r>
          </w:p>
        </w:tc>
      </w:tr>
      <w:tr w:rsidR="00D4253C" w:rsidRPr="00A442CC" w14:paraId="3B14EE95" w14:textId="77777777" w:rsidTr="00006BC5">
        <w:trPr>
          <w:trHeight w:val="30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A0F009"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iCs/>
                <w:color w:val="000000"/>
                <w:sz w:val="20"/>
                <w:szCs w:val="20"/>
                <w:lang w:bidi="en-US"/>
              </w:rPr>
              <w:t xml:space="preserve">Općina Trnovec </w:t>
            </w:r>
            <w:proofErr w:type="spellStart"/>
            <w:r w:rsidRPr="00A442CC">
              <w:rPr>
                <w:rFonts w:eastAsia="Times New Roman" w:cstheme="minorHAnsi"/>
                <w:iCs/>
                <w:color w:val="000000"/>
                <w:sz w:val="20"/>
                <w:szCs w:val="20"/>
                <w:lang w:bidi="en-US"/>
              </w:rPr>
              <w:t>Bartolovečki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254955"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7B2756"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A0BF79"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698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DE4566"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1915A0"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303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5F5E1C"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57.019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AA40D9"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869527"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182</w:t>
            </w:r>
          </w:p>
        </w:tc>
      </w:tr>
      <w:tr w:rsidR="00D4253C" w:rsidRPr="00A442CC" w14:paraId="11547B65" w14:textId="77777777" w:rsidTr="00006BC5">
        <w:trPr>
          <w:trHeight w:val="30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1195E2"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iCs/>
                <w:color w:val="000000"/>
                <w:sz w:val="20"/>
                <w:szCs w:val="20"/>
                <w:lang w:bidi="en-US"/>
              </w:rPr>
              <w:t>Općina Veliki Bukovec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AFCB15"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0E9F25"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122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FC4953"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859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95CACB"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91BF30"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445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606E6D"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100.000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792B36"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7B6167"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70</w:t>
            </w:r>
          </w:p>
        </w:tc>
      </w:tr>
      <w:tr w:rsidR="00D4253C" w:rsidRPr="00A442CC" w14:paraId="64D99804" w14:textId="77777777" w:rsidTr="00006BC5">
        <w:trPr>
          <w:trHeight w:val="30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0E9666"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iCs/>
                <w:color w:val="000000"/>
                <w:sz w:val="20"/>
                <w:szCs w:val="20"/>
                <w:lang w:bidi="en-US"/>
              </w:rPr>
              <w:t>Općina Rasinja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ACB68C"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2.428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E3FD7E"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844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807C14"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24D2AB"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B2EE4C"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634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6C9CF9"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n/p</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CEBB40"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n/p</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F241F8"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148</w:t>
            </w:r>
          </w:p>
        </w:tc>
      </w:tr>
      <w:tr w:rsidR="00D4253C" w:rsidRPr="00A442CC" w14:paraId="059FF1C9" w14:textId="77777777" w:rsidTr="00006BC5">
        <w:trPr>
          <w:trHeight w:val="30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A9B1E4"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iCs/>
                <w:color w:val="000000"/>
                <w:sz w:val="20"/>
                <w:szCs w:val="20"/>
                <w:lang w:bidi="en-US"/>
              </w:rPr>
              <w:lastRenderedPageBreak/>
              <w:t>Općina Jalžabet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1A228A"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398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ABD024"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5CBDE8"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EE5C66"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5B9D48"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cstheme="minorHAnsi"/>
                <w:sz w:val="20"/>
                <w:szCs w:val="20"/>
              </w:rPr>
              <w:t>265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ADA01C"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E41A8D"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DB7EE5"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81</w:t>
            </w:r>
          </w:p>
        </w:tc>
      </w:tr>
      <w:tr w:rsidR="00D4253C" w:rsidRPr="00A442CC" w14:paraId="59C9392E" w14:textId="77777777" w:rsidTr="00006BC5">
        <w:trPr>
          <w:trHeight w:val="30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0B5048"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iCs/>
                <w:color w:val="000000"/>
                <w:sz w:val="20"/>
                <w:szCs w:val="20"/>
                <w:lang w:bidi="en-US"/>
              </w:rPr>
              <w:t>Grad Koprivnica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13D710"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616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2E52CA"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628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2AB7EB"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DE967A"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3F9393"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533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0D2C4B"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sz w:val="20"/>
                <w:szCs w:val="20"/>
                <w:lang w:eastAsia="hr-HR"/>
              </w:rPr>
              <w:t>134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691470"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41C256" w14:textId="77777777" w:rsidR="00D4253C" w:rsidRPr="00A442CC" w:rsidRDefault="00D4253C" w:rsidP="00006BC5">
            <w:pPr>
              <w:spacing w:after="0" w:line="240" w:lineRule="auto"/>
              <w:jc w:val="center"/>
              <w:rPr>
                <w:rFonts w:eastAsia="Times New Roman" w:cstheme="minorHAnsi"/>
                <w:color w:val="000000"/>
                <w:sz w:val="20"/>
                <w:szCs w:val="20"/>
                <w:lang w:eastAsia="hr-HR"/>
              </w:rPr>
            </w:pPr>
            <w:r w:rsidRPr="00A442CC">
              <w:rPr>
                <w:rFonts w:eastAsia="Times New Roman" w:cstheme="minorHAnsi"/>
                <w:color w:val="000000"/>
                <w:sz w:val="20"/>
                <w:szCs w:val="20"/>
                <w:lang w:eastAsia="hr-HR"/>
              </w:rPr>
              <w:t>2.899</w:t>
            </w:r>
          </w:p>
        </w:tc>
      </w:tr>
      <w:tr w:rsidR="00D4253C" w:rsidRPr="00A442CC" w14:paraId="29257CA6" w14:textId="77777777" w:rsidTr="00006BC5">
        <w:trPr>
          <w:trHeight w:val="30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A36EAF"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Ukupno LAG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D9E24C"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4.336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CB7CB1"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2.598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7B482E"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2.575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8CB0D3"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154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687D9F"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9.013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A82270"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sz w:val="20"/>
                <w:szCs w:val="20"/>
                <w:lang w:eastAsia="hr-HR"/>
              </w:rPr>
              <w:t>347.516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3E0F30"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eastAsia="Times New Roman" w:cstheme="minorHAnsi"/>
                <w:b/>
                <w:bCs/>
                <w:color w:val="000000"/>
                <w:sz w:val="20"/>
                <w:szCs w:val="20"/>
                <w:lang w:eastAsia="hr-HR"/>
              </w:rPr>
              <w:t>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D95884" w14:textId="77777777" w:rsidR="00D4253C" w:rsidRPr="00A442CC" w:rsidRDefault="00D4253C" w:rsidP="00006BC5">
            <w:pPr>
              <w:spacing w:after="0" w:line="240" w:lineRule="auto"/>
              <w:jc w:val="center"/>
              <w:rPr>
                <w:rFonts w:eastAsia="Times New Roman" w:cstheme="minorHAnsi"/>
                <w:b/>
                <w:bCs/>
                <w:color w:val="000000"/>
                <w:sz w:val="20"/>
                <w:szCs w:val="20"/>
                <w:lang w:eastAsia="hr-HR"/>
              </w:rPr>
            </w:pPr>
            <w:r w:rsidRPr="00A442CC">
              <w:rPr>
                <w:rFonts w:cstheme="minorHAnsi"/>
                <w:b/>
                <w:bCs/>
                <w:sz w:val="20"/>
                <w:szCs w:val="20"/>
              </w:rPr>
              <w:t>6.654</w:t>
            </w:r>
          </w:p>
        </w:tc>
      </w:tr>
    </w:tbl>
    <w:p w14:paraId="4CA00140" w14:textId="7A39485D" w:rsidR="0052370A" w:rsidRPr="00A442CC" w:rsidRDefault="0052370A" w:rsidP="00D4253C">
      <w:pPr>
        <w:jc w:val="both"/>
        <w:rPr>
          <w:rFonts w:eastAsia="Calibri" w:cstheme="minorHAnsi"/>
        </w:rPr>
      </w:pPr>
      <w:r w:rsidRPr="00A442CC">
        <w:rPr>
          <w:rFonts w:eastAsia="Calibri" w:cstheme="minorHAnsi"/>
        </w:rPr>
        <w:t xml:space="preserve">Izvor: </w:t>
      </w:r>
      <w:r w:rsidRPr="00A442CC">
        <w:rPr>
          <w:rFonts w:eastAsia="Calibri" w:cstheme="minorHAnsi"/>
          <w:i/>
        </w:rPr>
        <w:t>Ministarstvo poljoprivrede</w:t>
      </w:r>
    </w:p>
    <w:p w14:paraId="4E920E97" w14:textId="5EF95BBD" w:rsidR="0052370A" w:rsidRPr="00A442CC" w:rsidRDefault="0052370A" w:rsidP="000D5965">
      <w:pPr>
        <w:keepNext/>
        <w:keepLines/>
        <w:spacing w:before="40" w:after="0"/>
        <w:jc w:val="both"/>
        <w:outlineLvl w:val="2"/>
        <w:rPr>
          <w:rFonts w:eastAsia="Yu Gothic Light" w:cstheme="minorHAnsi"/>
          <w:b/>
          <w:sz w:val="20"/>
          <w:szCs w:val="20"/>
          <w:lang w:eastAsia="hr-HR"/>
        </w:rPr>
      </w:pPr>
      <w:bookmarkStart w:id="40" w:name="_Toc141350852"/>
      <w:r w:rsidRPr="00A442CC">
        <w:rPr>
          <w:rFonts w:eastAsia="Yu Gothic Light" w:cstheme="minorHAnsi"/>
          <w:b/>
          <w:sz w:val="20"/>
          <w:szCs w:val="20"/>
          <w:lang w:eastAsia="hr-HR"/>
        </w:rPr>
        <w:t>Tablica 14: Dolasci turista i noćenja u 2018., 2019. i 2020. na području LAG-a</w:t>
      </w:r>
      <w:bookmarkEnd w:id="40"/>
    </w:p>
    <w:tbl>
      <w:tblPr>
        <w:tblStyle w:val="TableGrid"/>
        <w:tblW w:w="5000" w:type="pct"/>
        <w:jc w:val="center"/>
        <w:tblInd w:w="0" w:type="dxa"/>
        <w:tblLook w:val="04A0" w:firstRow="1" w:lastRow="0" w:firstColumn="1" w:lastColumn="0" w:noHBand="0" w:noVBand="1"/>
      </w:tblPr>
      <w:tblGrid>
        <w:gridCol w:w="1975"/>
        <w:gridCol w:w="695"/>
        <w:gridCol w:w="678"/>
        <w:gridCol w:w="641"/>
        <w:gridCol w:w="695"/>
        <w:gridCol w:w="678"/>
        <w:gridCol w:w="641"/>
        <w:gridCol w:w="695"/>
        <w:gridCol w:w="678"/>
        <w:gridCol w:w="641"/>
        <w:gridCol w:w="695"/>
        <w:gridCol w:w="678"/>
        <w:gridCol w:w="641"/>
        <w:gridCol w:w="695"/>
        <w:gridCol w:w="678"/>
        <w:gridCol w:w="576"/>
        <w:gridCol w:w="695"/>
        <w:gridCol w:w="678"/>
        <w:gridCol w:w="641"/>
      </w:tblGrid>
      <w:tr w:rsidR="00D4253C" w:rsidRPr="00A442CC" w14:paraId="64C3698F" w14:textId="77777777" w:rsidTr="00006BC5">
        <w:trPr>
          <w:trHeight w:val="300"/>
          <w:jc w:val="center"/>
        </w:trPr>
        <w:tc>
          <w:tcPr>
            <w:tcW w:w="324" w:type="pct"/>
            <w:vMerge w:val="restart"/>
            <w:shd w:val="clear" w:color="auto" w:fill="B4C6E7" w:themeFill="accent1" w:themeFillTint="66"/>
            <w:noWrap/>
            <w:vAlign w:val="center"/>
            <w:hideMark/>
          </w:tcPr>
          <w:p w14:paraId="31E3ABE9"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JLS</w:t>
            </w:r>
          </w:p>
        </w:tc>
        <w:tc>
          <w:tcPr>
            <w:tcW w:w="4676" w:type="pct"/>
            <w:gridSpan w:val="18"/>
            <w:shd w:val="clear" w:color="auto" w:fill="B4C6E7" w:themeFill="accent1" w:themeFillTint="66"/>
            <w:noWrap/>
            <w:vAlign w:val="center"/>
            <w:hideMark/>
          </w:tcPr>
          <w:p w14:paraId="0646CA16"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Godina</w:t>
            </w:r>
          </w:p>
        </w:tc>
      </w:tr>
      <w:tr w:rsidR="00D4253C" w:rsidRPr="00A442CC" w14:paraId="64858AFE" w14:textId="77777777" w:rsidTr="00006BC5">
        <w:trPr>
          <w:trHeight w:val="300"/>
          <w:jc w:val="center"/>
        </w:trPr>
        <w:tc>
          <w:tcPr>
            <w:tcW w:w="324" w:type="pct"/>
            <w:vMerge/>
            <w:shd w:val="clear" w:color="auto" w:fill="B4C6E7" w:themeFill="accent1" w:themeFillTint="66"/>
            <w:vAlign w:val="center"/>
            <w:hideMark/>
          </w:tcPr>
          <w:p w14:paraId="37B57C4D" w14:textId="77777777" w:rsidR="00D4253C" w:rsidRPr="00A442CC" w:rsidRDefault="00D4253C" w:rsidP="00006BC5">
            <w:pPr>
              <w:contextualSpacing/>
              <w:jc w:val="center"/>
              <w:rPr>
                <w:rFonts w:eastAsia="Calibri" w:cstheme="minorHAnsi"/>
                <w:b/>
                <w:sz w:val="20"/>
                <w:szCs w:val="20"/>
                <w:lang w:val="hr-HR"/>
              </w:rPr>
            </w:pPr>
          </w:p>
        </w:tc>
        <w:tc>
          <w:tcPr>
            <w:tcW w:w="1559" w:type="pct"/>
            <w:gridSpan w:val="6"/>
            <w:shd w:val="clear" w:color="auto" w:fill="B4C6E7" w:themeFill="accent1" w:themeFillTint="66"/>
            <w:noWrap/>
            <w:vAlign w:val="center"/>
            <w:hideMark/>
          </w:tcPr>
          <w:p w14:paraId="486E5849"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2018.</w:t>
            </w:r>
          </w:p>
        </w:tc>
        <w:tc>
          <w:tcPr>
            <w:tcW w:w="1561" w:type="pct"/>
            <w:gridSpan w:val="6"/>
            <w:shd w:val="clear" w:color="auto" w:fill="B4C6E7" w:themeFill="accent1" w:themeFillTint="66"/>
            <w:vAlign w:val="center"/>
          </w:tcPr>
          <w:p w14:paraId="4C3DB8D8"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2019.</w:t>
            </w:r>
          </w:p>
        </w:tc>
        <w:tc>
          <w:tcPr>
            <w:tcW w:w="1556" w:type="pct"/>
            <w:gridSpan w:val="6"/>
            <w:shd w:val="clear" w:color="auto" w:fill="B4C6E7" w:themeFill="accent1" w:themeFillTint="66"/>
            <w:vAlign w:val="center"/>
          </w:tcPr>
          <w:p w14:paraId="76E90584"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2020.</w:t>
            </w:r>
          </w:p>
        </w:tc>
      </w:tr>
      <w:tr w:rsidR="00D4253C" w:rsidRPr="00A442CC" w14:paraId="799C2ECA" w14:textId="77777777" w:rsidTr="00006BC5">
        <w:trPr>
          <w:trHeight w:val="300"/>
          <w:jc w:val="center"/>
        </w:trPr>
        <w:tc>
          <w:tcPr>
            <w:tcW w:w="324" w:type="pct"/>
            <w:vMerge/>
            <w:shd w:val="clear" w:color="auto" w:fill="B4C6E7" w:themeFill="accent1" w:themeFillTint="66"/>
            <w:vAlign w:val="center"/>
          </w:tcPr>
          <w:p w14:paraId="72321DA5" w14:textId="77777777" w:rsidR="00D4253C" w:rsidRPr="00A442CC" w:rsidRDefault="00D4253C" w:rsidP="00006BC5">
            <w:pPr>
              <w:contextualSpacing/>
              <w:jc w:val="center"/>
              <w:rPr>
                <w:rFonts w:eastAsia="Calibri" w:cstheme="minorHAnsi"/>
                <w:b/>
                <w:sz w:val="20"/>
                <w:szCs w:val="20"/>
                <w:lang w:val="hr-HR"/>
              </w:rPr>
            </w:pPr>
            <w:bookmarkStart w:id="41" w:name="_Hlk91710614"/>
          </w:p>
        </w:tc>
        <w:tc>
          <w:tcPr>
            <w:tcW w:w="779" w:type="pct"/>
            <w:gridSpan w:val="3"/>
            <w:shd w:val="clear" w:color="auto" w:fill="B4C6E7" w:themeFill="accent1" w:themeFillTint="66"/>
            <w:noWrap/>
            <w:vAlign w:val="center"/>
          </w:tcPr>
          <w:p w14:paraId="07A827F3"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dolasci turista</w:t>
            </w:r>
          </w:p>
        </w:tc>
        <w:tc>
          <w:tcPr>
            <w:tcW w:w="780" w:type="pct"/>
            <w:gridSpan w:val="3"/>
            <w:shd w:val="clear" w:color="auto" w:fill="B4C6E7" w:themeFill="accent1" w:themeFillTint="66"/>
            <w:vAlign w:val="center"/>
          </w:tcPr>
          <w:p w14:paraId="5911430F"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noćenja turista</w:t>
            </w:r>
          </w:p>
        </w:tc>
        <w:tc>
          <w:tcPr>
            <w:tcW w:w="780" w:type="pct"/>
            <w:gridSpan w:val="3"/>
            <w:shd w:val="clear" w:color="auto" w:fill="B4C6E7" w:themeFill="accent1" w:themeFillTint="66"/>
            <w:vAlign w:val="center"/>
          </w:tcPr>
          <w:p w14:paraId="06466F9E"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dolasci turista</w:t>
            </w:r>
          </w:p>
        </w:tc>
        <w:tc>
          <w:tcPr>
            <w:tcW w:w="780" w:type="pct"/>
            <w:gridSpan w:val="3"/>
            <w:shd w:val="clear" w:color="auto" w:fill="B4C6E7" w:themeFill="accent1" w:themeFillTint="66"/>
            <w:vAlign w:val="center"/>
          </w:tcPr>
          <w:p w14:paraId="5734B9B8"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noćenja turista</w:t>
            </w:r>
          </w:p>
        </w:tc>
        <w:tc>
          <w:tcPr>
            <w:tcW w:w="780" w:type="pct"/>
            <w:gridSpan w:val="3"/>
            <w:shd w:val="clear" w:color="auto" w:fill="B4C6E7" w:themeFill="accent1" w:themeFillTint="66"/>
            <w:vAlign w:val="center"/>
          </w:tcPr>
          <w:p w14:paraId="1CC59FF6"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dolasci turista</w:t>
            </w:r>
          </w:p>
        </w:tc>
        <w:tc>
          <w:tcPr>
            <w:tcW w:w="776" w:type="pct"/>
            <w:gridSpan w:val="3"/>
            <w:shd w:val="clear" w:color="auto" w:fill="B4C6E7" w:themeFill="accent1" w:themeFillTint="66"/>
            <w:vAlign w:val="center"/>
          </w:tcPr>
          <w:p w14:paraId="64966B38"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noćenja turista</w:t>
            </w:r>
          </w:p>
        </w:tc>
      </w:tr>
      <w:bookmarkEnd w:id="41"/>
      <w:tr w:rsidR="00006BC5" w:rsidRPr="00A442CC" w14:paraId="574590DB" w14:textId="77777777" w:rsidTr="00006BC5">
        <w:trPr>
          <w:trHeight w:val="600"/>
          <w:jc w:val="center"/>
        </w:trPr>
        <w:tc>
          <w:tcPr>
            <w:tcW w:w="324" w:type="pct"/>
            <w:vMerge/>
            <w:shd w:val="clear" w:color="auto" w:fill="B4C6E7" w:themeFill="accent1" w:themeFillTint="66"/>
            <w:vAlign w:val="center"/>
            <w:hideMark/>
          </w:tcPr>
          <w:p w14:paraId="77BBE75A" w14:textId="77777777" w:rsidR="00D4253C" w:rsidRPr="00A442CC" w:rsidRDefault="00D4253C" w:rsidP="00006BC5">
            <w:pPr>
              <w:contextualSpacing/>
              <w:jc w:val="center"/>
              <w:rPr>
                <w:rFonts w:eastAsia="Calibri" w:cstheme="minorHAnsi"/>
                <w:b/>
                <w:sz w:val="20"/>
                <w:szCs w:val="20"/>
                <w:lang w:val="hr-HR"/>
              </w:rPr>
            </w:pPr>
          </w:p>
        </w:tc>
        <w:tc>
          <w:tcPr>
            <w:tcW w:w="260" w:type="pct"/>
            <w:shd w:val="clear" w:color="auto" w:fill="B4C6E7" w:themeFill="accent1" w:themeFillTint="66"/>
            <w:vAlign w:val="center"/>
            <w:hideMark/>
          </w:tcPr>
          <w:p w14:paraId="7EA75E27"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ukupno</w:t>
            </w:r>
          </w:p>
        </w:tc>
        <w:tc>
          <w:tcPr>
            <w:tcW w:w="260" w:type="pct"/>
            <w:shd w:val="clear" w:color="auto" w:fill="B4C6E7" w:themeFill="accent1" w:themeFillTint="66"/>
            <w:vAlign w:val="center"/>
            <w:hideMark/>
          </w:tcPr>
          <w:p w14:paraId="75D4051C"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domaći</w:t>
            </w:r>
          </w:p>
        </w:tc>
        <w:tc>
          <w:tcPr>
            <w:tcW w:w="260" w:type="pct"/>
            <w:shd w:val="clear" w:color="auto" w:fill="B4C6E7" w:themeFill="accent1" w:themeFillTint="66"/>
            <w:vAlign w:val="center"/>
          </w:tcPr>
          <w:p w14:paraId="61D5089E"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strani</w:t>
            </w:r>
          </w:p>
        </w:tc>
        <w:tc>
          <w:tcPr>
            <w:tcW w:w="260" w:type="pct"/>
            <w:shd w:val="clear" w:color="auto" w:fill="B4C6E7" w:themeFill="accent1" w:themeFillTint="66"/>
            <w:vAlign w:val="center"/>
          </w:tcPr>
          <w:p w14:paraId="44B88292"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ukupno</w:t>
            </w:r>
          </w:p>
        </w:tc>
        <w:tc>
          <w:tcPr>
            <w:tcW w:w="260" w:type="pct"/>
            <w:shd w:val="clear" w:color="auto" w:fill="B4C6E7" w:themeFill="accent1" w:themeFillTint="66"/>
            <w:vAlign w:val="center"/>
          </w:tcPr>
          <w:p w14:paraId="7575E777"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domaći</w:t>
            </w:r>
          </w:p>
        </w:tc>
        <w:tc>
          <w:tcPr>
            <w:tcW w:w="260" w:type="pct"/>
            <w:shd w:val="clear" w:color="auto" w:fill="B4C6E7" w:themeFill="accent1" w:themeFillTint="66"/>
            <w:vAlign w:val="center"/>
          </w:tcPr>
          <w:p w14:paraId="473DA48F"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strani</w:t>
            </w:r>
          </w:p>
        </w:tc>
        <w:tc>
          <w:tcPr>
            <w:tcW w:w="260" w:type="pct"/>
            <w:shd w:val="clear" w:color="auto" w:fill="B4C6E7" w:themeFill="accent1" w:themeFillTint="66"/>
            <w:vAlign w:val="center"/>
          </w:tcPr>
          <w:p w14:paraId="22DEE42F"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ukupno</w:t>
            </w:r>
          </w:p>
        </w:tc>
        <w:tc>
          <w:tcPr>
            <w:tcW w:w="260" w:type="pct"/>
            <w:shd w:val="clear" w:color="auto" w:fill="B4C6E7" w:themeFill="accent1" w:themeFillTint="66"/>
            <w:vAlign w:val="center"/>
          </w:tcPr>
          <w:p w14:paraId="5BE49792"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domaći</w:t>
            </w:r>
          </w:p>
        </w:tc>
        <w:tc>
          <w:tcPr>
            <w:tcW w:w="260" w:type="pct"/>
            <w:shd w:val="clear" w:color="auto" w:fill="B4C6E7" w:themeFill="accent1" w:themeFillTint="66"/>
            <w:vAlign w:val="center"/>
          </w:tcPr>
          <w:p w14:paraId="6B97943A"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strani</w:t>
            </w:r>
          </w:p>
        </w:tc>
        <w:tc>
          <w:tcPr>
            <w:tcW w:w="260" w:type="pct"/>
            <w:shd w:val="clear" w:color="auto" w:fill="B4C6E7" w:themeFill="accent1" w:themeFillTint="66"/>
            <w:vAlign w:val="center"/>
          </w:tcPr>
          <w:p w14:paraId="311E6D42"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ukupno</w:t>
            </w:r>
          </w:p>
        </w:tc>
        <w:tc>
          <w:tcPr>
            <w:tcW w:w="260" w:type="pct"/>
            <w:shd w:val="clear" w:color="auto" w:fill="B4C6E7" w:themeFill="accent1" w:themeFillTint="66"/>
            <w:vAlign w:val="center"/>
          </w:tcPr>
          <w:p w14:paraId="77523DF0"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domaći</w:t>
            </w:r>
          </w:p>
        </w:tc>
        <w:tc>
          <w:tcPr>
            <w:tcW w:w="260" w:type="pct"/>
            <w:shd w:val="clear" w:color="auto" w:fill="B4C6E7" w:themeFill="accent1" w:themeFillTint="66"/>
            <w:vAlign w:val="center"/>
          </w:tcPr>
          <w:p w14:paraId="291F0C89"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strani</w:t>
            </w:r>
          </w:p>
        </w:tc>
        <w:tc>
          <w:tcPr>
            <w:tcW w:w="260" w:type="pct"/>
            <w:shd w:val="clear" w:color="auto" w:fill="B4C6E7" w:themeFill="accent1" w:themeFillTint="66"/>
            <w:vAlign w:val="center"/>
          </w:tcPr>
          <w:p w14:paraId="2730B046"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ukupno</w:t>
            </w:r>
          </w:p>
        </w:tc>
        <w:tc>
          <w:tcPr>
            <w:tcW w:w="260" w:type="pct"/>
            <w:shd w:val="clear" w:color="auto" w:fill="B4C6E7" w:themeFill="accent1" w:themeFillTint="66"/>
            <w:vAlign w:val="center"/>
          </w:tcPr>
          <w:p w14:paraId="11E7325E"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domaći</w:t>
            </w:r>
          </w:p>
        </w:tc>
        <w:tc>
          <w:tcPr>
            <w:tcW w:w="260" w:type="pct"/>
            <w:shd w:val="clear" w:color="auto" w:fill="B4C6E7" w:themeFill="accent1" w:themeFillTint="66"/>
            <w:vAlign w:val="center"/>
          </w:tcPr>
          <w:p w14:paraId="6D83F7D1"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strani</w:t>
            </w:r>
          </w:p>
        </w:tc>
        <w:tc>
          <w:tcPr>
            <w:tcW w:w="260" w:type="pct"/>
            <w:shd w:val="clear" w:color="auto" w:fill="B4C6E7" w:themeFill="accent1" w:themeFillTint="66"/>
            <w:vAlign w:val="center"/>
          </w:tcPr>
          <w:p w14:paraId="7AC70B8D"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ukupno</w:t>
            </w:r>
          </w:p>
        </w:tc>
        <w:tc>
          <w:tcPr>
            <w:tcW w:w="260" w:type="pct"/>
            <w:shd w:val="clear" w:color="auto" w:fill="B4C6E7" w:themeFill="accent1" w:themeFillTint="66"/>
            <w:vAlign w:val="center"/>
          </w:tcPr>
          <w:p w14:paraId="41131F60"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domaći</w:t>
            </w:r>
          </w:p>
        </w:tc>
        <w:tc>
          <w:tcPr>
            <w:tcW w:w="256" w:type="pct"/>
            <w:shd w:val="clear" w:color="auto" w:fill="B4C6E7" w:themeFill="accent1" w:themeFillTint="66"/>
            <w:vAlign w:val="center"/>
          </w:tcPr>
          <w:p w14:paraId="15A78928"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strani</w:t>
            </w:r>
          </w:p>
        </w:tc>
      </w:tr>
      <w:tr w:rsidR="00D4253C" w:rsidRPr="00A442CC" w14:paraId="5EC29E8C" w14:textId="77777777" w:rsidTr="00006BC5">
        <w:trPr>
          <w:trHeight w:val="300"/>
          <w:jc w:val="center"/>
        </w:trPr>
        <w:tc>
          <w:tcPr>
            <w:tcW w:w="324" w:type="pct"/>
            <w:noWrap/>
            <w:vAlign w:val="center"/>
          </w:tcPr>
          <w:p w14:paraId="22D30CC8" w14:textId="77777777" w:rsidR="00D4253C" w:rsidRPr="00A442CC" w:rsidRDefault="00D4253C" w:rsidP="00006BC5">
            <w:pPr>
              <w:contextualSpacing/>
              <w:jc w:val="center"/>
              <w:rPr>
                <w:rFonts w:eastAsia="Calibri" w:cstheme="minorHAnsi"/>
                <w:bCs/>
                <w:sz w:val="20"/>
                <w:szCs w:val="20"/>
                <w:lang w:val="hr-HR"/>
              </w:rPr>
            </w:pPr>
            <w:r w:rsidRPr="00A442CC">
              <w:rPr>
                <w:rFonts w:eastAsia="Times New Roman" w:cstheme="minorHAnsi"/>
                <w:iCs/>
                <w:color w:val="000000"/>
                <w:sz w:val="20"/>
                <w:szCs w:val="20"/>
                <w:lang w:val="hr-HR" w:bidi="en-US"/>
              </w:rPr>
              <w:t>Grad Ludbreg</w:t>
            </w:r>
          </w:p>
        </w:tc>
        <w:tc>
          <w:tcPr>
            <w:tcW w:w="260" w:type="pct"/>
            <w:noWrap/>
            <w:vAlign w:val="center"/>
          </w:tcPr>
          <w:p w14:paraId="159E2BBA"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4.695</w:t>
            </w:r>
          </w:p>
        </w:tc>
        <w:tc>
          <w:tcPr>
            <w:tcW w:w="260" w:type="pct"/>
            <w:noWrap/>
            <w:vAlign w:val="center"/>
          </w:tcPr>
          <w:p w14:paraId="70003497"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1.603</w:t>
            </w:r>
          </w:p>
        </w:tc>
        <w:tc>
          <w:tcPr>
            <w:tcW w:w="260" w:type="pct"/>
            <w:vAlign w:val="center"/>
          </w:tcPr>
          <w:p w14:paraId="52EE83A2"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3.092</w:t>
            </w:r>
          </w:p>
        </w:tc>
        <w:tc>
          <w:tcPr>
            <w:tcW w:w="260" w:type="pct"/>
            <w:vAlign w:val="center"/>
          </w:tcPr>
          <w:p w14:paraId="233CC495"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11.330</w:t>
            </w:r>
          </w:p>
        </w:tc>
        <w:tc>
          <w:tcPr>
            <w:tcW w:w="260" w:type="pct"/>
            <w:vAlign w:val="center"/>
          </w:tcPr>
          <w:p w14:paraId="6D4E3CBA"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4.213</w:t>
            </w:r>
          </w:p>
        </w:tc>
        <w:tc>
          <w:tcPr>
            <w:tcW w:w="260" w:type="pct"/>
            <w:vAlign w:val="center"/>
          </w:tcPr>
          <w:p w14:paraId="6D7C990A"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7.117</w:t>
            </w:r>
          </w:p>
        </w:tc>
        <w:tc>
          <w:tcPr>
            <w:tcW w:w="260" w:type="pct"/>
            <w:vAlign w:val="center"/>
          </w:tcPr>
          <w:p w14:paraId="6007FD02"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5.248</w:t>
            </w:r>
          </w:p>
        </w:tc>
        <w:tc>
          <w:tcPr>
            <w:tcW w:w="260" w:type="pct"/>
            <w:vAlign w:val="center"/>
          </w:tcPr>
          <w:p w14:paraId="2D82109E"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1.597</w:t>
            </w:r>
          </w:p>
        </w:tc>
        <w:tc>
          <w:tcPr>
            <w:tcW w:w="260" w:type="pct"/>
            <w:vAlign w:val="center"/>
          </w:tcPr>
          <w:p w14:paraId="71C43D89"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3.651</w:t>
            </w:r>
          </w:p>
        </w:tc>
        <w:tc>
          <w:tcPr>
            <w:tcW w:w="260" w:type="pct"/>
            <w:vAlign w:val="center"/>
          </w:tcPr>
          <w:p w14:paraId="10799D32"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10.352</w:t>
            </w:r>
          </w:p>
        </w:tc>
        <w:tc>
          <w:tcPr>
            <w:tcW w:w="260" w:type="pct"/>
            <w:vAlign w:val="center"/>
          </w:tcPr>
          <w:p w14:paraId="24903459"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2.826</w:t>
            </w:r>
          </w:p>
        </w:tc>
        <w:tc>
          <w:tcPr>
            <w:tcW w:w="260" w:type="pct"/>
            <w:vAlign w:val="center"/>
          </w:tcPr>
          <w:p w14:paraId="4B35021D"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7.526</w:t>
            </w:r>
          </w:p>
        </w:tc>
        <w:tc>
          <w:tcPr>
            <w:tcW w:w="260" w:type="pct"/>
            <w:vAlign w:val="center"/>
          </w:tcPr>
          <w:p w14:paraId="4B9EECD3"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2.806</w:t>
            </w:r>
          </w:p>
        </w:tc>
        <w:tc>
          <w:tcPr>
            <w:tcW w:w="260" w:type="pct"/>
            <w:vAlign w:val="center"/>
          </w:tcPr>
          <w:p w14:paraId="2AF02FC6"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1.387</w:t>
            </w:r>
          </w:p>
        </w:tc>
        <w:tc>
          <w:tcPr>
            <w:tcW w:w="260" w:type="pct"/>
            <w:vAlign w:val="center"/>
          </w:tcPr>
          <w:p w14:paraId="5B657F97"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1.419</w:t>
            </w:r>
          </w:p>
        </w:tc>
        <w:tc>
          <w:tcPr>
            <w:tcW w:w="260" w:type="pct"/>
            <w:vAlign w:val="center"/>
          </w:tcPr>
          <w:p w14:paraId="5FDCBAB1"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5.503</w:t>
            </w:r>
          </w:p>
        </w:tc>
        <w:tc>
          <w:tcPr>
            <w:tcW w:w="260" w:type="pct"/>
            <w:vAlign w:val="center"/>
          </w:tcPr>
          <w:p w14:paraId="31F2F54A"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2.514</w:t>
            </w:r>
          </w:p>
        </w:tc>
        <w:tc>
          <w:tcPr>
            <w:tcW w:w="256" w:type="pct"/>
            <w:vAlign w:val="center"/>
          </w:tcPr>
          <w:p w14:paraId="50B8DB51"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2.989</w:t>
            </w:r>
          </w:p>
        </w:tc>
      </w:tr>
      <w:tr w:rsidR="00D4253C" w:rsidRPr="00A442CC" w14:paraId="52D26A5A" w14:textId="77777777" w:rsidTr="00006BC5">
        <w:trPr>
          <w:trHeight w:val="300"/>
          <w:jc w:val="center"/>
        </w:trPr>
        <w:tc>
          <w:tcPr>
            <w:tcW w:w="324" w:type="pct"/>
            <w:noWrap/>
            <w:vAlign w:val="center"/>
          </w:tcPr>
          <w:p w14:paraId="6B493ED1" w14:textId="77777777" w:rsidR="00D4253C" w:rsidRPr="00A442CC" w:rsidRDefault="00D4253C" w:rsidP="00006BC5">
            <w:pPr>
              <w:contextualSpacing/>
              <w:jc w:val="center"/>
              <w:rPr>
                <w:rFonts w:eastAsia="Calibri" w:cstheme="minorHAnsi"/>
                <w:bCs/>
                <w:sz w:val="20"/>
                <w:szCs w:val="20"/>
                <w:lang w:val="hr-HR"/>
              </w:rPr>
            </w:pPr>
            <w:r w:rsidRPr="00A442CC">
              <w:rPr>
                <w:rFonts w:eastAsia="Times New Roman" w:cstheme="minorHAnsi"/>
                <w:iCs/>
                <w:color w:val="000000"/>
                <w:sz w:val="20"/>
                <w:szCs w:val="20"/>
                <w:lang w:val="hr-HR" w:bidi="en-US"/>
              </w:rPr>
              <w:t>Grad Varaždinske Toplice</w:t>
            </w:r>
          </w:p>
        </w:tc>
        <w:tc>
          <w:tcPr>
            <w:tcW w:w="260" w:type="pct"/>
            <w:noWrap/>
            <w:vAlign w:val="center"/>
          </w:tcPr>
          <w:p w14:paraId="73FBCF95"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9.507</w:t>
            </w:r>
          </w:p>
        </w:tc>
        <w:tc>
          <w:tcPr>
            <w:tcW w:w="260" w:type="pct"/>
            <w:noWrap/>
            <w:vAlign w:val="center"/>
          </w:tcPr>
          <w:p w14:paraId="1E578A7B"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6.004</w:t>
            </w:r>
          </w:p>
        </w:tc>
        <w:tc>
          <w:tcPr>
            <w:tcW w:w="260" w:type="pct"/>
            <w:vAlign w:val="center"/>
          </w:tcPr>
          <w:p w14:paraId="1F685432"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3.503</w:t>
            </w:r>
          </w:p>
        </w:tc>
        <w:tc>
          <w:tcPr>
            <w:tcW w:w="260" w:type="pct"/>
            <w:vAlign w:val="center"/>
          </w:tcPr>
          <w:p w14:paraId="0072CEE5"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46.937</w:t>
            </w:r>
          </w:p>
        </w:tc>
        <w:tc>
          <w:tcPr>
            <w:tcW w:w="260" w:type="pct"/>
            <w:vAlign w:val="center"/>
          </w:tcPr>
          <w:p w14:paraId="4F77DAAB"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4.569</w:t>
            </w:r>
          </w:p>
        </w:tc>
        <w:tc>
          <w:tcPr>
            <w:tcW w:w="260" w:type="pct"/>
            <w:vAlign w:val="center"/>
          </w:tcPr>
          <w:p w14:paraId="440CA3CB"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6.368</w:t>
            </w:r>
          </w:p>
        </w:tc>
        <w:tc>
          <w:tcPr>
            <w:tcW w:w="260" w:type="pct"/>
            <w:vAlign w:val="center"/>
          </w:tcPr>
          <w:p w14:paraId="33F4879A"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9.072</w:t>
            </w:r>
          </w:p>
        </w:tc>
        <w:tc>
          <w:tcPr>
            <w:tcW w:w="260" w:type="pct"/>
            <w:vAlign w:val="center"/>
          </w:tcPr>
          <w:p w14:paraId="4702E527"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5.575</w:t>
            </w:r>
          </w:p>
        </w:tc>
        <w:tc>
          <w:tcPr>
            <w:tcW w:w="260" w:type="pct"/>
            <w:vAlign w:val="center"/>
          </w:tcPr>
          <w:p w14:paraId="551DEA93"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3.497</w:t>
            </w:r>
          </w:p>
        </w:tc>
        <w:tc>
          <w:tcPr>
            <w:tcW w:w="260" w:type="pct"/>
            <w:vAlign w:val="center"/>
          </w:tcPr>
          <w:p w14:paraId="77BCE855"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44.380</w:t>
            </w:r>
          </w:p>
        </w:tc>
        <w:tc>
          <w:tcPr>
            <w:tcW w:w="260" w:type="pct"/>
            <w:vAlign w:val="center"/>
          </w:tcPr>
          <w:p w14:paraId="252A0A67"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3.770</w:t>
            </w:r>
          </w:p>
        </w:tc>
        <w:tc>
          <w:tcPr>
            <w:tcW w:w="260" w:type="pct"/>
            <w:vAlign w:val="center"/>
          </w:tcPr>
          <w:p w14:paraId="58DDDF1E"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6.680</w:t>
            </w:r>
          </w:p>
        </w:tc>
        <w:tc>
          <w:tcPr>
            <w:tcW w:w="260" w:type="pct"/>
            <w:vAlign w:val="center"/>
          </w:tcPr>
          <w:p w14:paraId="52C56999"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4.453</w:t>
            </w:r>
          </w:p>
        </w:tc>
        <w:tc>
          <w:tcPr>
            <w:tcW w:w="260" w:type="pct"/>
            <w:vAlign w:val="center"/>
          </w:tcPr>
          <w:p w14:paraId="7A70FB67"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1.537</w:t>
            </w:r>
          </w:p>
        </w:tc>
        <w:tc>
          <w:tcPr>
            <w:tcW w:w="260" w:type="pct"/>
            <w:vAlign w:val="center"/>
          </w:tcPr>
          <w:p w14:paraId="5B69A30A"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2.916</w:t>
            </w:r>
          </w:p>
        </w:tc>
        <w:tc>
          <w:tcPr>
            <w:tcW w:w="260" w:type="pct"/>
            <w:vAlign w:val="center"/>
          </w:tcPr>
          <w:p w14:paraId="7EA0A3CD"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12.939</w:t>
            </w:r>
          </w:p>
        </w:tc>
        <w:tc>
          <w:tcPr>
            <w:tcW w:w="260" w:type="pct"/>
            <w:vAlign w:val="center"/>
          </w:tcPr>
          <w:p w14:paraId="73B8E243"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8.076</w:t>
            </w:r>
          </w:p>
        </w:tc>
        <w:tc>
          <w:tcPr>
            <w:tcW w:w="256" w:type="pct"/>
            <w:vAlign w:val="center"/>
          </w:tcPr>
          <w:p w14:paraId="16CD08AC"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4.863</w:t>
            </w:r>
          </w:p>
        </w:tc>
      </w:tr>
      <w:tr w:rsidR="00D4253C" w:rsidRPr="00A442CC" w14:paraId="3771A79C" w14:textId="77777777" w:rsidTr="00006BC5">
        <w:trPr>
          <w:trHeight w:val="300"/>
          <w:jc w:val="center"/>
        </w:trPr>
        <w:tc>
          <w:tcPr>
            <w:tcW w:w="324" w:type="pct"/>
            <w:noWrap/>
            <w:vAlign w:val="center"/>
          </w:tcPr>
          <w:p w14:paraId="6D46DD8D" w14:textId="77777777" w:rsidR="00D4253C" w:rsidRPr="00A442CC" w:rsidRDefault="00D4253C" w:rsidP="00006BC5">
            <w:pPr>
              <w:contextualSpacing/>
              <w:jc w:val="center"/>
              <w:rPr>
                <w:rFonts w:eastAsia="Calibri" w:cstheme="minorHAnsi"/>
                <w:bCs/>
                <w:sz w:val="20"/>
                <w:szCs w:val="20"/>
                <w:lang w:val="hr-HR"/>
              </w:rPr>
            </w:pPr>
            <w:r w:rsidRPr="00A442CC">
              <w:rPr>
                <w:rFonts w:eastAsia="Times New Roman" w:cstheme="minorHAnsi"/>
                <w:iCs/>
                <w:color w:val="000000"/>
                <w:sz w:val="20"/>
                <w:szCs w:val="20"/>
                <w:lang w:val="hr-HR" w:bidi="en-US"/>
              </w:rPr>
              <w:t>Općina Mali Bukovec</w:t>
            </w:r>
          </w:p>
        </w:tc>
        <w:tc>
          <w:tcPr>
            <w:tcW w:w="260" w:type="pct"/>
            <w:noWrap/>
            <w:vAlign w:val="center"/>
          </w:tcPr>
          <w:p w14:paraId="52AE68C7"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noWrap/>
            <w:vAlign w:val="center"/>
          </w:tcPr>
          <w:p w14:paraId="07F66C31"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13A15BBC"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3048FD29"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7B24DAC5"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4FE99F57"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5092BC79"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28554F11"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6BC7023C"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4CADA771"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3CFD6641"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60489B09"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5C7096CA"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66559A26"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7D078AAE"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25601E1D"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736FFD66"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56" w:type="pct"/>
            <w:vAlign w:val="center"/>
          </w:tcPr>
          <w:p w14:paraId="2A591B1B"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r>
      <w:tr w:rsidR="00D4253C" w:rsidRPr="00A442CC" w14:paraId="12F73E9D" w14:textId="77777777" w:rsidTr="00006BC5">
        <w:trPr>
          <w:trHeight w:val="300"/>
          <w:jc w:val="center"/>
        </w:trPr>
        <w:tc>
          <w:tcPr>
            <w:tcW w:w="324" w:type="pct"/>
            <w:noWrap/>
            <w:vAlign w:val="center"/>
          </w:tcPr>
          <w:p w14:paraId="1E37EC7B" w14:textId="77777777" w:rsidR="00D4253C" w:rsidRPr="00A442CC" w:rsidRDefault="00D4253C" w:rsidP="00006BC5">
            <w:pPr>
              <w:contextualSpacing/>
              <w:jc w:val="center"/>
              <w:rPr>
                <w:rFonts w:eastAsia="Calibri" w:cstheme="minorHAnsi"/>
                <w:bCs/>
                <w:sz w:val="20"/>
                <w:szCs w:val="20"/>
                <w:lang w:val="hr-HR"/>
              </w:rPr>
            </w:pPr>
            <w:r w:rsidRPr="00A442CC">
              <w:rPr>
                <w:rFonts w:eastAsia="Times New Roman" w:cstheme="minorHAnsi"/>
                <w:iCs/>
                <w:color w:val="000000"/>
                <w:sz w:val="20"/>
                <w:szCs w:val="20"/>
                <w:lang w:val="hr-HR" w:bidi="en-US"/>
              </w:rPr>
              <w:t>Općina Martijanec</w:t>
            </w:r>
          </w:p>
        </w:tc>
        <w:tc>
          <w:tcPr>
            <w:tcW w:w="260" w:type="pct"/>
            <w:noWrap/>
            <w:vAlign w:val="center"/>
          </w:tcPr>
          <w:p w14:paraId="6277F83C"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noWrap/>
            <w:vAlign w:val="center"/>
          </w:tcPr>
          <w:p w14:paraId="2F7AEF90"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1A453205"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6B9CA0F6"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72D7F194"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615BB07A"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158E1FF3"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086C68C6"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41FC2FF3"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02C843B7"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57DA6D11"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7196F7BF"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47AB51AC"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126913EC"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642DEF71"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5147B06B"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4647E811"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56" w:type="pct"/>
            <w:vAlign w:val="center"/>
          </w:tcPr>
          <w:p w14:paraId="4F9E9CEE"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r>
      <w:tr w:rsidR="00D4253C" w:rsidRPr="00A442CC" w14:paraId="5B874628" w14:textId="77777777" w:rsidTr="00006BC5">
        <w:trPr>
          <w:trHeight w:val="300"/>
          <w:jc w:val="center"/>
        </w:trPr>
        <w:tc>
          <w:tcPr>
            <w:tcW w:w="324" w:type="pct"/>
            <w:noWrap/>
            <w:vAlign w:val="center"/>
          </w:tcPr>
          <w:p w14:paraId="3229D2F2" w14:textId="77777777" w:rsidR="00D4253C" w:rsidRPr="00A442CC" w:rsidRDefault="00D4253C" w:rsidP="00006BC5">
            <w:pPr>
              <w:contextualSpacing/>
              <w:jc w:val="center"/>
              <w:rPr>
                <w:rFonts w:eastAsia="Calibri" w:cstheme="minorHAnsi"/>
                <w:bCs/>
                <w:sz w:val="20"/>
                <w:szCs w:val="20"/>
                <w:lang w:val="hr-HR"/>
              </w:rPr>
            </w:pPr>
            <w:r w:rsidRPr="00A442CC">
              <w:rPr>
                <w:rFonts w:eastAsia="Times New Roman" w:cstheme="minorHAnsi"/>
                <w:iCs/>
                <w:color w:val="000000"/>
                <w:sz w:val="20"/>
                <w:szCs w:val="20"/>
                <w:lang w:val="hr-HR" w:bidi="en-US"/>
              </w:rPr>
              <w:t xml:space="preserve">Općina Sveti </w:t>
            </w:r>
            <w:proofErr w:type="spellStart"/>
            <w:r w:rsidRPr="00A442CC">
              <w:rPr>
                <w:rFonts w:eastAsia="Times New Roman" w:cstheme="minorHAnsi"/>
                <w:iCs/>
                <w:color w:val="000000"/>
                <w:sz w:val="20"/>
                <w:szCs w:val="20"/>
                <w:lang w:val="hr-HR" w:bidi="en-US"/>
              </w:rPr>
              <w:t>Đurđ</w:t>
            </w:r>
            <w:proofErr w:type="spellEnd"/>
          </w:p>
        </w:tc>
        <w:tc>
          <w:tcPr>
            <w:tcW w:w="260" w:type="pct"/>
            <w:noWrap/>
            <w:vAlign w:val="center"/>
          </w:tcPr>
          <w:p w14:paraId="098E5373"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noWrap/>
            <w:vAlign w:val="center"/>
          </w:tcPr>
          <w:p w14:paraId="34242BD5"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6AB26809"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594E236B"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25B1AD45"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2C50EB09"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3755903C"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688B3113"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3EE69998"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2F9F2114"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06C4D356"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47EC4044"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4D6A491E"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0183EAA1"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3CCCD717"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19645477"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390926A2"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56" w:type="pct"/>
            <w:vAlign w:val="center"/>
          </w:tcPr>
          <w:p w14:paraId="2F1BE0AE"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r>
      <w:tr w:rsidR="00D4253C" w:rsidRPr="00A442CC" w14:paraId="02E96E58" w14:textId="77777777" w:rsidTr="00006BC5">
        <w:trPr>
          <w:trHeight w:val="300"/>
          <w:jc w:val="center"/>
        </w:trPr>
        <w:tc>
          <w:tcPr>
            <w:tcW w:w="324" w:type="pct"/>
            <w:noWrap/>
            <w:vAlign w:val="center"/>
            <w:hideMark/>
          </w:tcPr>
          <w:p w14:paraId="6F9B494A" w14:textId="77777777" w:rsidR="00D4253C" w:rsidRPr="00A442CC" w:rsidRDefault="00D4253C" w:rsidP="00006BC5">
            <w:pPr>
              <w:contextualSpacing/>
              <w:jc w:val="center"/>
              <w:rPr>
                <w:rFonts w:eastAsia="Calibri" w:cstheme="minorHAnsi"/>
                <w:bCs/>
                <w:sz w:val="20"/>
                <w:szCs w:val="20"/>
                <w:lang w:val="hr-HR"/>
              </w:rPr>
            </w:pPr>
            <w:bookmarkStart w:id="42" w:name="_Hlk91709341"/>
            <w:r w:rsidRPr="00A442CC">
              <w:rPr>
                <w:rFonts w:eastAsia="Times New Roman" w:cstheme="minorHAnsi"/>
                <w:iCs/>
                <w:color w:val="000000"/>
                <w:sz w:val="20"/>
                <w:szCs w:val="20"/>
                <w:lang w:val="hr-HR" w:bidi="en-US"/>
              </w:rPr>
              <w:t xml:space="preserve">Općina Trnovec </w:t>
            </w:r>
            <w:proofErr w:type="spellStart"/>
            <w:r w:rsidRPr="00A442CC">
              <w:rPr>
                <w:rFonts w:eastAsia="Times New Roman" w:cstheme="minorHAnsi"/>
                <w:iCs/>
                <w:color w:val="000000"/>
                <w:sz w:val="20"/>
                <w:szCs w:val="20"/>
                <w:lang w:val="hr-HR" w:bidi="en-US"/>
              </w:rPr>
              <w:t>Bartolovečki</w:t>
            </w:r>
            <w:proofErr w:type="spellEnd"/>
          </w:p>
        </w:tc>
        <w:tc>
          <w:tcPr>
            <w:tcW w:w="260" w:type="pct"/>
            <w:noWrap/>
            <w:vAlign w:val="center"/>
            <w:hideMark/>
          </w:tcPr>
          <w:p w14:paraId="33579724"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noWrap/>
            <w:vAlign w:val="center"/>
            <w:hideMark/>
          </w:tcPr>
          <w:p w14:paraId="424E1246"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481FEB3C"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0B90348B"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363C6082"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454F34EA"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0AADDF1C"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4B54F071"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1498EC88"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49B6C9D7"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046A0BEF"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73588698"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26306CF5"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2AD0B086"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2310BD07"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54307FCC"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63A38F2C"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56" w:type="pct"/>
            <w:vAlign w:val="center"/>
          </w:tcPr>
          <w:p w14:paraId="14B87190"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r>
      <w:tr w:rsidR="00D4253C" w:rsidRPr="00A442CC" w14:paraId="0E5BA67A" w14:textId="77777777" w:rsidTr="00006BC5">
        <w:trPr>
          <w:trHeight w:val="300"/>
          <w:jc w:val="center"/>
        </w:trPr>
        <w:tc>
          <w:tcPr>
            <w:tcW w:w="324" w:type="pct"/>
            <w:noWrap/>
            <w:vAlign w:val="center"/>
          </w:tcPr>
          <w:p w14:paraId="503ACEF4" w14:textId="77777777" w:rsidR="00D4253C" w:rsidRPr="00A442CC" w:rsidRDefault="00D4253C" w:rsidP="00006BC5">
            <w:pPr>
              <w:contextualSpacing/>
              <w:jc w:val="center"/>
              <w:rPr>
                <w:rFonts w:eastAsia="Calibri" w:cstheme="minorHAnsi"/>
                <w:bCs/>
                <w:sz w:val="20"/>
                <w:szCs w:val="20"/>
                <w:lang w:val="hr-HR"/>
              </w:rPr>
            </w:pPr>
            <w:r w:rsidRPr="00A442CC">
              <w:rPr>
                <w:rFonts w:eastAsia="Times New Roman" w:cstheme="minorHAnsi"/>
                <w:iCs/>
                <w:color w:val="000000"/>
                <w:sz w:val="20"/>
                <w:szCs w:val="20"/>
                <w:lang w:val="hr-HR" w:bidi="en-US"/>
              </w:rPr>
              <w:t>Općina Veliki Bukovec</w:t>
            </w:r>
          </w:p>
        </w:tc>
        <w:tc>
          <w:tcPr>
            <w:tcW w:w="260" w:type="pct"/>
            <w:noWrap/>
            <w:vAlign w:val="center"/>
          </w:tcPr>
          <w:p w14:paraId="7B224E31"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noWrap/>
            <w:vAlign w:val="center"/>
          </w:tcPr>
          <w:p w14:paraId="6E1E9FB0"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27E126BD"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0397E79F"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759D72C2"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34487EEE"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5C3A2D14"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3EE03015"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39A16AF9"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0091A808"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6EE7D8A6"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4F6F5CC7"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7E472910"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0AFF44CD"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7DFF14DB"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3DD01217"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7252D1D9"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56" w:type="pct"/>
            <w:vAlign w:val="center"/>
          </w:tcPr>
          <w:p w14:paraId="6E495556"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r>
      <w:tr w:rsidR="00D4253C" w:rsidRPr="00A442CC" w14:paraId="25DB18C4" w14:textId="77777777" w:rsidTr="00006BC5">
        <w:trPr>
          <w:trHeight w:val="300"/>
          <w:jc w:val="center"/>
        </w:trPr>
        <w:tc>
          <w:tcPr>
            <w:tcW w:w="324" w:type="pct"/>
            <w:noWrap/>
            <w:vAlign w:val="center"/>
          </w:tcPr>
          <w:p w14:paraId="6D0E4EE4" w14:textId="77777777" w:rsidR="00D4253C" w:rsidRPr="00A442CC" w:rsidRDefault="00D4253C" w:rsidP="00006BC5">
            <w:pPr>
              <w:contextualSpacing/>
              <w:jc w:val="center"/>
              <w:rPr>
                <w:rFonts w:eastAsia="Calibri" w:cstheme="minorHAnsi"/>
                <w:bCs/>
                <w:sz w:val="20"/>
                <w:szCs w:val="20"/>
                <w:lang w:val="hr-HR"/>
              </w:rPr>
            </w:pPr>
            <w:r w:rsidRPr="00A442CC">
              <w:rPr>
                <w:rFonts w:eastAsia="Times New Roman" w:cstheme="minorHAnsi"/>
                <w:iCs/>
                <w:color w:val="000000"/>
                <w:sz w:val="20"/>
                <w:szCs w:val="20"/>
                <w:lang w:val="hr-HR" w:bidi="en-US"/>
              </w:rPr>
              <w:t>Općina Rasinja</w:t>
            </w:r>
          </w:p>
        </w:tc>
        <w:tc>
          <w:tcPr>
            <w:tcW w:w="260" w:type="pct"/>
            <w:noWrap/>
            <w:vAlign w:val="center"/>
          </w:tcPr>
          <w:p w14:paraId="58F55FFC"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noWrap/>
            <w:vAlign w:val="center"/>
          </w:tcPr>
          <w:p w14:paraId="58703A9C"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64855A5F"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6AE8D756"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0199DC82"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06AD07AD"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370C1DEA"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66E46379"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62C909CC"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5589C614"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2180C77B"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647187D5"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7274E186"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08FCC825"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6496EDA9"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0D284B68"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5DE1948B"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56" w:type="pct"/>
            <w:vAlign w:val="center"/>
          </w:tcPr>
          <w:p w14:paraId="320C8871"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r>
      <w:tr w:rsidR="00D4253C" w:rsidRPr="00A442CC" w14:paraId="635059E7" w14:textId="77777777" w:rsidTr="00006BC5">
        <w:trPr>
          <w:trHeight w:val="300"/>
          <w:jc w:val="center"/>
        </w:trPr>
        <w:tc>
          <w:tcPr>
            <w:tcW w:w="324" w:type="pct"/>
            <w:noWrap/>
            <w:vAlign w:val="center"/>
          </w:tcPr>
          <w:p w14:paraId="6151D624" w14:textId="77777777" w:rsidR="00D4253C" w:rsidRPr="00A442CC" w:rsidRDefault="00D4253C" w:rsidP="00006BC5">
            <w:pPr>
              <w:contextualSpacing/>
              <w:jc w:val="center"/>
              <w:rPr>
                <w:rFonts w:eastAsia="Calibri" w:cstheme="minorHAnsi"/>
                <w:bCs/>
                <w:sz w:val="20"/>
                <w:szCs w:val="20"/>
                <w:lang w:val="hr-HR"/>
              </w:rPr>
            </w:pPr>
            <w:r w:rsidRPr="00A442CC">
              <w:rPr>
                <w:rFonts w:eastAsia="Times New Roman" w:cstheme="minorHAnsi"/>
                <w:iCs/>
                <w:color w:val="000000"/>
                <w:sz w:val="20"/>
                <w:szCs w:val="20"/>
                <w:lang w:val="hr-HR" w:bidi="en-US"/>
              </w:rPr>
              <w:t>Općina Jalžabet</w:t>
            </w:r>
          </w:p>
        </w:tc>
        <w:tc>
          <w:tcPr>
            <w:tcW w:w="260" w:type="pct"/>
            <w:noWrap/>
            <w:vAlign w:val="center"/>
          </w:tcPr>
          <w:p w14:paraId="1B911319"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noWrap/>
            <w:vAlign w:val="center"/>
          </w:tcPr>
          <w:p w14:paraId="27966EC4"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51241005"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6F878035"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3C4E5CC7"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254A0AF2"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2492B8C9"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2BC7CCD0"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2B092094"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18339F84"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0F7B44F3"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0710E863"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n/p</w:t>
            </w:r>
          </w:p>
        </w:tc>
        <w:tc>
          <w:tcPr>
            <w:tcW w:w="260" w:type="pct"/>
            <w:vAlign w:val="center"/>
          </w:tcPr>
          <w:p w14:paraId="2EAFC3BB"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268</w:t>
            </w:r>
          </w:p>
        </w:tc>
        <w:tc>
          <w:tcPr>
            <w:tcW w:w="260" w:type="pct"/>
            <w:vAlign w:val="center"/>
          </w:tcPr>
          <w:p w14:paraId="27F4A564"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52</w:t>
            </w:r>
          </w:p>
        </w:tc>
        <w:tc>
          <w:tcPr>
            <w:tcW w:w="260" w:type="pct"/>
            <w:vAlign w:val="center"/>
          </w:tcPr>
          <w:p w14:paraId="6F79B99A"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216</w:t>
            </w:r>
          </w:p>
        </w:tc>
        <w:tc>
          <w:tcPr>
            <w:tcW w:w="260" w:type="pct"/>
            <w:vAlign w:val="center"/>
          </w:tcPr>
          <w:p w14:paraId="2BD245B4"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1143</w:t>
            </w:r>
          </w:p>
        </w:tc>
        <w:tc>
          <w:tcPr>
            <w:tcW w:w="260" w:type="pct"/>
            <w:vAlign w:val="center"/>
          </w:tcPr>
          <w:p w14:paraId="3CC8CE80"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161</w:t>
            </w:r>
          </w:p>
        </w:tc>
        <w:tc>
          <w:tcPr>
            <w:tcW w:w="256" w:type="pct"/>
            <w:vAlign w:val="center"/>
          </w:tcPr>
          <w:p w14:paraId="7EA6E29B"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982</w:t>
            </w:r>
          </w:p>
        </w:tc>
      </w:tr>
      <w:tr w:rsidR="00D4253C" w:rsidRPr="00A442CC" w14:paraId="10D90A9A" w14:textId="77777777" w:rsidTr="00006BC5">
        <w:trPr>
          <w:trHeight w:val="300"/>
          <w:jc w:val="center"/>
        </w:trPr>
        <w:tc>
          <w:tcPr>
            <w:tcW w:w="324" w:type="pct"/>
            <w:noWrap/>
            <w:vAlign w:val="center"/>
          </w:tcPr>
          <w:p w14:paraId="1C95EE07" w14:textId="77777777" w:rsidR="00D4253C" w:rsidRPr="00A442CC" w:rsidRDefault="00D4253C" w:rsidP="00006BC5">
            <w:pPr>
              <w:contextualSpacing/>
              <w:jc w:val="center"/>
              <w:rPr>
                <w:rFonts w:eastAsia="Calibri" w:cstheme="minorHAnsi"/>
                <w:bCs/>
                <w:sz w:val="20"/>
                <w:szCs w:val="20"/>
                <w:lang w:val="hr-HR"/>
              </w:rPr>
            </w:pPr>
            <w:r w:rsidRPr="00A442CC">
              <w:rPr>
                <w:rFonts w:eastAsia="Times New Roman" w:cstheme="minorHAnsi"/>
                <w:iCs/>
                <w:color w:val="000000"/>
                <w:sz w:val="20"/>
                <w:szCs w:val="20"/>
                <w:lang w:val="hr-HR" w:bidi="en-US"/>
              </w:rPr>
              <w:t>Grad Koprivnica</w:t>
            </w:r>
          </w:p>
        </w:tc>
        <w:tc>
          <w:tcPr>
            <w:tcW w:w="260" w:type="pct"/>
            <w:noWrap/>
            <w:vAlign w:val="center"/>
          </w:tcPr>
          <w:p w14:paraId="3ED946BA"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9.645</w:t>
            </w:r>
          </w:p>
        </w:tc>
        <w:tc>
          <w:tcPr>
            <w:tcW w:w="260" w:type="pct"/>
            <w:noWrap/>
            <w:vAlign w:val="center"/>
          </w:tcPr>
          <w:p w14:paraId="307B32A6"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4.386</w:t>
            </w:r>
          </w:p>
        </w:tc>
        <w:tc>
          <w:tcPr>
            <w:tcW w:w="260" w:type="pct"/>
            <w:vAlign w:val="center"/>
          </w:tcPr>
          <w:p w14:paraId="0152E56C"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5.259</w:t>
            </w:r>
          </w:p>
        </w:tc>
        <w:tc>
          <w:tcPr>
            <w:tcW w:w="260" w:type="pct"/>
            <w:vAlign w:val="center"/>
          </w:tcPr>
          <w:p w14:paraId="64380EEA"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18.142</w:t>
            </w:r>
          </w:p>
        </w:tc>
        <w:tc>
          <w:tcPr>
            <w:tcW w:w="260" w:type="pct"/>
            <w:vAlign w:val="center"/>
          </w:tcPr>
          <w:p w14:paraId="55A10711"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9.482</w:t>
            </w:r>
          </w:p>
        </w:tc>
        <w:tc>
          <w:tcPr>
            <w:tcW w:w="260" w:type="pct"/>
            <w:vAlign w:val="center"/>
          </w:tcPr>
          <w:p w14:paraId="1D98F73C"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8.660</w:t>
            </w:r>
          </w:p>
        </w:tc>
        <w:tc>
          <w:tcPr>
            <w:tcW w:w="260" w:type="pct"/>
            <w:vAlign w:val="center"/>
          </w:tcPr>
          <w:p w14:paraId="10518D65"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10.179</w:t>
            </w:r>
          </w:p>
        </w:tc>
        <w:tc>
          <w:tcPr>
            <w:tcW w:w="260" w:type="pct"/>
            <w:vAlign w:val="center"/>
          </w:tcPr>
          <w:p w14:paraId="23AA11F1"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4.030</w:t>
            </w:r>
          </w:p>
        </w:tc>
        <w:tc>
          <w:tcPr>
            <w:tcW w:w="260" w:type="pct"/>
            <w:vAlign w:val="center"/>
          </w:tcPr>
          <w:p w14:paraId="4E7F1182"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6.149</w:t>
            </w:r>
          </w:p>
        </w:tc>
        <w:tc>
          <w:tcPr>
            <w:tcW w:w="260" w:type="pct"/>
            <w:vAlign w:val="center"/>
          </w:tcPr>
          <w:p w14:paraId="7BCF8296"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17.476</w:t>
            </w:r>
          </w:p>
        </w:tc>
        <w:tc>
          <w:tcPr>
            <w:tcW w:w="260" w:type="pct"/>
            <w:vAlign w:val="center"/>
          </w:tcPr>
          <w:p w14:paraId="62D1B6F1"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8.150</w:t>
            </w:r>
          </w:p>
        </w:tc>
        <w:tc>
          <w:tcPr>
            <w:tcW w:w="260" w:type="pct"/>
            <w:vAlign w:val="center"/>
          </w:tcPr>
          <w:p w14:paraId="22641E88"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bCs/>
                <w:sz w:val="20"/>
                <w:szCs w:val="20"/>
                <w:lang w:val="hr-HR"/>
              </w:rPr>
              <w:t>9.326</w:t>
            </w:r>
          </w:p>
        </w:tc>
        <w:tc>
          <w:tcPr>
            <w:tcW w:w="260" w:type="pct"/>
            <w:vAlign w:val="center"/>
          </w:tcPr>
          <w:p w14:paraId="75F41F38"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sz w:val="20"/>
                <w:szCs w:val="20"/>
                <w:lang w:val="hr-HR"/>
              </w:rPr>
              <w:t>2.919</w:t>
            </w:r>
          </w:p>
        </w:tc>
        <w:tc>
          <w:tcPr>
            <w:tcW w:w="260" w:type="pct"/>
            <w:vAlign w:val="center"/>
          </w:tcPr>
          <w:p w14:paraId="315EA30D"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sz w:val="20"/>
                <w:szCs w:val="20"/>
                <w:lang w:val="hr-HR"/>
              </w:rPr>
              <w:t>1.930</w:t>
            </w:r>
          </w:p>
        </w:tc>
        <w:tc>
          <w:tcPr>
            <w:tcW w:w="260" w:type="pct"/>
            <w:vAlign w:val="center"/>
          </w:tcPr>
          <w:p w14:paraId="16A1FF5E"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sz w:val="20"/>
                <w:szCs w:val="20"/>
                <w:lang w:val="hr-HR"/>
              </w:rPr>
              <w:t>989</w:t>
            </w:r>
          </w:p>
        </w:tc>
        <w:tc>
          <w:tcPr>
            <w:tcW w:w="260" w:type="pct"/>
            <w:vAlign w:val="center"/>
          </w:tcPr>
          <w:p w14:paraId="5FCE843A"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sz w:val="20"/>
                <w:szCs w:val="20"/>
                <w:lang w:val="hr-HR"/>
              </w:rPr>
              <w:t>7.430</w:t>
            </w:r>
          </w:p>
        </w:tc>
        <w:tc>
          <w:tcPr>
            <w:tcW w:w="260" w:type="pct"/>
            <w:vAlign w:val="center"/>
          </w:tcPr>
          <w:p w14:paraId="10B37F10"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sz w:val="20"/>
                <w:szCs w:val="20"/>
                <w:lang w:val="hr-HR"/>
              </w:rPr>
              <w:t>4.826</w:t>
            </w:r>
          </w:p>
        </w:tc>
        <w:tc>
          <w:tcPr>
            <w:tcW w:w="256" w:type="pct"/>
            <w:vAlign w:val="center"/>
          </w:tcPr>
          <w:p w14:paraId="511E420F" w14:textId="77777777" w:rsidR="00D4253C" w:rsidRPr="00A442CC" w:rsidRDefault="00D4253C" w:rsidP="00006BC5">
            <w:pPr>
              <w:contextualSpacing/>
              <w:jc w:val="center"/>
              <w:rPr>
                <w:rFonts w:eastAsia="Calibri" w:cstheme="minorHAnsi"/>
                <w:bCs/>
                <w:sz w:val="20"/>
                <w:szCs w:val="20"/>
                <w:lang w:val="hr-HR"/>
              </w:rPr>
            </w:pPr>
            <w:r w:rsidRPr="00A442CC">
              <w:rPr>
                <w:rFonts w:eastAsia="Calibri" w:cstheme="minorHAnsi"/>
                <w:sz w:val="20"/>
                <w:szCs w:val="20"/>
                <w:lang w:val="hr-HR"/>
              </w:rPr>
              <w:t>2.604</w:t>
            </w:r>
          </w:p>
        </w:tc>
      </w:tr>
      <w:tr w:rsidR="00D4253C" w:rsidRPr="00A442CC" w14:paraId="5B00955A" w14:textId="77777777" w:rsidTr="00006BC5">
        <w:trPr>
          <w:trHeight w:val="300"/>
          <w:jc w:val="center"/>
        </w:trPr>
        <w:tc>
          <w:tcPr>
            <w:tcW w:w="324" w:type="pct"/>
            <w:noWrap/>
            <w:vAlign w:val="center"/>
          </w:tcPr>
          <w:p w14:paraId="71785E8E"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Ukupno LAG</w:t>
            </w:r>
          </w:p>
        </w:tc>
        <w:tc>
          <w:tcPr>
            <w:tcW w:w="260" w:type="pct"/>
            <w:noWrap/>
            <w:vAlign w:val="center"/>
          </w:tcPr>
          <w:p w14:paraId="31D058A9"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23.847</w:t>
            </w:r>
          </w:p>
        </w:tc>
        <w:tc>
          <w:tcPr>
            <w:tcW w:w="260" w:type="pct"/>
            <w:noWrap/>
            <w:vAlign w:val="center"/>
          </w:tcPr>
          <w:p w14:paraId="20E6149A"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11.993</w:t>
            </w:r>
          </w:p>
        </w:tc>
        <w:tc>
          <w:tcPr>
            <w:tcW w:w="260" w:type="pct"/>
            <w:vAlign w:val="center"/>
          </w:tcPr>
          <w:p w14:paraId="35B11D2E"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11.854</w:t>
            </w:r>
          </w:p>
        </w:tc>
        <w:tc>
          <w:tcPr>
            <w:tcW w:w="260" w:type="pct"/>
            <w:vAlign w:val="center"/>
          </w:tcPr>
          <w:p w14:paraId="66B94141"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76.409</w:t>
            </w:r>
          </w:p>
        </w:tc>
        <w:tc>
          <w:tcPr>
            <w:tcW w:w="260" w:type="pct"/>
            <w:vAlign w:val="center"/>
          </w:tcPr>
          <w:p w14:paraId="6C0948C1"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18.264</w:t>
            </w:r>
          </w:p>
        </w:tc>
        <w:tc>
          <w:tcPr>
            <w:tcW w:w="260" w:type="pct"/>
            <w:vAlign w:val="center"/>
          </w:tcPr>
          <w:p w14:paraId="3B3914C4"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22.145</w:t>
            </w:r>
          </w:p>
        </w:tc>
        <w:tc>
          <w:tcPr>
            <w:tcW w:w="260" w:type="pct"/>
            <w:vAlign w:val="center"/>
          </w:tcPr>
          <w:p w14:paraId="17DE7866"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24.499</w:t>
            </w:r>
          </w:p>
        </w:tc>
        <w:tc>
          <w:tcPr>
            <w:tcW w:w="260" w:type="pct"/>
            <w:vAlign w:val="center"/>
          </w:tcPr>
          <w:p w14:paraId="4CBDA8B0"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11.200</w:t>
            </w:r>
          </w:p>
        </w:tc>
        <w:tc>
          <w:tcPr>
            <w:tcW w:w="260" w:type="pct"/>
            <w:vAlign w:val="center"/>
          </w:tcPr>
          <w:p w14:paraId="22FD344B"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13.297</w:t>
            </w:r>
          </w:p>
        </w:tc>
        <w:tc>
          <w:tcPr>
            <w:tcW w:w="260" w:type="pct"/>
            <w:vAlign w:val="center"/>
          </w:tcPr>
          <w:p w14:paraId="66CBD83E"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72.208</w:t>
            </w:r>
          </w:p>
        </w:tc>
        <w:tc>
          <w:tcPr>
            <w:tcW w:w="260" w:type="pct"/>
            <w:vAlign w:val="center"/>
          </w:tcPr>
          <w:p w14:paraId="3533A8CD"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14.746</w:t>
            </w:r>
          </w:p>
        </w:tc>
        <w:tc>
          <w:tcPr>
            <w:tcW w:w="260" w:type="pct"/>
            <w:vAlign w:val="center"/>
          </w:tcPr>
          <w:p w14:paraId="19DF97FE"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23.532</w:t>
            </w:r>
          </w:p>
        </w:tc>
        <w:tc>
          <w:tcPr>
            <w:tcW w:w="260" w:type="pct"/>
            <w:vAlign w:val="center"/>
          </w:tcPr>
          <w:p w14:paraId="31D6A4BF"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10.446</w:t>
            </w:r>
          </w:p>
        </w:tc>
        <w:tc>
          <w:tcPr>
            <w:tcW w:w="260" w:type="pct"/>
            <w:vAlign w:val="center"/>
          </w:tcPr>
          <w:p w14:paraId="127AF314"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4.906</w:t>
            </w:r>
          </w:p>
        </w:tc>
        <w:tc>
          <w:tcPr>
            <w:tcW w:w="260" w:type="pct"/>
            <w:vAlign w:val="center"/>
          </w:tcPr>
          <w:p w14:paraId="11CC08E1"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5.540</w:t>
            </w:r>
          </w:p>
        </w:tc>
        <w:tc>
          <w:tcPr>
            <w:tcW w:w="260" w:type="pct"/>
            <w:vAlign w:val="center"/>
          </w:tcPr>
          <w:p w14:paraId="5B7D6592"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27.015</w:t>
            </w:r>
          </w:p>
        </w:tc>
        <w:tc>
          <w:tcPr>
            <w:tcW w:w="260" w:type="pct"/>
            <w:vAlign w:val="center"/>
          </w:tcPr>
          <w:p w14:paraId="74AE76F7"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15.577</w:t>
            </w:r>
          </w:p>
        </w:tc>
        <w:tc>
          <w:tcPr>
            <w:tcW w:w="256" w:type="pct"/>
            <w:vAlign w:val="center"/>
          </w:tcPr>
          <w:p w14:paraId="6416D545" w14:textId="77777777" w:rsidR="00D4253C" w:rsidRPr="00A442CC" w:rsidRDefault="00D4253C" w:rsidP="00006BC5">
            <w:pPr>
              <w:contextualSpacing/>
              <w:jc w:val="center"/>
              <w:rPr>
                <w:rFonts w:eastAsia="Calibri" w:cstheme="minorHAnsi"/>
                <w:b/>
                <w:sz w:val="20"/>
                <w:szCs w:val="20"/>
                <w:lang w:val="hr-HR"/>
              </w:rPr>
            </w:pPr>
            <w:r w:rsidRPr="00A442CC">
              <w:rPr>
                <w:rFonts w:eastAsia="Calibri" w:cstheme="minorHAnsi"/>
                <w:b/>
                <w:sz w:val="20"/>
                <w:szCs w:val="20"/>
                <w:lang w:val="hr-HR"/>
              </w:rPr>
              <w:t>11.438</w:t>
            </w:r>
          </w:p>
        </w:tc>
      </w:tr>
    </w:tbl>
    <w:bookmarkEnd w:id="42"/>
    <w:p w14:paraId="0689281E" w14:textId="77777777" w:rsidR="00006BC5" w:rsidRPr="00A442CC" w:rsidRDefault="0052370A" w:rsidP="00006BC5">
      <w:pPr>
        <w:jc w:val="both"/>
        <w:rPr>
          <w:rFonts w:eastAsia="Times New Roman" w:cstheme="minorHAnsi"/>
          <w:i/>
          <w:color w:val="000000"/>
          <w:lang w:eastAsia="hr-HR"/>
        </w:rPr>
      </w:pPr>
      <w:r w:rsidRPr="00A442CC">
        <w:rPr>
          <w:rFonts w:eastAsia="Times New Roman" w:cstheme="minorHAnsi"/>
          <w:color w:val="000000"/>
          <w:lang w:eastAsia="hr-HR"/>
        </w:rPr>
        <w:t xml:space="preserve">Izvor: </w:t>
      </w:r>
      <w:r w:rsidRPr="00A442CC">
        <w:rPr>
          <w:rFonts w:eastAsia="Times New Roman" w:cstheme="minorHAnsi"/>
          <w:i/>
          <w:color w:val="000000"/>
          <w:lang w:eastAsia="hr-HR"/>
        </w:rPr>
        <w:t xml:space="preserve"> Državni zavod za statistiku</w:t>
      </w:r>
      <w:bookmarkStart w:id="43" w:name="_Toc141350853"/>
    </w:p>
    <w:p w14:paraId="3AB6BE45" w14:textId="77777777" w:rsidR="00006BC5" w:rsidRPr="00A442CC" w:rsidRDefault="00006BC5" w:rsidP="00006BC5">
      <w:pPr>
        <w:jc w:val="both"/>
        <w:rPr>
          <w:rFonts w:eastAsia="Times New Roman" w:cstheme="minorHAnsi"/>
          <w:i/>
          <w:color w:val="000000"/>
          <w:lang w:eastAsia="hr-HR"/>
        </w:rPr>
      </w:pPr>
    </w:p>
    <w:p w14:paraId="79C8F07B" w14:textId="77777777" w:rsidR="00A442CC" w:rsidRPr="00A442CC" w:rsidRDefault="00A442CC" w:rsidP="00006BC5">
      <w:pPr>
        <w:jc w:val="both"/>
        <w:rPr>
          <w:rFonts w:eastAsia="Yu Gothic Light" w:cstheme="minorHAnsi"/>
          <w:b/>
          <w:sz w:val="20"/>
          <w:szCs w:val="20"/>
          <w:lang w:eastAsia="hr-HR"/>
        </w:rPr>
      </w:pPr>
    </w:p>
    <w:p w14:paraId="616D1C9B" w14:textId="2AC8AF86" w:rsidR="0052370A" w:rsidRPr="00A442CC" w:rsidRDefault="0052370A" w:rsidP="00D4253C">
      <w:pPr>
        <w:jc w:val="both"/>
        <w:rPr>
          <w:rFonts w:eastAsia="Times New Roman" w:cstheme="minorHAnsi"/>
          <w:color w:val="000000"/>
          <w:sz w:val="20"/>
          <w:szCs w:val="20"/>
          <w:lang w:eastAsia="hr-HR"/>
        </w:rPr>
      </w:pPr>
      <w:r w:rsidRPr="00A442CC">
        <w:rPr>
          <w:rFonts w:eastAsia="Yu Gothic Light" w:cstheme="minorHAnsi"/>
          <w:b/>
          <w:sz w:val="20"/>
          <w:szCs w:val="20"/>
          <w:lang w:eastAsia="hr-HR"/>
        </w:rPr>
        <w:lastRenderedPageBreak/>
        <w:t>Tablica 15: Dobna struktura nezaposlenih na području LAG-a</w:t>
      </w:r>
      <w:bookmarkEnd w:id="43"/>
    </w:p>
    <w:tbl>
      <w:tblPr>
        <w:tblStyle w:val="TableGrid"/>
        <w:tblW w:w="5206" w:type="pct"/>
        <w:tblInd w:w="-5" w:type="dxa"/>
        <w:tblLook w:val="04A0" w:firstRow="1" w:lastRow="0" w:firstColumn="1" w:lastColumn="0" w:noHBand="0" w:noVBand="1"/>
      </w:tblPr>
      <w:tblGrid>
        <w:gridCol w:w="1157"/>
        <w:gridCol w:w="399"/>
        <w:gridCol w:w="399"/>
        <w:gridCol w:w="399"/>
        <w:gridCol w:w="399"/>
        <w:gridCol w:w="399"/>
        <w:gridCol w:w="490"/>
        <w:gridCol w:w="399"/>
        <w:gridCol w:w="399"/>
        <w:gridCol w:w="490"/>
        <w:gridCol w:w="399"/>
        <w:gridCol w:w="399"/>
        <w:gridCol w:w="490"/>
        <w:gridCol w:w="399"/>
        <w:gridCol w:w="399"/>
        <w:gridCol w:w="399"/>
        <w:gridCol w:w="399"/>
        <w:gridCol w:w="399"/>
        <w:gridCol w:w="498"/>
        <w:gridCol w:w="399"/>
        <w:gridCol w:w="399"/>
        <w:gridCol w:w="399"/>
        <w:gridCol w:w="399"/>
        <w:gridCol w:w="399"/>
        <w:gridCol w:w="492"/>
        <w:gridCol w:w="399"/>
        <w:gridCol w:w="399"/>
        <w:gridCol w:w="495"/>
        <w:gridCol w:w="399"/>
        <w:gridCol w:w="399"/>
        <w:gridCol w:w="496"/>
        <w:gridCol w:w="786"/>
      </w:tblGrid>
      <w:tr w:rsidR="00D4253C" w:rsidRPr="00A442CC" w14:paraId="24CDD42A" w14:textId="77777777" w:rsidTr="00006BC5">
        <w:trPr>
          <w:trHeight w:val="330"/>
        </w:trPr>
        <w:tc>
          <w:tcPr>
            <w:tcW w:w="399" w:type="pct"/>
            <w:vMerge w:val="restart"/>
            <w:shd w:val="clear" w:color="auto" w:fill="B4C6E7" w:themeFill="accent1" w:themeFillTint="66"/>
            <w:vAlign w:val="center"/>
          </w:tcPr>
          <w:p w14:paraId="60BFC9C2" w14:textId="77777777" w:rsidR="00D4253C" w:rsidRPr="00A442CC" w:rsidRDefault="00D4253C" w:rsidP="000D5965">
            <w:pPr>
              <w:jc w:val="center"/>
              <w:rPr>
                <w:rFonts w:cstheme="minorHAnsi"/>
                <w:b/>
                <w:bCs/>
                <w:sz w:val="18"/>
                <w:szCs w:val="18"/>
                <w:lang w:val="hr-HR"/>
              </w:rPr>
            </w:pPr>
            <w:bookmarkStart w:id="44" w:name="_Hlk71281829"/>
            <w:bookmarkStart w:id="45" w:name="_Hlk71282134"/>
          </w:p>
          <w:p w14:paraId="38AC00C1"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JLS</w:t>
            </w:r>
          </w:p>
        </w:tc>
        <w:tc>
          <w:tcPr>
            <w:tcW w:w="4601" w:type="pct"/>
            <w:gridSpan w:val="31"/>
            <w:shd w:val="clear" w:color="auto" w:fill="B4C6E7" w:themeFill="accent1" w:themeFillTint="66"/>
            <w:vAlign w:val="center"/>
          </w:tcPr>
          <w:p w14:paraId="39A5B2EC"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Dobna struktura</w:t>
            </w:r>
          </w:p>
        </w:tc>
      </w:tr>
      <w:tr w:rsidR="00006BC5" w:rsidRPr="00A442CC" w14:paraId="211A3431" w14:textId="77777777" w:rsidTr="00006BC5">
        <w:trPr>
          <w:trHeight w:val="141"/>
        </w:trPr>
        <w:tc>
          <w:tcPr>
            <w:tcW w:w="399" w:type="pct"/>
            <w:vMerge/>
            <w:shd w:val="clear" w:color="auto" w:fill="B4C6E7" w:themeFill="accent1" w:themeFillTint="66"/>
            <w:vAlign w:val="center"/>
          </w:tcPr>
          <w:p w14:paraId="07510D3A" w14:textId="77777777" w:rsidR="00D4253C" w:rsidRPr="00A442CC" w:rsidRDefault="00D4253C" w:rsidP="000D5965">
            <w:pPr>
              <w:jc w:val="center"/>
              <w:rPr>
                <w:rFonts w:cstheme="minorHAnsi"/>
                <w:b/>
                <w:bCs/>
                <w:sz w:val="18"/>
                <w:szCs w:val="18"/>
                <w:lang w:val="hr-HR"/>
              </w:rPr>
            </w:pPr>
            <w:bookmarkStart w:id="46" w:name="_Hlk71281327"/>
          </w:p>
        </w:tc>
        <w:tc>
          <w:tcPr>
            <w:tcW w:w="409" w:type="pct"/>
            <w:gridSpan w:val="3"/>
            <w:shd w:val="clear" w:color="auto" w:fill="B4C6E7" w:themeFill="accent1" w:themeFillTint="66"/>
            <w:vAlign w:val="center"/>
          </w:tcPr>
          <w:p w14:paraId="4B7525DD"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15-19</w:t>
            </w:r>
          </w:p>
        </w:tc>
        <w:tc>
          <w:tcPr>
            <w:tcW w:w="442" w:type="pct"/>
            <w:gridSpan w:val="3"/>
            <w:shd w:val="clear" w:color="auto" w:fill="B4C6E7" w:themeFill="accent1" w:themeFillTint="66"/>
            <w:vAlign w:val="center"/>
          </w:tcPr>
          <w:p w14:paraId="683A672D"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20-24</w:t>
            </w:r>
          </w:p>
        </w:tc>
        <w:tc>
          <w:tcPr>
            <w:tcW w:w="442" w:type="pct"/>
            <w:gridSpan w:val="3"/>
            <w:shd w:val="clear" w:color="auto" w:fill="B4C6E7" w:themeFill="accent1" w:themeFillTint="66"/>
            <w:vAlign w:val="center"/>
          </w:tcPr>
          <w:p w14:paraId="239505A9"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25-29</w:t>
            </w:r>
          </w:p>
        </w:tc>
        <w:tc>
          <w:tcPr>
            <w:tcW w:w="442" w:type="pct"/>
            <w:gridSpan w:val="3"/>
            <w:shd w:val="clear" w:color="auto" w:fill="B4C6E7" w:themeFill="accent1" w:themeFillTint="66"/>
            <w:vAlign w:val="center"/>
          </w:tcPr>
          <w:p w14:paraId="2706F5D8"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30-34</w:t>
            </w:r>
          </w:p>
        </w:tc>
        <w:tc>
          <w:tcPr>
            <w:tcW w:w="409" w:type="pct"/>
            <w:gridSpan w:val="3"/>
            <w:shd w:val="clear" w:color="auto" w:fill="B4C6E7" w:themeFill="accent1" w:themeFillTint="66"/>
            <w:vAlign w:val="center"/>
          </w:tcPr>
          <w:p w14:paraId="511223F4"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35-39</w:t>
            </w:r>
          </w:p>
        </w:tc>
        <w:tc>
          <w:tcPr>
            <w:tcW w:w="446" w:type="pct"/>
            <w:gridSpan w:val="3"/>
            <w:shd w:val="clear" w:color="auto" w:fill="B4C6E7" w:themeFill="accent1" w:themeFillTint="66"/>
            <w:vAlign w:val="center"/>
          </w:tcPr>
          <w:p w14:paraId="3FFA223B"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40-44</w:t>
            </w:r>
          </w:p>
        </w:tc>
        <w:tc>
          <w:tcPr>
            <w:tcW w:w="410" w:type="pct"/>
            <w:gridSpan w:val="3"/>
            <w:shd w:val="clear" w:color="auto" w:fill="B4C6E7" w:themeFill="accent1" w:themeFillTint="66"/>
            <w:vAlign w:val="center"/>
          </w:tcPr>
          <w:p w14:paraId="79FFFC0F"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45-49</w:t>
            </w:r>
          </w:p>
        </w:tc>
        <w:tc>
          <w:tcPr>
            <w:tcW w:w="444" w:type="pct"/>
            <w:gridSpan w:val="3"/>
            <w:shd w:val="clear" w:color="auto" w:fill="B4C6E7" w:themeFill="accent1" w:themeFillTint="66"/>
            <w:vAlign w:val="center"/>
          </w:tcPr>
          <w:p w14:paraId="6C75C85A"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50-54</w:t>
            </w:r>
          </w:p>
        </w:tc>
        <w:tc>
          <w:tcPr>
            <w:tcW w:w="444" w:type="pct"/>
            <w:gridSpan w:val="3"/>
            <w:shd w:val="clear" w:color="auto" w:fill="B4C6E7" w:themeFill="accent1" w:themeFillTint="66"/>
            <w:vAlign w:val="center"/>
          </w:tcPr>
          <w:p w14:paraId="7D941D1A"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55-59</w:t>
            </w:r>
          </w:p>
        </w:tc>
        <w:tc>
          <w:tcPr>
            <w:tcW w:w="436" w:type="pct"/>
            <w:gridSpan w:val="3"/>
            <w:shd w:val="clear" w:color="auto" w:fill="B4C6E7" w:themeFill="accent1" w:themeFillTint="66"/>
            <w:vAlign w:val="center"/>
          </w:tcPr>
          <w:p w14:paraId="362D6AC1"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60 i više</w:t>
            </w:r>
          </w:p>
        </w:tc>
        <w:tc>
          <w:tcPr>
            <w:tcW w:w="273" w:type="pct"/>
            <w:vMerge w:val="restart"/>
            <w:shd w:val="clear" w:color="auto" w:fill="B4C6E7" w:themeFill="accent1" w:themeFillTint="66"/>
            <w:vAlign w:val="center"/>
          </w:tcPr>
          <w:p w14:paraId="07652EC8" w14:textId="77777777" w:rsidR="00D4253C" w:rsidRPr="00A442CC" w:rsidRDefault="00D4253C" w:rsidP="000D5965">
            <w:pPr>
              <w:jc w:val="center"/>
              <w:rPr>
                <w:rFonts w:cstheme="minorHAnsi"/>
                <w:b/>
                <w:bCs/>
                <w:sz w:val="18"/>
                <w:szCs w:val="18"/>
                <w:lang w:val="hr-HR"/>
              </w:rPr>
            </w:pPr>
          </w:p>
          <w:p w14:paraId="4FC058C4"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ukupno</w:t>
            </w:r>
          </w:p>
        </w:tc>
      </w:tr>
      <w:bookmarkEnd w:id="46"/>
      <w:tr w:rsidR="00A16C0F" w:rsidRPr="00A442CC" w14:paraId="620AE3E8" w14:textId="77777777" w:rsidTr="00006BC5">
        <w:trPr>
          <w:trHeight w:val="141"/>
        </w:trPr>
        <w:tc>
          <w:tcPr>
            <w:tcW w:w="399" w:type="pct"/>
            <w:vMerge/>
            <w:shd w:val="clear" w:color="auto" w:fill="B4C6E7" w:themeFill="accent1" w:themeFillTint="66"/>
            <w:vAlign w:val="center"/>
          </w:tcPr>
          <w:p w14:paraId="0550FF3D" w14:textId="77777777" w:rsidR="00D4253C" w:rsidRPr="00A442CC" w:rsidRDefault="00D4253C" w:rsidP="000D5965">
            <w:pPr>
              <w:jc w:val="center"/>
              <w:rPr>
                <w:rFonts w:cstheme="minorHAnsi"/>
                <w:b/>
                <w:bCs/>
                <w:sz w:val="18"/>
                <w:szCs w:val="18"/>
                <w:lang w:val="hr-HR"/>
              </w:rPr>
            </w:pPr>
          </w:p>
        </w:tc>
        <w:tc>
          <w:tcPr>
            <w:tcW w:w="136" w:type="pct"/>
            <w:shd w:val="clear" w:color="auto" w:fill="B4C6E7" w:themeFill="accent1" w:themeFillTint="66"/>
            <w:vAlign w:val="center"/>
          </w:tcPr>
          <w:p w14:paraId="0F5C8CEC"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M</w:t>
            </w:r>
          </w:p>
        </w:tc>
        <w:tc>
          <w:tcPr>
            <w:tcW w:w="136" w:type="pct"/>
            <w:shd w:val="clear" w:color="auto" w:fill="B4C6E7" w:themeFill="accent1" w:themeFillTint="66"/>
            <w:vAlign w:val="center"/>
          </w:tcPr>
          <w:p w14:paraId="6C96F154"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Ž</w:t>
            </w:r>
          </w:p>
        </w:tc>
        <w:tc>
          <w:tcPr>
            <w:tcW w:w="136" w:type="pct"/>
            <w:shd w:val="clear" w:color="auto" w:fill="B4C6E7" w:themeFill="accent1" w:themeFillTint="66"/>
            <w:vAlign w:val="center"/>
          </w:tcPr>
          <w:p w14:paraId="75B51B2C"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U</w:t>
            </w:r>
          </w:p>
        </w:tc>
        <w:tc>
          <w:tcPr>
            <w:tcW w:w="136" w:type="pct"/>
            <w:shd w:val="clear" w:color="auto" w:fill="B4C6E7" w:themeFill="accent1" w:themeFillTint="66"/>
            <w:vAlign w:val="center"/>
          </w:tcPr>
          <w:p w14:paraId="3FE06A56"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M</w:t>
            </w:r>
          </w:p>
        </w:tc>
        <w:tc>
          <w:tcPr>
            <w:tcW w:w="136" w:type="pct"/>
            <w:shd w:val="clear" w:color="auto" w:fill="B4C6E7" w:themeFill="accent1" w:themeFillTint="66"/>
            <w:vAlign w:val="center"/>
          </w:tcPr>
          <w:p w14:paraId="1F5C28C1"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Ž</w:t>
            </w:r>
          </w:p>
        </w:tc>
        <w:tc>
          <w:tcPr>
            <w:tcW w:w="170" w:type="pct"/>
            <w:shd w:val="clear" w:color="auto" w:fill="B4C6E7" w:themeFill="accent1" w:themeFillTint="66"/>
            <w:vAlign w:val="center"/>
          </w:tcPr>
          <w:p w14:paraId="2D9440D7"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U</w:t>
            </w:r>
          </w:p>
        </w:tc>
        <w:tc>
          <w:tcPr>
            <w:tcW w:w="136" w:type="pct"/>
            <w:shd w:val="clear" w:color="auto" w:fill="B4C6E7" w:themeFill="accent1" w:themeFillTint="66"/>
            <w:vAlign w:val="center"/>
          </w:tcPr>
          <w:p w14:paraId="2B8851F2"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M</w:t>
            </w:r>
          </w:p>
        </w:tc>
        <w:tc>
          <w:tcPr>
            <w:tcW w:w="136" w:type="pct"/>
            <w:shd w:val="clear" w:color="auto" w:fill="B4C6E7" w:themeFill="accent1" w:themeFillTint="66"/>
            <w:vAlign w:val="center"/>
          </w:tcPr>
          <w:p w14:paraId="27BC8296"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Ž</w:t>
            </w:r>
          </w:p>
        </w:tc>
        <w:tc>
          <w:tcPr>
            <w:tcW w:w="170" w:type="pct"/>
            <w:shd w:val="clear" w:color="auto" w:fill="B4C6E7" w:themeFill="accent1" w:themeFillTint="66"/>
            <w:vAlign w:val="center"/>
          </w:tcPr>
          <w:p w14:paraId="05EA8DE3"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U</w:t>
            </w:r>
          </w:p>
        </w:tc>
        <w:tc>
          <w:tcPr>
            <w:tcW w:w="136" w:type="pct"/>
            <w:shd w:val="clear" w:color="auto" w:fill="B4C6E7" w:themeFill="accent1" w:themeFillTint="66"/>
            <w:vAlign w:val="center"/>
          </w:tcPr>
          <w:p w14:paraId="1251E554"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M</w:t>
            </w:r>
          </w:p>
        </w:tc>
        <w:tc>
          <w:tcPr>
            <w:tcW w:w="136" w:type="pct"/>
            <w:shd w:val="clear" w:color="auto" w:fill="B4C6E7" w:themeFill="accent1" w:themeFillTint="66"/>
            <w:vAlign w:val="center"/>
          </w:tcPr>
          <w:p w14:paraId="6AD79344"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Ž</w:t>
            </w:r>
          </w:p>
        </w:tc>
        <w:tc>
          <w:tcPr>
            <w:tcW w:w="170" w:type="pct"/>
            <w:shd w:val="clear" w:color="auto" w:fill="B4C6E7" w:themeFill="accent1" w:themeFillTint="66"/>
            <w:vAlign w:val="center"/>
          </w:tcPr>
          <w:p w14:paraId="6B398A0B"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U</w:t>
            </w:r>
          </w:p>
        </w:tc>
        <w:tc>
          <w:tcPr>
            <w:tcW w:w="136" w:type="pct"/>
            <w:shd w:val="clear" w:color="auto" w:fill="B4C6E7" w:themeFill="accent1" w:themeFillTint="66"/>
            <w:vAlign w:val="center"/>
          </w:tcPr>
          <w:p w14:paraId="1971A8E2"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M</w:t>
            </w:r>
          </w:p>
        </w:tc>
        <w:tc>
          <w:tcPr>
            <w:tcW w:w="136" w:type="pct"/>
            <w:shd w:val="clear" w:color="auto" w:fill="B4C6E7" w:themeFill="accent1" w:themeFillTint="66"/>
            <w:vAlign w:val="center"/>
          </w:tcPr>
          <w:p w14:paraId="38689455"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Ž</w:t>
            </w:r>
          </w:p>
        </w:tc>
        <w:tc>
          <w:tcPr>
            <w:tcW w:w="136" w:type="pct"/>
            <w:shd w:val="clear" w:color="auto" w:fill="B4C6E7" w:themeFill="accent1" w:themeFillTint="66"/>
            <w:vAlign w:val="center"/>
          </w:tcPr>
          <w:p w14:paraId="1F0F5D7E"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U</w:t>
            </w:r>
          </w:p>
        </w:tc>
        <w:tc>
          <w:tcPr>
            <w:tcW w:w="136" w:type="pct"/>
            <w:shd w:val="clear" w:color="auto" w:fill="B4C6E7" w:themeFill="accent1" w:themeFillTint="66"/>
            <w:vAlign w:val="center"/>
          </w:tcPr>
          <w:p w14:paraId="2B8271BB"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M</w:t>
            </w:r>
          </w:p>
        </w:tc>
        <w:tc>
          <w:tcPr>
            <w:tcW w:w="136" w:type="pct"/>
            <w:shd w:val="clear" w:color="auto" w:fill="B4C6E7" w:themeFill="accent1" w:themeFillTint="66"/>
            <w:vAlign w:val="center"/>
          </w:tcPr>
          <w:p w14:paraId="4651ED4C"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Ž</w:t>
            </w:r>
          </w:p>
        </w:tc>
        <w:tc>
          <w:tcPr>
            <w:tcW w:w="170" w:type="pct"/>
            <w:shd w:val="clear" w:color="auto" w:fill="B4C6E7" w:themeFill="accent1" w:themeFillTint="66"/>
            <w:vAlign w:val="center"/>
          </w:tcPr>
          <w:p w14:paraId="500958B2"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U</w:t>
            </w:r>
          </w:p>
        </w:tc>
        <w:tc>
          <w:tcPr>
            <w:tcW w:w="136" w:type="pct"/>
            <w:shd w:val="clear" w:color="auto" w:fill="B4C6E7" w:themeFill="accent1" w:themeFillTint="66"/>
            <w:vAlign w:val="center"/>
          </w:tcPr>
          <w:p w14:paraId="119C8793"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M</w:t>
            </w:r>
          </w:p>
        </w:tc>
        <w:tc>
          <w:tcPr>
            <w:tcW w:w="136" w:type="pct"/>
            <w:shd w:val="clear" w:color="auto" w:fill="B4C6E7" w:themeFill="accent1" w:themeFillTint="66"/>
            <w:vAlign w:val="center"/>
          </w:tcPr>
          <w:p w14:paraId="3D09BCE3"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Ž</w:t>
            </w:r>
          </w:p>
        </w:tc>
        <w:tc>
          <w:tcPr>
            <w:tcW w:w="136" w:type="pct"/>
            <w:shd w:val="clear" w:color="auto" w:fill="B4C6E7" w:themeFill="accent1" w:themeFillTint="66"/>
            <w:vAlign w:val="center"/>
          </w:tcPr>
          <w:p w14:paraId="39A029EE"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U</w:t>
            </w:r>
          </w:p>
        </w:tc>
        <w:tc>
          <w:tcPr>
            <w:tcW w:w="136" w:type="pct"/>
            <w:shd w:val="clear" w:color="auto" w:fill="B4C6E7" w:themeFill="accent1" w:themeFillTint="66"/>
            <w:vAlign w:val="center"/>
          </w:tcPr>
          <w:p w14:paraId="507564A7"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M</w:t>
            </w:r>
          </w:p>
        </w:tc>
        <w:tc>
          <w:tcPr>
            <w:tcW w:w="136" w:type="pct"/>
            <w:shd w:val="clear" w:color="auto" w:fill="B4C6E7" w:themeFill="accent1" w:themeFillTint="66"/>
            <w:vAlign w:val="center"/>
          </w:tcPr>
          <w:p w14:paraId="42A348AA"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Ž</w:t>
            </w:r>
          </w:p>
        </w:tc>
        <w:tc>
          <w:tcPr>
            <w:tcW w:w="170" w:type="pct"/>
            <w:shd w:val="clear" w:color="auto" w:fill="B4C6E7" w:themeFill="accent1" w:themeFillTint="66"/>
            <w:vAlign w:val="center"/>
          </w:tcPr>
          <w:p w14:paraId="0D276E1D"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U</w:t>
            </w:r>
          </w:p>
        </w:tc>
        <w:tc>
          <w:tcPr>
            <w:tcW w:w="136" w:type="pct"/>
            <w:shd w:val="clear" w:color="auto" w:fill="B4C6E7" w:themeFill="accent1" w:themeFillTint="66"/>
            <w:vAlign w:val="center"/>
          </w:tcPr>
          <w:p w14:paraId="3CB80588"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M</w:t>
            </w:r>
          </w:p>
        </w:tc>
        <w:tc>
          <w:tcPr>
            <w:tcW w:w="136" w:type="pct"/>
            <w:shd w:val="clear" w:color="auto" w:fill="B4C6E7" w:themeFill="accent1" w:themeFillTint="66"/>
            <w:vAlign w:val="center"/>
          </w:tcPr>
          <w:p w14:paraId="7AB918AE"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Ž</w:t>
            </w:r>
          </w:p>
        </w:tc>
        <w:tc>
          <w:tcPr>
            <w:tcW w:w="170" w:type="pct"/>
            <w:shd w:val="clear" w:color="auto" w:fill="B4C6E7" w:themeFill="accent1" w:themeFillTint="66"/>
            <w:vAlign w:val="center"/>
          </w:tcPr>
          <w:p w14:paraId="29F4C918"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U</w:t>
            </w:r>
          </w:p>
        </w:tc>
        <w:tc>
          <w:tcPr>
            <w:tcW w:w="136" w:type="pct"/>
            <w:shd w:val="clear" w:color="auto" w:fill="B4C6E7" w:themeFill="accent1" w:themeFillTint="66"/>
            <w:vAlign w:val="center"/>
          </w:tcPr>
          <w:p w14:paraId="2ED35731"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M</w:t>
            </w:r>
          </w:p>
        </w:tc>
        <w:tc>
          <w:tcPr>
            <w:tcW w:w="136" w:type="pct"/>
            <w:shd w:val="clear" w:color="auto" w:fill="B4C6E7" w:themeFill="accent1" w:themeFillTint="66"/>
            <w:vAlign w:val="center"/>
          </w:tcPr>
          <w:p w14:paraId="7CC4B27D"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Ž</w:t>
            </w:r>
          </w:p>
        </w:tc>
        <w:tc>
          <w:tcPr>
            <w:tcW w:w="172" w:type="pct"/>
            <w:shd w:val="clear" w:color="auto" w:fill="B4C6E7" w:themeFill="accent1" w:themeFillTint="66"/>
            <w:vAlign w:val="center"/>
          </w:tcPr>
          <w:p w14:paraId="21004E63"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U</w:t>
            </w:r>
          </w:p>
        </w:tc>
        <w:tc>
          <w:tcPr>
            <w:tcW w:w="266" w:type="pct"/>
            <w:vMerge/>
            <w:shd w:val="clear" w:color="auto" w:fill="B4C6E7" w:themeFill="accent1" w:themeFillTint="66"/>
            <w:vAlign w:val="center"/>
          </w:tcPr>
          <w:p w14:paraId="23CBF1E0" w14:textId="77777777" w:rsidR="00D4253C" w:rsidRPr="00A442CC" w:rsidRDefault="00D4253C" w:rsidP="000D5965">
            <w:pPr>
              <w:jc w:val="center"/>
              <w:rPr>
                <w:rFonts w:cstheme="minorHAnsi"/>
                <w:b/>
                <w:bCs/>
                <w:sz w:val="18"/>
                <w:szCs w:val="18"/>
                <w:lang w:val="hr-HR"/>
              </w:rPr>
            </w:pPr>
          </w:p>
        </w:tc>
      </w:tr>
      <w:tr w:rsidR="00006BC5" w:rsidRPr="00A442CC" w14:paraId="6A95B1D3" w14:textId="77777777" w:rsidTr="00006BC5">
        <w:trPr>
          <w:trHeight w:val="431"/>
        </w:trPr>
        <w:tc>
          <w:tcPr>
            <w:tcW w:w="399" w:type="pct"/>
            <w:vAlign w:val="center"/>
          </w:tcPr>
          <w:p w14:paraId="56D62AB3" w14:textId="77777777" w:rsidR="00D4253C" w:rsidRPr="00A442CC" w:rsidRDefault="00D4253C" w:rsidP="000D5965">
            <w:pPr>
              <w:jc w:val="center"/>
              <w:rPr>
                <w:rFonts w:cstheme="minorHAnsi"/>
                <w:sz w:val="18"/>
                <w:szCs w:val="18"/>
                <w:lang w:val="hr-HR"/>
              </w:rPr>
            </w:pPr>
            <w:r w:rsidRPr="00A442CC">
              <w:rPr>
                <w:rFonts w:eastAsia="Times New Roman" w:cstheme="minorHAnsi"/>
                <w:iCs/>
                <w:color w:val="000000"/>
                <w:sz w:val="18"/>
                <w:szCs w:val="18"/>
                <w:lang w:val="hr-HR" w:bidi="en-US"/>
              </w:rPr>
              <w:t>Grad Ludbreg</w:t>
            </w:r>
          </w:p>
        </w:tc>
        <w:tc>
          <w:tcPr>
            <w:tcW w:w="136" w:type="pct"/>
            <w:vAlign w:val="center"/>
          </w:tcPr>
          <w:p w14:paraId="7130F2AF"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36" w:type="pct"/>
            <w:vAlign w:val="center"/>
          </w:tcPr>
          <w:p w14:paraId="7DDB25B9"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5B4317AD"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w:t>
            </w:r>
          </w:p>
        </w:tc>
        <w:tc>
          <w:tcPr>
            <w:tcW w:w="136" w:type="pct"/>
            <w:vAlign w:val="center"/>
          </w:tcPr>
          <w:p w14:paraId="37F03039"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36" w:type="pct"/>
            <w:vAlign w:val="center"/>
          </w:tcPr>
          <w:p w14:paraId="1476D586"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8</w:t>
            </w:r>
          </w:p>
        </w:tc>
        <w:tc>
          <w:tcPr>
            <w:tcW w:w="170" w:type="pct"/>
            <w:vAlign w:val="center"/>
          </w:tcPr>
          <w:p w14:paraId="2DEA2EDA"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11</w:t>
            </w:r>
          </w:p>
        </w:tc>
        <w:tc>
          <w:tcPr>
            <w:tcW w:w="136" w:type="pct"/>
            <w:vAlign w:val="center"/>
          </w:tcPr>
          <w:p w14:paraId="0C142B61"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4</w:t>
            </w:r>
          </w:p>
        </w:tc>
        <w:tc>
          <w:tcPr>
            <w:tcW w:w="136" w:type="pct"/>
            <w:vAlign w:val="center"/>
          </w:tcPr>
          <w:p w14:paraId="7CD0D4F8"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10</w:t>
            </w:r>
          </w:p>
        </w:tc>
        <w:tc>
          <w:tcPr>
            <w:tcW w:w="170" w:type="pct"/>
            <w:vAlign w:val="center"/>
          </w:tcPr>
          <w:p w14:paraId="728718CA"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14</w:t>
            </w:r>
          </w:p>
        </w:tc>
        <w:tc>
          <w:tcPr>
            <w:tcW w:w="136" w:type="pct"/>
            <w:vAlign w:val="center"/>
          </w:tcPr>
          <w:p w14:paraId="43CEF066"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w:t>
            </w:r>
          </w:p>
        </w:tc>
        <w:tc>
          <w:tcPr>
            <w:tcW w:w="136" w:type="pct"/>
            <w:vAlign w:val="center"/>
          </w:tcPr>
          <w:p w14:paraId="74E94BFF"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4</w:t>
            </w:r>
          </w:p>
        </w:tc>
        <w:tc>
          <w:tcPr>
            <w:tcW w:w="170" w:type="pct"/>
            <w:vAlign w:val="center"/>
          </w:tcPr>
          <w:p w14:paraId="351578C3"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9</w:t>
            </w:r>
          </w:p>
        </w:tc>
        <w:tc>
          <w:tcPr>
            <w:tcW w:w="136" w:type="pct"/>
            <w:vAlign w:val="center"/>
          </w:tcPr>
          <w:p w14:paraId="13C6A5BD"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36" w:type="pct"/>
            <w:vAlign w:val="center"/>
          </w:tcPr>
          <w:p w14:paraId="46D0EF6B"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4</w:t>
            </w:r>
          </w:p>
        </w:tc>
        <w:tc>
          <w:tcPr>
            <w:tcW w:w="136" w:type="pct"/>
            <w:vAlign w:val="center"/>
          </w:tcPr>
          <w:p w14:paraId="587DB8B5"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7</w:t>
            </w:r>
          </w:p>
        </w:tc>
        <w:tc>
          <w:tcPr>
            <w:tcW w:w="136" w:type="pct"/>
            <w:vAlign w:val="center"/>
          </w:tcPr>
          <w:p w14:paraId="6A23D39D"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w:t>
            </w:r>
          </w:p>
        </w:tc>
        <w:tc>
          <w:tcPr>
            <w:tcW w:w="136" w:type="pct"/>
            <w:vAlign w:val="center"/>
          </w:tcPr>
          <w:p w14:paraId="7B7A2265"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6</w:t>
            </w:r>
          </w:p>
        </w:tc>
        <w:tc>
          <w:tcPr>
            <w:tcW w:w="170" w:type="pct"/>
            <w:vAlign w:val="center"/>
          </w:tcPr>
          <w:p w14:paraId="17868045"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11</w:t>
            </w:r>
          </w:p>
        </w:tc>
        <w:tc>
          <w:tcPr>
            <w:tcW w:w="136" w:type="pct"/>
            <w:vAlign w:val="center"/>
          </w:tcPr>
          <w:p w14:paraId="1DF3890C"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22DD4AC2"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8</w:t>
            </w:r>
          </w:p>
        </w:tc>
        <w:tc>
          <w:tcPr>
            <w:tcW w:w="136" w:type="pct"/>
            <w:vAlign w:val="center"/>
          </w:tcPr>
          <w:p w14:paraId="1E89AD33"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9</w:t>
            </w:r>
          </w:p>
        </w:tc>
        <w:tc>
          <w:tcPr>
            <w:tcW w:w="136" w:type="pct"/>
            <w:vAlign w:val="center"/>
          </w:tcPr>
          <w:p w14:paraId="22C64443"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6</w:t>
            </w:r>
          </w:p>
        </w:tc>
        <w:tc>
          <w:tcPr>
            <w:tcW w:w="136" w:type="pct"/>
            <w:vAlign w:val="center"/>
          </w:tcPr>
          <w:p w14:paraId="2B3583CD"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9</w:t>
            </w:r>
          </w:p>
        </w:tc>
        <w:tc>
          <w:tcPr>
            <w:tcW w:w="170" w:type="pct"/>
            <w:vAlign w:val="center"/>
          </w:tcPr>
          <w:p w14:paraId="3F0E118F"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15</w:t>
            </w:r>
          </w:p>
        </w:tc>
        <w:tc>
          <w:tcPr>
            <w:tcW w:w="136" w:type="pct"/>
            <w:vAlign w:val="center"/>
          </w:tcPr>
          <w:p w14:paraId="19C47CBC"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7</w:t>
            </w:r>
          </w:p>
        </w:tc>
        <w:tc>
          <w:tcPr>
            <w:tcW w:w="136" w:type="pct"/>
            <w:vAlign w:val="center"/>
          </w:tcPr>
          <w:p w14:paraId="21F1ED59"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8</w:t>
            </w:r>
          </w:p>
        </w:tc>
        <w:tc>
          <w:tcPr>
            <w:tcW w:w="170" w:type="pct"/>
            <w:vAlign w:val="center"/>
          </w:tcPr>
          <w:p w14:paraId="592B39E2"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15</w:t>
            </w:r>
          </w:p>
        </w:tc>
        <w:tc>
          <w:tcPr>
            <w:tcW w:w="136" w:type="pct"/>
            <w:vAlign w:val="center"/>
          </w:tcPr>
          <w:p w14:paraId="6A588909"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6</w:t>
            </w:r>
          </w:p>
        </w:tc>
        <w:tc>
          <w:tcPr>
            <w:tcW w:w="136" w:type="pct"/>
            <w:vAlign w:val="center"/>
          </w:tcPr>
          <w:p w14:paraId="618E1AB9"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15</w:t>
            </w:r>
          </w:p>
        </w:tc>
        <w:tc>
          <w:tcPr>
            <w:tcW w:w="172" w:type="pct"/>
            <w:vAlign w:val="center"/>
          </w:tcPr>
          <w:p w14:paraId="23A42019"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21</w:t>
            </w:r>
          </w:p>
        </w:tc>
        <w:tc>
          <w:tcPr>
            <w:tcW w:w="266" w:type="pct"/>
            <w:vAlign w:val="center"/>
          </w:tcPr>
          <w:p w14:paraId="6A702058"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117</w:t>
            </w:r>
          </w:p>
        </w:tc>
      </w:tr>
      <w:tr w:rsidR="00006BC5" w:rsidRPr="00A442CC" w14:paraId="6F69D933" w14:textId="77777777" w:rsidTr="00006BC5">
        <w:trPr>
          <w:trHeight w:val="649"/>
        </w:trPr>
        <w:tc>
          <w:tcPr>
            <w:tcW w:w="399" w:type="pct"/>
            <w:vAlign w:val="center"/>
          </w:tcPr>
          <w:p w14:paraId="0BD3CE09" w14:textId="77777777" w:rsidR="00D4253C" w:rsidRPr="00A442CC" w:rsidRDefault="00D4253C" w:rsidP="000D5965">
            <w:pPr>
              <w:jc w:val="center"/>
              <w:rPr>
                <w:rFonts w:cstheme="minorHAnsi"/>
                <w:sz w:val="18"/>
                <w:szCs w:val="18"/>
                <w:lang w:val="hr-HR"/>
              </w:rPr>
            </w:pPr>
            <w:r w:rsidRPr="00A442CC">
              <w:rPr>
                <w:rFonts w:eastAsia="Times New Roman" w:cstheme="minorHAnsi"/>
                <w:iCs/>
                <w:color w:val="000000"/>
                <w:sz w:val="18"/>
                <w:szCs w:val="18"/>
                <w:lang w:val="hr-HR" w:bidi="en-US"/>
              </w:rPr>
              <w:t>Grad Varaždinske Toplice</w:t>
            </w:r>
          </w:p>
        </w:tc>
        <w:tc>
          <w:tcPr>
            <w:tcW w:w="136" w:type="pct"/>
            <w:vAlign w:val="center"/>
          </w:tcPr>
          <w:p w14:paraId="5793F5B3"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6245CA56"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2A703E2E"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2F0E24A2"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4CA01DFD"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6</w:t>
            </w:r>
          </w:p>
        </w:tc>
        <w:tc>
          <w:tcPr>
            <w:tcW w:w="170" w:type="pct"/>
            <w:vAlign w:val="center"/>
          </w:tcPr>
          <w:p w14:paraId="35AB4329"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8</w:t>
            </w:r>
          </w:p>
        </w:tc>
        <w:tc>
          <w:tcPr>
            <w:tcW w:w="136" w:type="pct"/>
            <w:vAlign w:val="center"/>
          </w:tcPr>
          <w:p w14:paraId="063C43FB"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36" w:type="pct"/>
            <w:vAlign w:val="center"/>
          </w:tcPr>
          <w:p w14:paraId="51089D9E"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4</w:t>
            </w:r>
          </w:p>
        </w:tc>
        <w:tc>
          <w:tcPr>
            <w:tcW w:w="170" w:type="pct"/>
            <w:vAlign w:val="center"/>
          </w:tcPr>
          <w:p w14:paraId="5293A165"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7</w:t>
            </w:r>
          </w:p>
        </w:tc>
        <w:tc>
          <w:tcPr>
            <w:tcW w:w="136" w:type="pct"/>
            <w:vAlign w:val="center"/>
          </w:tcPr>
          <w:p w14:paraId="04A38838"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36" w:type="pct"/>
            <w:vAlign w:val="center"/>
          </w:tcPr>
          <w:p w14:paraId="10AD8EBC"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4</w:t>
            </w:r>
          </w:p>
        </w:tc>
        <w:tc>
          <w:tcPr>
            <w:tcW w:w="170" w:type="pct"/>
            <w:vAlign w:val="center"/>
          </w:tcPr>
          <w:p w14:paraId="6D497339"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7</w:t>
            </w:r>
          </w:p>
        </w:tc>
        <w:tc>
          <w:tcPr>
            <w:tcW w:w="136" w:type="pct"/>
            <w:vAlign w:val="center"/>
          </w:tcPr>
          <w:p w14:paraId="35D64300"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36" w:type="pct"/>
            <w:vAlign w:val="center"/>
          </w:tcPr>
          <w:p w14:paraId="77D5230D"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w:t>
            </w:r>
          </w:p>
        </w:tc>
        <w:tc>
          <w:tcPr>
            <w:tcW w:w="136" w:type="pct"/>
            <w:vAlign w:val="center"/>
          </w:tcPr>
          <w:p w14:paraId="46AE9193"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8</w:t>
            </w:r>
          </w:p>
        </w:tc>
        <w:tc>
          <w:tcPr>
            <w:tcW w:w="136" w:type="pct"/>
            <w:vAlign w:val="center"/>
          </w:tcPr>
          <w:p w14:paraId="321384CD"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31DA827E"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w:t>
            </w:r>
          </w:p>
        </w:tc>
        <w:tc>
          <w:tcPr>
            <w:tcW w:w="170" w:type="pct"/>
            <w:vAlign w:val="center"/>
          </w:tcPr>
          <w:p w14:paraId="26CCE355"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6</w:t>
            </w:r>
          </w:p>
        </w:tc>
        <w:tc>
          <w:tcPr>
            <w:tcW w:w="136" w:type="pct"/>
            <w:vAlign w:val="center"/>
          </w:tcPr>
          <w:p w14:paraId="1D39F944"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4</w:t>
            </w:r>
          </w:p>
        </w:tc>
        <w:tc>
          <w:tcPr>
            <w:tcW w:w="136" w:type="pct"/>
            <w:vAlign w:val="center"/>
          </w:tcPr>
          <w:p w14:paraId="541C60D2"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w:t>
            </w:r>
          </w:p>
        </w:tc>
        <w:tc>
          <w:tcPr>
            <w:tcW w:w="136" w:type="pct"/>
            <w:vAlign w:val="center"/>
          </w:tcPr>
          <w:p w14:paraId="5FBB3E31"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9</w:t>
            </w:r>
          </w:p>
        </w:tc>
        <w:tc>
          <w:tcPr>
            <w:tcW w:w="136" w:type="pct"/>
            <w:vAlign w:val="center"/>
          </w:tcPr>
          <w:p w14:paraId="2D4DB8D7"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19B8DE2F"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w:t>
            </w:r>
          </w:p>
        </w:tc>
        <w:tc>
          <w:tcPr>
            <w:tcW w:w="170" w:type="pct"/>
            <w:vAlign w:val="center"/>
          </w:tcPr>
          <w:p w14:paraId="64306EE3"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7</w:t>
            </w:r>
          </w:p>
        </w:tc>
        <w:tc>
          <w:tcPr>
            <w:tcW w:w="136" w:type="pct"/>
            <w:vAlign w:val="center"/>
          </w:tcPr>
          <w:p w14:paraId="311AF50C"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w:t>
            </w:r>
          </w:p>
        </w:tc>
        <w:tc>
          <w:tcPr>
            <w:tcW w:w="136" w:type="pct"/>
            <w:vAlign w:val="center"/>
          </w:tcPr>
          <w:p w14:paraId="7237AD7D"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7</w:t>
            </w:r>
          </w:p>
        </w:tc>
        <w:tc>
          <w:tcPr>
            <w:tcW w:w="170" w:type="pct"/>
            <w:vAlign w:val="center"/>
          </w:tcPr>
          <w:p w14:paraId="5D079656"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12</w:t>
            </w:r>
          </w:p>
        </w:tc>
        <w:tc>
          <w:tcPr>
            <w:tcW w:w="136" w:type="pct"/>
            <w:vAlign w:val="center"/>
          </w:tcPr>
          <w:p w14:paraId="071F39BC"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w:t>
            </w:r>
          </w:p>
        </w:tc>
        <w:tc>
          <w:tcPr>
            <w:tcW w:w="136" w:type="pct"/>
            <w:vAlign w:val="center"/>
          </w:tcPr>
          <w:p w14:paraId="53F6A8A1"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w:t>
            </w:r>
          </w:p>
        </w:tc>
        <w:tc>
          <w:tcPr>
            <w:tcW w:w="172" w:type="pct"/>
            <w:vAlign w:val="center"/>
          </w:tcPr>
          <w:p w14:paraId="38AFFF55"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10</w:t>
            </w:r>
          </w:p>
        </w:tc>
        <w:tc>
          <w:tcPr>
            <w:tcW w:w="266" w:type="pct"/>
            <w:vAlign w:val="center"/>
          </w:tcPr>
          <w:p w14:paraId="52E3275C"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76</w:t>
            </w:r>
          </w:p>
        </w:tc>
      </w:tr>
      <w:tr w:rsidR="00006BC5" w:rsidRPr="00A442CC" w14:paraId="0A256CFE" w14:textId="77777777" w:rsidTr="00006BC5">
        <w:trPr>
          <w:trHeight w:val="632"/>
        </w:trPr>
        <w:tc>
          <w:tcPr>
            <w:tcW w:w="399" w:type="pct"/>
            <w:vAlign w:val="center"/>
          </w:tcPr>
          <w:p w14:paraId="4ABE5F21" w14:textId="77777777" w:rsidR="00D4253C" w:rsidRPr="00A442CC" w:rsidRDefault="00D4253C" w:rsidP="000D5965">
            <w:pPr>
              <w:jc w:val="center"/>
              <w:rPr>
                <w:rFonts w:cstheme="minorHAnsi"/>
                <w:sz w:val="18"/>
                <w:szCs w:val="18"/>
                <w:lang w:val="hr-HR"/>
              </w:rPr>
            </w:pPr>
            <w:r w:rsidRPr="00A442CC">
              <w:rPr>
                <w:rFonts w:eastAsia="Times New Roman" w:cstheme="minorHAnsi"/>
                <w:iCs/>
                <w:color w:val="000000"/>
                <w:sz w:val="18"/>
                <w:szCs w:val="18"/>
                <w:lang w:val="hr-HR" w:bidi="en-US"/>
              </w:rPr>
              <w:t>Općina Mali Bukovec</w:t>
            </w:r>
          </w:p>
        </w:tc>
        <w:tc>
          <w:tcPr>
            <w:tcW w:w="136" w:type="pct"/>
            <w:vAlign w:val="center"/>
          </w:tcPr>
          <w:p w14:paraId="04545A85"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33215884"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214D7C46"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34A54560"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36" w:type="pct"/>
            <w:vAlign w:val="center"/>
          </w:tcPr>
          <w:p w14:paraId="43633357"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70" w:type="pct"/>
            <w:vAlign w:val="center"/>
          </w:tcPr>
          <w:p w14:paraId="4FB564AD"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4</w:t>
            </w:r>
          </w:p>
        </w:tc>
        <w:tc>
          <w:tcPr>
            <w:tcW w:w="136" w:type="pct"/>
            <w:vAlign w:val="center"/>
          </w:tcPr>
          <w:p w14:paraId="7CE4130A"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54BB70CD"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0</w:t>
            </w:r>
          </w:p>
        </w:tc>
        <w:tc>
          <w:tcPr>
            <w:tcW w:w="170" w:type="pct"/>
            <w:vAlign w:val="center"/>
          </w:tcPr>
          <w:p w14:paraId="35E34037"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6A234C5A"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673518BF"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70" w:type="pct"/>
            <w:vAlign w:val="center"/>
          </w:tcPr>
          <w:p w14:paraId="7B03417B"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46F413AE"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0</w:t>
            </w:r>
          </w:p>
        </w:tc>
        <w:tc>
          <w:tcPr>
            <w:tcW w:w="136" w:type="pct"/>
            <w:vAlign w:val="center"/>
          </w:tcPr>
          <w:p w14:paraId="1CA3C7C4"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52335D9A"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179ACE04"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28DE269A"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0</w:t>
            </w:r>
          </w:p>
        </w:tc>
        <w:tc>
          <w:tcPr>
            <w:tcW w:w="170" w:type="pct"/>
            <w:vAlign w:val="center"/>
          </w:tcPr>
          <w:p w14:paraId="6D7BAFCB"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3D13F462"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0</w:t>
            </w:r>
          </w:p>
        </w:tc>
        <w:tc>
          <w:tcPr>
            <w:tcW w:w="136" w:type="pct"/>
            <w:vAlign w:val="center"/>
          </w:tcPr>
          <w:p w14:paraId="4193342F"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4745CE15"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5BFFE1C1"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0284990F"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70" w:type="pct"/>
            <w:vAlign w:val="center"/>
          </w:tcPr>
          <w:p w14:paraId="33F0962A"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36" w:type="pct"/>
            <w:vAlign w:val="center"/>
          </w:tcPr>
          <w:p w14:paraId="2FBD8834"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4</w:t>
            </w:r>
          </w:p>
        </w:tc>
        <w:tc>
          <w:tcPr>
            <w:tcW w:w="136" w:type="pct"/>
            <w:vAlign w:val="center"/>
          </w:tcPr>
          <w:p w14:paraId="151EED30"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70" w:type="pct"/>
            <w:vAlign w:val="center"/>
          </w:tcPr>
          <w:p w14:paraId="5E7E0A0D"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w:t>
            </w:r>
          </w:p>
        </w:tc>
        <w:tc>
          <w:tcPr>
            <w:tcW w:w="136" w:type="pct"/>
            <w:vAlign w:val="center"/>
          </w:tcPr>
          <w:p w14:paraId="245476BB"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575BADE3"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4</w:t>
            </w:r>
          </w:p>
        </w:tc>
        <w:tc>
          <w:tcPr>
            <w:tcW w:w="172" w:type="pct"/>
            <w:vAlign w:val="center"/>
          </w:tcPr>
          <w:p w14:paraId="732AC204"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w:t>
            </w:r>
          </w:p>
        </w:tc>
        <w:tc>
          <w:tcPr>
            <w:tcW w:w="266" w:type="pct"/>
            <w:vAlign w:val="center"/>
          </w:tcPr>
          <w:p w14:paraId="4A620A84"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25</w:t>
            </w:r>
          </w:p>
          <w:p w14:paraId="2E3A358F" w14:textId="77777777" w:rsidR="00D4253C" w:rsidRPr="00A442CC" w:rsidRDefault="00D4253C" w:rsidP="000D5965">
            <w:pPr>
              <w:jc w:val="center"/>
              <w:rPr>
                <w:rFonts w:cstheme="minorHAnsi"/>
                <w:sz w:val="18"/>
                <w:szCs w:val="18"/>
                <w:lang w:val="hr-HR"/>
              </w:rPr>
            </w:pPr>
          </w:p>
        </w:tc>
      </w:tr>
      <w:tr w:rsidR="00006BC5" w:rsidRPr="00A442CC" w14:paraId="222265CF" w14:textId="77777777" w:rsidTr="00006BC5">
        <w:trPr>
          <w:trHeight w:val="431"/>
        </w:trPr>
        <w:tc>
          <w:tcPr>
            <w:tcW w:w="399" w:type="pct"/>
            <w:vAlign w:val="center"/>
          </w:tcPr>
          <w:p w14:paraId="58D30F09" w14:textId="77777777" w:rsidR="00D4253C" w:rsidRPr="00A442CC" w:rsidRDefault="00D4253C" w:rsidP="000D5965">
            <w:pPr>
              <w:jc w:val="center"/>
              <w:rPr>
                <w:rFonts w:cstheme="minorHAnsi"/>
                <w:sz w:val="18"/>
                <w:szCs w:val="18"/>
                <w:lang w:val="hr-HR"/>
              </w:rPr>
            </w:pPr>
            <w:r w:rsidRPr="00A442CC">
              <w:rPr>
                <w:rFonts w:eastAsia="Times New Roman" w:cstheme="minorHAnsi"/>
                <w:iCs/>
                <w:color w:val="000000"/>
                <w:sz w:val="18"/>
                <w:szCs w:val="18"/>
                <w:lang w:val="hr-HR" w:bidi="en-US"/>
              </w:rPr>
              <w:t>Općina Martijanec</w:t>
            </w:r>
          </w:p>
        </w:tc>
        <w:tc>
          <w:tcPr>
            <w:tcW w:w="136" w:type="pct"/>
            <w:vAlign w:val="center"/>
          </w:tcPr>
          <w:p w14:paraId="33F4A00A"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0</w:t>
            </w:r>
          </w:p>
        </w:tc>
        <w:tc>
          <w:tcPr>
            <w:tcW w:w="136" w:type="pct"/>
            <w:vAlign w:val="center"/>
          </w:tcPr>
          <w:p w14:paraId="4AAC7C52"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562A23B7"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29A8F9BA"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52810AAB"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70" w:type="pct"/>
            <w:vAlign w:val="center"/>
          </w:tcPr>
          <w:p w14:paraId="3B832181"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30A93478"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664EBAEE"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70" w:type="pct"/>
            <w:vAlign w:val="center"/>
          </w:tcPr>
          <w:p w14:paraId="75662668"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6ADC5DD6"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2308D6E7"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70" w:type="pct"/>
            <w:vAlign w:val="center"/>
          </w:tcPr>
          <w:p w14:paraId="25290EA5"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3323A8A8"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7A0A1144"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6F454E8B"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36" w:type="pct"/>
            <w:vAlign w:val="center"/>
          </w:tcPr>
          <w:p w14:paraId="50E31977"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3354C485"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70" w:type="pct"/>
            <w:vAlign w:val="center"/>
          </w:tcPr>
          <w:p w14:paraId="5603F76F"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4</w:t>
            </w:r>
          </w:p>
        </w:tc>
        <w:tc>
          <w:tcPr>
            <w:tcW w:w="136" w:type="pct"/>
            <w:vAlign w:val="center"/>
          </w:tcPr>
          <w:p w14:paraId="71384459"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w:t>
            </w:r>
          </w:p>
        </w:tc>
        <w:tc>
          <w:tcPr>
            <w:tcW w:w="136" w:type="pct"/>
            <w:vAlign w:val="center"/>
          </w:tcPr>
          <w:p w14:paraId="16A3012C"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0670AB9C"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7</w:t>
            </w:r>
          </w:p>
        </w:tc>
        <w:tc>
          <w:tcPr>
            <w:tcW w:w="136" w:type="pct"/>
            <w:vAlign w:val="center"/>
          </w:tcPr>
          <w:p w14:paraId="2B74431C"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36" w:type="pct"/>
            <w:vAlign w:val="center"/>
          </w:tcPr>
          <w:p w14:paraId="263F4EEF"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70" w:type="pct"/>
            <w:vAlign w:val="center"/>
          </w:tcPr>
          <w:p w14:paraId="65C3DE6B"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4</w:t>
            </w:r>
          </w:p>
        </w:tc>
        <w:tc>
          <w:tcPr>
            <w:tcW w:w="136" w:type="pct"/>
            <w:vAlign w:val="center"/>
          </w:tcPr>
          <w:p w14:paraId="2638A689"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36" w:type="pct"/>
            <w:vAlign w:val="center"/>
          </w:tcPr>
          <w:p w14:paraId="66598C51"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70" w:type="pct"/>
            <w:vAlign w:val="center"/>
          </w:tcPr>
          <w:p w14:paraId="1468E242"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6</w:t>
            </w:r>
          </w:p>
        </w:tc>
        <w:tc>
          <w:tcPr>
            <w:tcW w:w="136" w:type="pct"/>
            <w:vAlign w:val="center"/>
          </w:tcPr>
          <w:p w14:paraId="16BCC7DC"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634BFA24"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w:t>
            </w:r>
          </w:p>
        </w:tc>
        <w:tc>
          <w:tcPr>
            <w:tcW w:w="172" w:type="pct"/>
            <w:vAlign w:val="center"/>
          </w:tcPr>
          <w:p w14:paraId="74C83242"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7</w:t>
            </w:r>
          </w:p>
        </w:tc>
        <w:tc>
          <w:tcPr>
            <w:tcW w:w="266" w:type="pct"/>
            <w:vAlign w:val="center"/>
          </w:tcPr>
          <w:p w14:paraId="3F3CFF7E"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38</w:t>
            </w:r>
          </w:p>
        </w:tc>
      </w:tr>
      <w:tr w:rsidR="00006BC5" w:rsidRPr="00A442CC" w14:paraId="56352F75" w14:textId="77777777" w:rsidTr="00006BC5">
        <w:trPr>
          <w:trHeight w:val="431"/>
        </w:trPr>
        <w:tc>
          <w:tcPr>
            <w:tcW w:w="399" w:type="pct"/>
            <w:vAlign w:val="center"/>
          </w:tcPr>
          <w:p w14:paraId="1CA8724B" w14:textId="77777777" w:rsidR="00D4253C" w:rsidRPr="00A442CC" w:rsidRDefault="00D4253C" w:rsidP="000D5965">
            <w:pPr>
              <w:jc w:val="center"/>
              <w:rPr>
                <w:rFonts w:cstheme="minorHAnsi"/>
                <w:sz w:val="18"/>
                <w:szCs w:val="18"/>
                <w:lang w:val="hr-HR"/>
              </w:rPr>
            </w:pPr>
            <w:r w:rsidRPr="00A442CC">
              <w:rPr>
                <w:rFonts w:eastAsia="Times New Roman" w:cstheme="minorHAnsi"/>
                <w:iCs/>
                <w:color w:val="000000"/>
                <w:sz w:val="18"/>
                <w:szCs w:val="18"/>
                <w:lang w:val="hr-HR" w:bidi="en-US"/>
              </w:rPr>
              <w:t xml:space="preserve">Općina Sveti </w:t>
            </w:r>
            <w:proofErr w:type="spellStart"/>
            <w:r w:rsidRPr="00A442CC">
              <w:rPr>
                <w:rFonts w:eastAsia="Times New Roman" w:cstheme="minorHAnsi"/>
                <w:iCs/>
                <w:color w:val="000000"/>
                <w:sz w:val="18"/>
                <w:szCs w:val="18"/>
                <w:lang w:val="hr-HR" w:bidi="en-US"/>
              </w:rPr>
              <w:t>Đurđ</w:t>
            </w:r>
            <w:proofErr w:type="spellEnd"/>
          </w:p>
        </w:tc>
        <w:tc>
          <w:tcPr>
            <w:tcW w:w="136" w:type="pct"/>
            <w:vAlign w:val="center"/>
          </w:tcPr>
          <w:p w14:paraId="053574A7"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6EC8D021"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28E57B4D"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36" w:type="pct"/>
            <w:vAlign w:val="center"/>
          </w:tcPr>
          <w:p w14:paraId="06B7EF73"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5969C446"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4</w:t>
            </w:r>
          </w:p>
        </w:tc>
        <w:tc>
          <w:tcPr>
            <w:tcW w:w="170" w:type="pct"/>
            <w:vAlign w:val="center"/>
          </w:tcPr>
          <w:p w14:paraId="499BA5CB"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6</w:t>
            </w:r>
          </w:p>
        </w:tc>
        <w:tc>
          <w:tcPr>
            <w:tcW w:w="136" w:type="pct"/>
            <w:vAlign w:val="center"/>
          </w:tcPr>
          <w:p w14:paraId="733439F4"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4</w:t>
            </w:r>
          </w:p>
        </w:tc>
        <w:tc>
          <w:tcPr>
            <w:tcW w:w="136" w:type="pct"/>
            <w:vAlign w:val="center"/>
          </w:tcPr>
          <w:p w14:paraId="35A04458"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70" w:type="pct"/>
            <w:vAlign w:val="center"/>
          </w:tcPr>
          <w:p w14:paraId="606AC3CD"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6</w:t>
            </w:r>
          </w:p>
        </w:tc>
        <w:tc>
          <w:tcPr>
            <w:tcW w:w="136" w:type="pct"/>
            <w:vAlign w:val="center"/>
          </w:tcPr>
          <w:p w14:paraId="7AE67586"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36" w:type="pct"/>
            <w:vAlign w:val="center"/>
          </w:tcPr>
          <w:p w14:paraId="76377EA7"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70" w:type="pct"/>
            <w:vAlign w:val="center"/>
          </w:tcPr>
          <w:p w14:paraId="4A02B8F0"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6</w:t>
            </w:r>
          </w:p>
        </w:tc>
        <w:tc>
          <w:tcPr>
            <w:tcW w:w="136" w:type="pct"/>
            <w:vAlign w:val="center"/>
          </w:tcPr>
          <w:p w14:paraId="657DBB28"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2381E3EC"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491187E9"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4</w:t>
            </w:r>
          </w:p>
        </w:tc>
        <w:tc>
          <w:tcPr>
            <w:tcW w:w="136" w:type="pct"/>
            <w:vAlign w:val="center"/>
          </w:tcPr>
          <w:p w14:paraId="4097D1CE"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36" w:type="pct"/>
            <w:vAlign w:val="center"/>
          </w:tcPr>
          <w:p w14:paraId="1B58B5B6"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70" w:type="pct"/>
            <w:vAlign w:val="center"/>
          </w:tcPr>
          <w:p w14:paraId="353FD3D8"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6</w:t>
            </w:r>
          </w:p>
        </w:tc>
        <w:tc>
          <w:tcPr>
            <w:tcW w:w="136" w:type="pct"/>
            <w:vAlign w:val="center"/>
          </w:tcPr>
          <w:p w14:paraId="6CAEDF4E"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0BB9AB60"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6CF034E6"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36" w:type="pct"/>
            <w:vAlign w:val="center"/>
          </w:tcPr>
          <w:p w14:paraId="562A5024"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w:t>
            </w:r>
          </w:p>
        </w:tc>
        <w:tc>
          <w:tcPr>
            <w:tcW w:w="136" w:type="pct"/>
            <w:vAlign w:val="center"/>
          </w:tcPr>
          <w:p w14:paraId="30516732"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70" w:type="pct"/>
            <w:vAlign w:val="center"/>
          </w:tcPr>
          <w:p w14:paraId="3DF0B524"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7</w:t>
            </w:r>
          </w:p>
        </w:tc>
        <w:tc>
          <w:tcPr>
            <w:tcW w:w="136" w:type="pct"/>
            <w:vAlign w:val="center"/>
          </w:tcPr>
          <w:p w14:paraId="566206F6"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09B1DFE4"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4</w:t>
            </w:r>
          </w:p>
        </w:tc>
        <w:tc>
          <w:tcPr>
            <w:tcW w:w="170" w:type="pct"/>
            <w:vAlign w:val="center"/>
          </w:tcPr>
          <w:p w14:paraId="07E6DD1D"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6</w:t>
            </w:r>
          </w:p>
        </w:tc>
        <w:tc>
          <w:tcPr>
            <w:tcW w:w="136" w:type="pct"/>
            <w:vAlign w:val="center"/>
          </w:tcPr>
          <w:p w14:paraId="3EBD4640"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7E3CDF3C"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6</w:t>
            </w:r>
          </w:p>
        </w:tc>
        <w:tc>
          <w:tcPr>
            <w:tcW w:w="172" w:type="pct"/>
            <w:vAlign w:val="center"/>
          </w:tcPr>
          <w:p w14:paraId="004D06C6"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7</w:t>
            </w:r>
          </w:p>
        </w:tc>
        <w:tc>
          <w:tcPr>
            <w:tcW w:w="266" w:type="pct"/>
            <w:vAlign w:val="center"/>
          </w:tcPr>
          <w:p w14:paraId="260984B7"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54</w:t>
            </w:r>
          </w:p>
        </w:tc>
      </w:tr>
      <w:tr w:rsidR="00006BC5" w:rsidRPr="00A442CC" w14:paraId="749775E7" w14:textId="77777777" w:rsidTr="00006BC5">
        <w:trPr>
          <w:trHeight w:val="849"/>
        </w:trPr>
        <w:tc>
          <w:tcPr>
            <w:tcW w:w="399" w:type="pct"/>
            <w:vAlign w:val="center"/>
          </w:tcPr>
          <w:p w14:paraId="516A6E99" w14:textId="77777777" w:rsidR="00D4253C" w:rsidRPr="00A442CC" w:rsidRDefault="00D4253C" w:rsidP="000D5965">
            <w:pPr>
              <w:jc w:val="center"/>
              <w:rPr>
                <w:rFonts w:cstheme="minorHAnsi"/>
                <w:sz w:val="18"/>
                <w:szCs w:val="18"/>
                <w:lang w:val="hr-HR"/>
              </w:rPr>
            </w:pPr>
            <w:r w:rsidRPr="00A442CC">
              <w:rPr>
                <w:rFonts w:eastAsia="Times New Roman" w:cstheme="minorHAnsi"/>
                <w:iCs/>
                <w:color w:val="000000"/>
                <w:sz w:val="18"/>
                <w:szCs w:val="18"/>
                <w:lang w:val="hr-HR" w:bidi="en-US"/>
              </w:rPr>
              <w:t xml:space="preserve">Općina Trnovec </w:t>
            </w:r>
            <w:proofErr w:type="spellStart"/>
            <w:r w:rsidRPr="00A442CC">
              <w:rPr>
                <w:rFonts w:eastAsia="Times New Roman" w:cstheme="minorHAnsi"/>
                <w:iCs/>
                <w:color w:val="000000"/>
                <w:sz w:val="18"/>
                <w:szCs w:val="18"/>
                <w:lang w:val="hr-HR" w:bidi="en-US"/>
              </w:rPr>
              <w:t>Bartolovečki</w:t>
            </w:r>
            <w:proofErr w:type="spellEnd"/>
          </w:p>
        </w:tc>
        <w:tc>
          <w:tcPr>
            <w:tcW w:w="136" w:type="pct"/>
            <w:vAlign w:val="center"/>
          </w:tcPr>
          <w:p w14:paraId="7B21CE47"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5AF36CCE"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47A21425"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36" w:type="pct"/>
            <w:vAlign w:val="center"/>
          </w:tcPr>
          <w:p w14:paraId="2FEBAC34"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7F3A1BC8"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4</w:t>
            </w:r>
          </w:p>
        </w:tc>
        <w:tc>
          <w:tcPr>
            <w:tcW w:w="170" w:type="pct"/>
            <w:vAlign w:val="center"/>
          </w:tcPr>
          <w:p w14:paraId="7348C023"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6</w:t>
            </w:r>
          </w:p>
        </w:tc>
        <w:tc>
          <w:tcPr>
            <w:tcW w:w="136" w:type="pct"/>
            <w:vAlign w:val="center"/>
          </w:tcPr>
          <w:p w14:paraId="490001EA"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205649F2"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7</w:t>
            </w:r>
          </w:p>
        </w:tc>
        <w:tc>
          <w:tcPr>
            <w:tcW w:w="170" w:type="pct"/>
            <w:vAlign w:val="center"/>
          </w:tcPr>
          <w:p w14:paraId="295F9DE2"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8</w:t>
            </w:r>
          </w:p>
        </w:tc>
        <w:tc>
          <w:tcPr>
            <w:tcW w:w="136" w:type="pct"/>
            <w:vAlign w:val="center"/>
          </w:tcPr>
          <w:p w14:paraId="5438C031"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2031F085"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4</w:t>
            </w:r>
          </w:p>
        </w:tc>
        <w:tc>
          <w:tcPr>
            <w:tcW w:w="170" w:type="pct"/>
            <w:vAlign w:val="center"/>
          </w:tcPr>
          <w:p w14:paraId="36E4D431"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w:t>
            </w:r>
          </w:p>
        </w:tc>
        <w:tc>
          <w:tcPr>
            <w:tcW w:w="136" w:type="pct"/>
            <w:vAlign w:val="center"/>
          </w:tcPr>
          <w:p w14:paraId="03AD2649"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24A260C4"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0466F30F"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36" w:type="pct"/>
            <w:vAlign w:val="center"/>
          </w:tcPr>
          <w:p w14:paraId="7C872E3C"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69059EF1"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70" w:type="pct"/>
            <w:vAlign w:val="center"/>
          </w:tcPr>
          <w:p w14:paraId="17AF7A04"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4</w:t>
            </w:r>
          </w:p>
        </w:tc>
        <w:tc>
          <w:tcPr>
            <w:tcW w:w="136" w:type="pct"/>
            <w:vAlign w:val="center"/>
          </w:tcPr>
          <w:p w14:paraId="41E8A599"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w:t>
            </w:r>
          </w:p>
        </w:tc>
        <w:tc>
          <w:tcPr>
            <w:tcW w:w="136" w:type="pct"/>
            <w:vAlign w:val="center"/>
          </w:tcPr>
          <w:p w14:paraId="1525B6A0"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62DBDC02"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6</w:t>
            </w:r>
          </w:p>
        </w:tc>
        <w:tc>
          <w:tcPr>
            <w:tcW w:w="136" w:type="pct"/>
            <w:vAlign w:val="center"/>
          </w:tcPr>
          <w:p w14:paraId="2794284C"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79DAB0D7"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70" w:type="pct"/>
            <w:vAlign w:val="center"/>
          </w:tcPr>
          <w:p w14:paraId="55BF2203"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w:t>
            </w:r>
          </w:p>
        </w:tc>
        <w:tc>
          <w:tcPr>
            <w:tcW w:w="136" w:type="pct"/>
            <w:vAlign w:val="center"/>
          </w:tcPr>
          <w:p w14:paraId="2088BB50"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36" w:type="pct"/>
            <w:vAlign w:val="center"/>
          </w:tcPr>
          <w:p w14:paraId="3886A6F5"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4</w:t>
            </w:r>
          </w:p>
        </w:tc>
        <w:tc>
          <w:tcPr>
            <w:tcW w:w="170" w:type="pct"/>
            <w:vAlign w:val="center"/>
          </w:tcPr>
          <w:p w14:paraId="20BFD601"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7</w:t>
            </w:r>
          </w:p>
        </w:tc>
        <w:tc>
          <w:tcPr>
            <w:tcW w:w="136" w:type="pct"/>
            <w:vAlign w:val="center"/>
          </w:tcPr>
          <w:p w14:paraId="7A81A566"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w:t>
            </w:r>
          </w:p>
        </w:tc>
        <w:tc>
          <w:tcPr>
            <w:tcW w:w="136" w:type="pct"/>
            <w:vAlign w:val="center"/>
          </w:tcPr>
          <w:p w14:paraId="5AB32D5E"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w:t>
            </w:r>
          </w:p>
        </w:tc>
        <w:tc>
          <w:tcPr>
            <w:tcW w:w="172" w:type="pct"/>
            <w:vAlign w:val="center"/>
          </w:tcPr>
          <w:p w14:paraId="26E05DF8"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10</w:t>
            </w:r>
          </w:p>
        </w:tc>
        <w:tc>
          <w:tcPr>
            <w:tcW w:w="266" w:type="pct"/>
            <w:vAlign w:val="center"/>
          </w:tcPr>
          <w:p w14:paraId="0881BF60"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55</w:t>
            </w:r>
          </w:p>
        </w:tc>
      </w:tr>
      <w:tr w:rsidR="00006BC5" w:rsidRPr="00A442CC" w14:paraId="6C88CA92" w14:textId="77777777" w:rsidTr="00006BC5">
        <w:trPr>
          <w:trHeight w:val="649"/>
        </w:trPr>
        <w:tc>
          <w:tcPr>
            <w:tcW w:w="399" w:type="pct"/>
            <w:vAlign w:val="center"/>
          </w:tcPr>
          <w:p w14:paraId="71930950" w14:textId="77777777" w:rsidR="00D4253C" w:rsidRPr="00A442CC" w:rsidRDefault="00D4253C" w:rsidP="000D5965">
            <w:pPr>
              <w:jc w:val="center"/>
              <w:rPr>
                <w:rFonts w:cstheme="minorHAnsi"/>
                <w:sz w:val="18"/>
                <w:szCs w:val="18"/>
                <w:lang w:val="hr-HR"/>
              </w:rPr>
            </w:pPr>
            <w:r w:rsidRPr="00A442CC">
              <w:rPr>
                <w:rFonts w:eastAsia="Times New Roman" w:cstheme="minorHAnsi"/>
                <w:iCs/>
                <w:color w:val="000000"/>
                <w:sz w:val="18"/>
                <w:szCs w:val="18"/>
                <w:lang w:val="hr-HR" w:bidi="en-US"/>
              </w:rPr>
              <w:t>Općina Veliki Bukovec</w:t>
            </w:r>
          </w:p>
        </w:tc>
        <w:tc>
          <w:tcPr>
            <w:tcW w:w="136" w:type="pct"/>
            <w:vAlign w:val="center"/>
          </w:tcPr>
          <w:p w14:paraId="30D93F92"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0</w:t>
            </w:r>
          </w:p>
        </w:tc>
        <w:tc>
          <w:tcPr>
            <w:tcW w:w="136" w:type="pct"/>
            <w:vAlign w:val="center"/>
          </w:tcPr>
          <w:p w14:paraId="1968811C"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592DC412"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4BC7C985"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4A8ACB22"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70" w:type="pct"/>
            <w:vAlign w:val="center"/>
          </w:tcPr>
          <w:p w14:paraId="499FACB2"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36" w:type="pct"/>
            <w:vAlign w:val="center"/>
          </w:tcPr>
          <w:p w14:paraId="0DB0FE3C"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5A1607E8"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70" w:type="pct"/>
            <w:vAlign w:val="center"/>
          </w:tcPr>
          <w:p w14:paraId="1A3A2D65"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36" w:type="pct"/>
            <w:vAlign w:val="center"/>
          </w:tcPr>
          <w:p w14:paraId="44EC3490"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0</w:t>
            </w:r>
          </w:p>
        </w:tc>
        <w:tc>
          <w:tcPr>
            <w:tcW w:w="136" w:type="pct"/>
            <w:vAlign w:val="center"/>
          </w:tcPr>
          <w:p w14:paraId="34A94CFC"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70" w:type="pct"/>
            <w:vAlign w:val="center"/>
          </w:tcPr>
          <w:p w14:paraId="5DFB1CC3"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058B4E0B"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0</w:t>
            </w:r>
          </w:p>
        </w:tc>
        <w:tc>
          <w:tcPr>
            <w:tcW w:w="136" w:type="pct"/>
            <w:vAlign w:val="center"/>
          </w:tcPr>
          <w:p w14:paraId="4C3DB05F"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75A40513"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30639E91"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0</w:t>
            </w:r>
          </w:p>
        </w:tc>
        <w:tc>
          <w:tcPr>
            <w:tcW w:w="136" w:type="pct"/>
            <w:vAlign w:val="center"/>
          </w:tcPr>
          <w:p w14:paraId="78C6F378"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0</w:t>
            </w:r>
          </w:p>
        </w:tc>
        <w:tc>
          <w:tcPr>
            <w:tcW w:w="170" w:type="pct"/>
            <w:vAlign w:val="center"/>
          </w:tcPr>
          <w:p w14:paraId="037737C9"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0</w:t>
            </w:r>
          </w:p>
        </w:tc>
        <w:tc>
          <w:tcPr>
            <w:tcW w:w="136" w:type="pct"/>
            <w:vAlign w:val="center"/>
          </w:tcPr>
          <w:p w14:paraId="0FA3D0CC"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0</w:t>
            </w:r>
          </w:p>
        </w:tc>
        <w:tc>
          <w:tcPr>
            <w:tcW w:w="136" w:type="pct"/>
            <w:vAlign w:val="center"/>
          </w:tcPr>
          <w:p w14:paraId="1A8DCD1F"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4D02DBC7"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01B64002"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47C2309E"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70" w:type="pct"/>
            <w:vAlign w:val="center"/>
          </w:tcPr>
          <w:p w14:paraId="7FCFF776"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36" w:type="pct"/>
            <w:vAlign w:val="center"/>
          </w:tcPr>
          <w:p w14:paraId="68556772"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2F6E6ABD"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70" w:type="pct"/>
            <w:vAlign w:val="center"/>
          </w:tcPr>
          <w:p w14:paraId="3A01A4D6"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36" w:type="pct"/>
            <w:vAlign w:val="center"/>
          </w:tcPr>
          <w:p w14:paraId="6C1D66DA"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3EFFB37B"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72" w:type="pct"/>
            <w:vAlign w:val="center"/>
          </w:tcPr>
          <w:p w14:paraId="729539F1"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266" w:type="pct"/>
            <w:vAlign w:val="center"/>
          </w:tcPr>
          <w:p w14:paraId="61DCBE98"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19</w:t>
            </w:r>
          </w:p>
        </w:tc>
      </w:tr>
      <w:tr w:rsidR="00006BC5" w:rsidRPr="00A442CC" w14:paraId="6F857F7B" w14:textId="77777777" w:rsidTr="00006BC5">
        <w:trPr>
          <w:trHeight w:val="431"/>
        </w:trPr>
        <w:tc>
          <w:tcPr>
            <w:tcW w:w="399" w:type="pct"/>
            <w:vAlign w:val="center"/>
          </w:tcPr>
          <w:p w14:paraId="56D03ED2" w14:textId="77777777" w:rsidR="00D4253C" w:rsidRPr="00A442CC" w:rsidRDefault="00D4253C" w:rsidP="000D5965">
            <w:pPr>
              <w:jc w:val="center"/>
              <w:rPr>
                <w:rFonts w:cstheme="minorHAnsi"/>
                <w:sz w:val="18"/>
                <w:szCs w:val="18"/>
                <w:lang w:val="hr-HR"/>
              </w:rPr>
            </w:pPr>
            <w:r w:rsidRPr="00A442CC">
              <w:rPr>
                <w:rFonts w:eastAsia="Times New Roman" w:cstheme="minorHAnsi"/>
                <w:iCs/>
                <w:color w:val="000000"/>
                <w:sz w:val="18"/>
                <w:szCs w:val="18"/>
                <w:lang w:val="hr-HR" w:bidi="en-US"/>
              </w:rPr>
              <w:t>Općina Rasinja</w:t>
            </w:r>
          </w:p>
        </w:tc>
        <w:tc>
          <w:tcPr>
            <w:tcW w:w="136" w:type="pct"/>
            <w:vAlign w:val="center"/>
          </w:tcPr>
          <w:p w14:paraId="0E06DAD4"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3805B701"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36" w:type="pct"/>
            <w:vAlign w:val="center"/>
          </w:tcPr>
          <w:p w14:paraId="4E4A7FD9"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4</w:t>
            </w:r>
          </w:p>
        </w:tc>
        <w:tc>
          <w:tcPr>
            <w:tcW w:w="136" w:type="pct"/>
            <w:vAlign w:val="center"/>
          </w:tcPr>
          <w:p w14:paraId="1B17838C"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701E51EC"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70" w:type="pct"/>
            <w:vAlign w:val="center"/>
          </w:tcPr>
          <w:p w14:paraId="5639B030"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w:t>
            </w:r>
          </w:p>
        </w:tc>
        <w:tc>
          <w:tcPr>
            <w:tcW w:w="136" w:type="pct"/>
            <w:vAlign w:val="center"/>
          </w:tcPr>
          <w:p w14:paraId="7E28F906"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w:t>
            </w:r>
          </w:p>
        </w:tc>
        <w:tc>
          <w:tcPr>
            <w:tcW w:w="136" w:type="pct"/>
            <w:vAlign w:val="center"/>
          </w:tcPr>
          <w:p w14:paraId="04E66859"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70" w:type="pct"/>
            <w:vAlign w:val="center"/>
          </w:tcPr>
          <w:p w14:paraId="163DD9E7"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8</w:t>
            </w:r>
          </w:p>
        </w:tc>
        <w:tc>
          <w:tcPr>
            <w:tcW w:w="136" w:type="pct"/>
            <w:vAlign w:val="center"/>
          </w:tcPr>
          <w:p w14:paraId="5DDD35E7"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36" w:type="pct"/>
            <w:vAlign w:val="center"/>
          </w:tcPr>
          <w:p w14:paraId="0A69C799"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w:t>
            </w:r>
          </w:p>
        </w:tc>
        <w:tc>
          <w:tcPr>
            <w:tcW w:w="170" w:type="pct"/>
            <w:vAlign w:val="center"/>
          </w:tcPr>
          <w:p w14:paraId="171AE28B"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8</w:t>
            </w:r>
          </w:p>
        </w:tc>
        <w:tc>
          <w:tcPr>
            <w:tcW w:w="136" w:type="pct"/>
            <w:vAlign w:val="center"/>
          </w:tcPr>
          <w:p w14:paraId="7D71BD8B"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36" w:type="pct"/>
            <w:vAlign w:val="center"/>
          </w:tcPr>
          <w:p w14:paraId="0F816F8A"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4</w:t>
            </w:r>
          </w:p>
        </w:tc>
        <w:tc>
          <w:tcPr>
            <w:tcW w:w="136" w:type="pct"/>
            <w:vAlign w:val="center"/>
          </w:tcPr>
          <w:p w14:paraId="73A0C624"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7</w:t>
            </w:r>
          </w:p>
        </w:tc>
        <w:tc>
          <w:tcPr>
            <w:tcW w:w="136" w:type="pct"/>
            <w:vAlign w:val="center"/>
          </w:tcPr>
          <w:p w14:paraId="79DE3814"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4</w:t>
            </w:r>
          </w:p>
        </w:tc>
        <w:tc>
          <w:tcPr>
            <w:tcW w:w="136" w:type="pct"/>
            <w:vAlign w:val="center"/>
          </w:tcPr>
          <w:p w14:paraId="5D1A51C6"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70" w:type="pct"/>
            <w:vAlign w:val="center"/>
          </w:tcPr>
          <w:p w14:paraId="55BFF22B"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6</w:t>
            </w:r>
          </w:p>
        </w:tc>
        <w:tc>
          <w:tcPr>
            <w:tcW w:w="136" w:type="pct"/>
            <w:vAlign w:val="center"/>
          </w:tcPr>
          <w:p w14:paraId="3FBA4246"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678D4B6C"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36" w:type="pct"/>
            <w:vAlign w:val="center"/>
          </w:tcPr>
          <w:p w14:paraId="32935FD4"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w:t>
            </w:r>
          </w:p>
        </w:tc>
        <w:tc>
          <w:tcPr>
            <w:tcW w:w="136" w:type="pct"/>
            <w:vAlign w:val="center"/>
          </w:tcPr>
          <w:p w14:paraId="5AD00994"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w:t>
            </w:r>
          </w:p>
        </w:tc>
        <w:tc>
          <w:tcPr>
            <w:tcW w:w="136" w:type="pct"/>
            <w:vAlign w:val="center"/>
          </w:tcPr>
          <w:p w14:paraId="7A0C4A21"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70" w:type="pct"/>
            <w:vAlign w:val="center"/>
          </w:tcPr>
          <w:p w14:paraId="4484CC40"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7</w:t>
            </w:r>
          </w:p>
        </w:tc>
        <w:tc>
          <w:tcPr>
            <w:tcW w:w="136" w:type="pct"/>
            <w:vAlign w:val="center"/>
          </w:tcPr>
          <w:p w14:paraId="359C7B42"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4F315BCE"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70" w:type="pct"/>
            <w:vAlign w:val="center"/>
          </w:tcPr>
          <w:p w14:paraId="339BDCF5"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w:t>
            </w:r>
          </w:p>
        </w:tc>
        <w:tc>
          <w:tcPr>
            <w:tcW w:w="136" w:type="pct"/>
            <w:vAlign w:val="center"/>
          </w:tcPr>
          <w:p w14:paraId="7D7864CA"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w:t>
            </w:r>
          </w:p>
        </w:tc>
        <w:tc>
          <w:tcPr>
            <w:tcW w:w="136" w:type="pct"/>
            <w:vAlign w:val="center"/>
          </w:tcPr>
          <w:p w14:paraId="0EBF85A8"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72" w:type="pct"/>
            <w:vAlign w:val="center"/>
          </w:tcPr>
          <w:p w14:paraId="647743A3"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6</w:t>
            </w:r>
          </w:p>
        </w:tc>
        <w:tc>
          <w:tcPr>
            <w:tcW w:w="266" w:type="pct"/>
            <w:vAlign w:val="center"/>
          </w:tcPr>
          <w:p w14:paraId="4E6ABA9A"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61</w:t>
            </w:r>
          </w:p>
        </w:tc>
      </w:tr>
      <w:tr w:rsidR="00006BC5" w:rsidRPr="00A442CC" w14:paraId="575F2B78" w14:textId="77777777" w:rsidTr="00006BC5">
        <w:trPr>
          <w:trHeight w:val="414"/>
        </w:trPr>
        <w:tc>
          <w:tcPr>
            <w:tcW w:w="399" w:type="pct"/>
            <w:vAlign w:val="center"/>
          </w:tcPr>
          <w:p w14:paraId="6F789435" w14:textId="77777777" w:rsidR="00D4253C" w:rsidRPr="00A442CC" w:rsidRDefault="00D4253C" w:rsidP="000D5965">
            <w:pPr>
              <w:jc w:val="center"/>
              <w:rPr>
                <w:rFonts w:cstheme="minorHAnsi"/>
                <w:sz w:val="18"/>
                <w:szCs w:val="18"/>
                <w:lang w:val="hr-HR"/>
              </w:rPr>
            </w:pPr>
            <w:r w:rsidRPr="00A442CC">
              <w:rPr>
                <w:rFonts w:eastAsia="Times New Roman" w:cstheme="minorHAnsi"/>
                <w:iCs/>
                <w:color w:val="000000"/>
                <w:sz w:val="18"/>
                <w:szCs w:val="18"/>
                <w:lang w:val="hr-HR" w:bidi="en-US"/>
              </w:rPr>
              <w:t>Općina Jalžabet</w:t>
            </w:r>
          </w:p>
        </w:tc>
        <w:tc>
          <w:tcPr>
            <w:tcW w:w="136" w:type="pct"/>
            <w:vAlign w:val="center"/>
          </w:tcPr>
          <w:p w14:paraId="7FDA9F20"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011781CB"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0</w:t>
            </w:r>
          </w:p>
        </w:tc>
        <w:tc>
          <w:tcPr>
            <w:tcW w:w="136" w:type="pct"/>
            <w:vAlign w:val="center"/>
          </w:tcPr>
          <w:p w14:paraId="7DDB0343"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56191C39"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1C5C97E4"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0</w:t>
            </w:r>
          </w:p>
        </w:tc>
        <w:tc>
          <w:tcPr>
            <w:tcW w:w="170" w:type="pct"/>
            <w:vAlign w:val="center"/>
          </w:tcPr>
          <w:p w14:paraId="273BCFDC"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3CA1F015"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0</w:t>
            </w:r>
          </w:p>
        </w:tc>
        <w:tc>
          <w:tcPr>
            <w:tcW w:w="136" w:type="pct"/>
            <w:vAlign w:val="center"/>
          </w:tcPr>
          <w:p w14:paraId="2B842235"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70" w:type="pct"/>
            <w:vAlign w:val="center"/>
          </w:tcPr>
          <w:p w14:paraId="07211729"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36" w:type="pct"/>
            <w:vAlign w:val="center"/>
          </w:tcPr>
          <w:p w14:paraId="1B823373"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6CFC750D"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70" w:type="pct"/>
            <w:vAlign w:val="center"/>
          </w:tcPr>
          <w:p w14:paraId="2C236F5B"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6673C4A8"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024C4FA1"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w:t>
            </w:r>
          </w:p>
        </w:tc>
        <w:tc>
          <w:tcPr>
            <w:tcW w:w="136" w:type="pct"/>
            <w:vAlign w:val="center"/>
          </w:tcPr>
          <w:p w14:paraId="44978ADC"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36" w:type="pct"/>
            <w:vAlign w:val="center"/>
          </w:tcPr>
          <w:p w14:paraId="04B6FCAF"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0</w:t>
            </w:r>
          </w:p>
        </w:tc>
        <w:tc>
          <w:tcPr>
            <w:tcW w:w="136" w:type="pct"/>
            <w:vAlign w:val="center"/>
          </w:tcPr>
          <w:p w14:paraId="7B08791F"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70" w:type="pct"/>
            <w:vAlign w:val="center"/>
          </w:tcPr>
          <w:p w14:paraId="0F1B9945"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30D39B0C"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36" w:type="pct"/>
            <w:vAlign w:val="center"/>
          </w:tcPr>
          <w:p w14:paraId="40EFF0EE"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4FFA9E92"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4</w:t>
            </w:r>
          </w:p>
        </w:tc>
        <w:tc>
          <w:tcPr>
            <w:tcW w:w="136" w:type="pct"/>
            <w:vAlign w:val="center"/>
          </w:tcPr>
          <w:p w14:paraId="5CA22526"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36" w:type="pct"/>
            <w:vAlign w:val="center"/>
          </w:tcPr>
          <w:p w14:paraId="5378020A"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4</w:t>
            </w:r>
          </w:p>
        </w:tc>
        <w:tc>
          <w:tcPr>
            <w:tcW w:w="170" w:type="pct"/>
            <w:vAlign w:val="center"/>
          </w:tcPr>
          <w:p w14:paraId="3DF30E4D"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w:t>
            </w:r>
          </w:p>
        </w:tc>
        <w:tc>
          <w:tcPr>
            <w:tcW w:w="136" w:type="pct"/>
            <w:vAlign w:val="center"/>
          </w:tcPr>
          <w:p w14:paraId="3078838E"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w:t>
            </w:r>
          </w:p>
        </w:tc>
        <w:tc>
          <w:tcPr>
            <w:tcW w:w="136" w:type="pct"/>
            <w:vAlign w:val="center"/>
          </w:tcPr>
          <w:p w14:paraId="1A5BA16D"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w:t>
            </w:r>
          </w:p>
        </w:tc>
        <w:tc>
          <w:tcPr>
            <w:tcW w:w="170" w:type="pct"/>
            <w:vAlign w:val="center"/>
          </w:tcPr>
          <w:p w14:paraId="484C86F9"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6</w:t>
            </w:r>
          </w:p>
        </w:tc>
        <w:tc>
          <w:tcPr>
            <w:tcW w:w="136" w:type="pct"/>
            <w:vAlign w:val="center"/>
          </w:tcPr>
          <w:p w14:paraId="3AE2D706"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7</w:t>
            </w:r>
          </w:p>
        </w:tc>
        <w:tc>
          <w:tcPr>
            <w:tcW w:w="136" w:type="pct"/>
            <w:vAlign w:val="center"/>
          </w:tcPr>
          <w:p w14:paraId="2B5FCF7B"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w:t>
            </w:r>
          </w:p>
        </w:tc>
        <w:tc>
          <w:tcPr>
            <w:tcW w:w="172" w:type="pct"/>
            <w:vAlign w:val="center"/>
          </w:tcPr>
          <w:p w14:paraId="15A77468"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10</w:t>
            </w:r>
          </w:p>
        </w:tc>
        <w:tc>
          <w:tcPr>
            <w:tcW w:w="266" w:type="pct"/>
            <w:vAlign w:val="center"/>
          </w:tcPr>
          <w:p w14:paraId="542981A3"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37</w:t>
            </w:r>
          </w:p>
        </w:tc>
      </w:tr>
      <w:tr w:rsidR="00006BC5" w:rsidRPr="00A442CC" w14:paraId="5C6BA164" w14:textId="77777777" w:rsidTr="00006BC5">
        <w:trPr>
          <w:trHeight w:val="431"/>
        </w:trPr>
        <w:tc>
          <w:tcPr>
            <w:tcW w:w="399" w:type="pct"/>
            <w:vAlign w:val="center"/>
          </w:tcPr>
          <w:p w14:paraId="791391F4" w14:textId="77777777" w:rsidR="00D4253C" w:rsidRPr="00A442CC" w:rsidRDefault="00D4253C" w:rsidP="000D5965">
            <w:pPr>
              <w:jc w:val="center"/>
              <w:rPr>
                <w:rFonts w:cstheme="minorHAnsi"/>
                <w:sz w:val="18"/>
                <w:szCs w:val="18"/>
                <w:lang w:val="hr-HR"/>
              </w:rPr>
            </w:pPr>
            <w:r w:rsidRPr="00A442CC">
              <w:rPr>
                <w:rFonts w:eastAsia="Times New Roman" w:cstheme="minorHAnsi"/>
                <w:iCs/>
                <w:color w:val="000000"/>
                <w:sz w:val="18"/>
                <w:szCs w:val="18"/>
                <w:lang w:val="hr-HR" w:bidi="en-US"/>
              </w:rPr>
              <w:t>Grad Koprivnica</w:t>
            </w:r>
          </w:p>
        </w:tc>
        <w:tc>
          <w:tcPr>
            <w:tcW w:w="136" w:type="pct"/>
            <w:vAlign w:val="center"/>
          </w:tcPr>
          <w:p w14:paraId="7ED3250A"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12</w:t>
            </w:r>
          </w:p>
        </w:tc>
        <w:tc>
          <w:tcPr>
            <w:tcW w:w="136" w:type="pct"/>
            <w:vAlign w:val="center"/>
          </w:tcPr>
          <w:p w14:paraId="0540E3F4"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11</w:t>
            </w:r>
          </w:p>
        </w:tc>
        <w:tc>
          <w:tcPr>
            <w:tcW w:w="136" w:type="pct"/>
            <w:vAlign w:val="center"/>
          </w:tcPr>
          <w:p w14:paraId="2575A9BC"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23</w:t>
            </w:r>
          </w:p>
        </w:tc>
        <w:tc>
          <w:tcPr>
            <w:tcW w:w="136" w:type="pct"/>
            <w:vAlign w:val="center"/>
          </w:tcPr>
          <w:p w14:paraId="2DFD5D93"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28</w:t>
            </w:r>
          </w:p>
        </w:tc>
        <w:tc>
          <w:tcPr>
            <w:tcW w:w="136" w:type="pct"/>
            <w:vAlign w:val="center"/>
          </w:tcPr>
          <w:p w14:paraId="6BFBA6CB"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27</w:t>
            </w:r>
          </w:p>
        </w:tc>
        <w:tc>
          <w:tcPr>
            <w:tcW w:w="170" w:type="pct"/>
            <w:vAlign w:val="center"/>
          </w:tcPr>
          <w:p w14:paraId="303AA425"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56</w:t>
            </w:r>
          </w:p>
        </w:tc>
        <w:tc>
          <w:tcPr>
            <w:tcW w:w="136" w:type="pct"/>
            <w:vAlign w:val="center"/>
          </w:tcPr>
          <w:p w14:paraId="54B7F695"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35</w:t>
            </w:r>
          </w:p>
        </w:tc>
        <w:tc>
          <w:tcPr>
            <w:tcW w:w="136" w:type="pct"/>
            <w:vAlign w:val="center"/>
          </w:tcPr>
          <w:p w14:paraId="307B957C"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42</w:t>
            </w:r>
          </w:p>
        </w:tc>
        <w:tc>
          <w:tcPr>
            <w:tcW w:w="170" w:type="pct"/>
            <w:vAlign w:val="center"/>
          </w:tcPr>
          <w:p w14:paraId="10228A58"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76</w:t>
            </w:r>
          </w:p>
        </w:tc>
        <w:tc>
          <w:tcPr>
            <w:tcW w:w="136" w:type="pct"/>
            <w:vAlign w:val="center"/>
          </w:tcPr>
          <w:p w14:paraId="182212B6"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24</w:t>
            </w:r>
          </w:p>
        </w:tc>
        <w:tc>
          <w:tcPr>
            <w:tcW w:w="136" w:type="pct"/>
            <w:vAlign w:val="center"/>
          </w:tcPr>
          <w:p w14:paraId="6E348131"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41</w:t>
            </w:r>
          </w:p>
        </w:tc>
        <w:tc>
          <w:tcPr>
            <w:tcW w:w="170" w:type="pct"/>
            <w:vAlign w:val="center"/>
          </w:tcPr>
          <w:p w14:paraId="6F4D3407"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65</w:t>
            </w:r>
          </w:p>
        </w:tc>
        <w:tc>
          <w:tcPr>
            <w:tcW w:w="136" w:type="pct"/>
            <w:vAlign w:val="center"/>
          </w:tcPr>
          <w:p w14:paraId="7FD1DAB6"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21</w:t>
            </w:r>
          </w:p>
        </w:tc>
        <w:tc>
          <w:tcPr>
            <w:tcW w:w="136" w:type="pct"/>
            <w:vAlign w:val="center"/>
          </w:tcPr>
          <w:p w14:paraId="30C08728"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41</w:t>
            </w:r>
          </w:p>
        </w:tc>
        <w:tc>
          <w:tcPr>
            <w:tcW w:w="136" w:type="pct"/>
            <w:vAlign w:val="center"/>
          </w:tcPr>
          <w:p w14:paraId="650DD9ED"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62</w:t>
            </w:r>
          </w:p>
        </w:tc>
        <w:tc>
          <w:tcPr>
            <w:tcW w:w="136" w:type="pct"/>
            <w:vAlign w:val="center"/>
          </w:tcPr>
          <w:p w14:paraId="5F6E557A"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32</w:t>
            </w:r>
          </w:p>
        </w:tc>
        <w:tc>
          <w:tcPr>
            <w:tcW w:w="136" w:type="pct"/>
            <w:vAlign w:val="center"/>
          </w:tcPr>
          <w:p w14:paraId="26D2173E"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36</w:t>
            </w:r>
          </w:p>
        </w:tc>
        <w:tc>
          <w:tcPr>
            <w:tcW w:w="170" w:type="pct"/>
            <w:vAlign w:val="center"/>
          </w:tcPr>
          <w:p w14:paraId="64D26AE8"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68</w:t>
            </w:r>
          </w:p>
        </w:tc>
        <w:tc>
          <w:tcPr>
            <w:tcW w:w="136" w:type="pct"/>
            <w:vAlign w:val="center"/>
          </w:tcPr>
          <w:p w14:paraId="775C27C3"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19</w:t>
            </w:r>
          </w:p>
        </w:tc>
        <w:tc>
          <w:tcPr>
            <w:tcW w:w="136" w:type="pct"/>
            <w:vAlign w:val="center"/>
          </w:tcPr>
          <w:p w14:paraId="256E49BF"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27</w:t>
            </w:r>
          </w:p>
        </w:tc>
        <w:tc>
          <w:tcPr>
            <w:tcW w:w="136" w:type="pct"/>
            <w:vAlign w:val="center"/>
          </w:tcPr>
          <w:p w14:paraId="130FD910"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46</w:t>
            </w:r>
          </w:p>
        </w:tc>
        <w:tc>
          <w:tcPr>
            <w:tcW w:w="136" w:type="pct"/>
            <w:vAlign w:val="center"/>
          </w:tcPr>
          <w:p w14:paraId="620708E3"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31</w:t>
            </w:r>
          </w:p>
        </w:tc>
        <w:tc>
          <w:tcPr>
            <w:tcW w:w="136" w:type="pct"/>
            <w:vAlign w:val="center"/>
          </w:tcPr>
          <w:p w14:paraId="42ECD0A5"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38</w:t>
            </w:r>
          </w:p>
        </w:tc>
        <w:tc>
          <w:tcPr>
            <w:tcW w:w="170" w:type="pct"/>
            <w:vAlign w:val="center"/>
          </w:tcPr>
          <w:p w14:paraId="120D1E2A"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69</w:t>
            </w:r>
          </w:p>
        </w:tc>
        <w:tc>
          <w:tcPr>
            <w:tcW w:w="136" w:type="pct"/>
            <w:vAlign w:val="center"/>
          </w:tcPr>
          <w:p w14:paraId="1C4AEB08"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33</w:t>
            </w:r>
          </w:p>
        </w:tc>
        <w:tc>
          <w:tcPr>
            <w:tcW w:w="136" w:type="pct"/>
            <w:vAlign w:val="center"/>
          </w:tcPr>
          <w:p w14:paraId="0127471C"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42</w:t>
            </w:r>
          </w:p>
        </w:tc>
        <w:tc>
          <w:tcPr>
            <w:tcW w:w="170" w:type="pct"/>
            <w:vAlign w:val="center"/>
          </w:tcPr>
          <w:p w14:paraId="5ADFAF4C"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75</w:t>
            </w:r>
          </w:p>
        </w:tc>
        <w:tc>
          <w:tcPr>
            <w:tcW w:w="136" w:type="pct"/>
            <w:vAlign w:val="center"/>
          </w:tcPr>
          <w:p w14:paraId="5254E44E"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33</w:t>
            </w:r>
          </w:p>
        </w:tc>
        <w:tc>
          <w:tcPr>
            <w:tcW w:w="136" w:type="pct"/>
            <w:vAlign w:val="center"/>
          </w:tcPr>
          <w:p w14:paraId="1DC766A5"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23</w:t>
            </w:r>
          </w:p>
        </w:tc>
        <w:tc>
          <w:tcPr>
            <w:tcW w:w="172" w:type="pct"/>
            <w:vAlign w:val="center"/>
          </w:tcPr>
          <w:p w14:paraId="05B98769"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56</w:t>
            </w:r>
          </w:p>
        </w:tc>
        <w:tc>
          <w:tcPr>
            <w:tcW w:w="266" w:type="pct"/>
            <w:vAlign w:val="center"/>
          </w:tcPr>
          <w:p w14:paraId="398C74DA" w14:textId="77777777" w:rsidR="00D4253C" w:rsidRPr="00A442CC" w:rsidRDefault="00D4253C" w:rsidP="000D5965">
            <w:pPr>
              <w:jc w:val="center"/>
              <w:rPr>
                <w:rFonts w:cstheme="minorHAnsi"/>
                <w:sz w:val="18"/>
                <w:szCs w:val="18"/>
                <w:lang w:val="hr-HR"/>
              </w:rPr>
            </w:pPr>
            <w:r w:rsidRPr="00A442CC">
              <w:rPr>
                <w:rFonts w:cstheme="minorHAnsi"/>
                <w:sz w:val="18"/>
                <w:szCs w:val="18"/>
                <w:lang w:val="hr-HR"/>
              </w:rPr>
              <w:t>595</w:t>
            </w:r>
          </w:p>
        </w:tc>
      </w:tr>
      <w:tr w:rsidR="00006BC5" w:rsidRPr="00A442CC" w14:paraId="5CE32CE4" w14:textId="77777777" w:rsidTr="00006BC5">
        <w:trPr>
          <w:trHeight w:val="414"/>
        </w:trPr>
        <w:tc>
          <w:tcPr>
            <w:tcW w:w="399" w:type="pct"/>
            <w:vAlign w:val="center"/>
          </w:tcPr>
          <w:p w14:paraId="281B5D22"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Ukupno LAG</w:t>
            </w:r>
          </w:p>
        </w:tc>
        <w:tc>
          <w:tcPr>
            <w:tcW w:w="136" w:type="pct"/>
            <w:vAlign w:val="center"/>
          </w:tcPr>
          <w:p w14:paraId="3CD0B918"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23</w:t>
            </w:r>
          </w:p>
        </w:tc>
        <w:tc>
          <w:tcPr>
            <w:tcW w:w="136" w:type="pct"/>
            <w:vAlign w:val="center"/>
          </w:tcPr>
          <w:p w14:paraId="2E599C18"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24</w:t>
            </w:r>
          </w:p>
        </w:tc>
        <w:tc>
          <w:tcPr>
            <w:tcW w:w="136" w:type="pct"/>
            <w:vAlign w:val="center"/>
          </w:tcPr>
          <w:p w14:paraId="3EC61E69"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47</w:t>
            </w:r>
          </w:p>
        </w:tc>
        <w:tc>
          <w:tcPr>
            <w:tcW w:w="136" w:type="pct"/>
            <w:vAlign w:val="center"/>
          </w:tcPr>
          <w:p w14:paraId="518965E1"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44</w:t>
            </w:r>
          </w:p>
        </w:tc>
        <w:tc>
          <w:tcPr>
            <w:tcW w:w="136" w:type="pct"/>
            <w:vAlign w:val="center"/>
          </w:tcPr>
          <w:p w14:paraId="1F164A5F"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56</w:t>
            </w:r>
          </w:p>
        </w:tc>
        <w:tc>
          <w:tcPr>
            <w:tcW w:w="170" w:type="pct"/>
            <w:vAlign w:val="center"/>
          </w:tcPr>
          <w:p w14:paraId="352FEBFD"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101</w:t>
            </w:r>
          </w:p>
        </w:tc>
        <w:tc>
          <w:tcPr>
            <w:tcW w:w="136" w:type="pct"/>
            <w:vAlign w:val="center"/>
          </w:tcPr>
          <w:p w14:paraId="0A7D1BB6"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56</w:t>
            </w:r>
          </w:p>
        </w:tc>
        <w:tc>
          <w:tcPr>
            <w:tcW w:w="136" w:type="pct"/>
            <w:vAlign w:val="center"/>
          </w:tcPr>
          <w:p w14:paraId="7C9CBD93"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73</w:t>
            </w:r>
          </w:p>
        </w:tc>
        <w:tc>
          <w:tcPr>
            <w:tcW w:w="170" w:type="pct"/>
            <w:vAlign w:val="center"/>
          </w:tcPr>
          <w:p w14:paraId="2421B3E7"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128</w:t>
            </w:r>
          </w:p>
        </w:tc>
        <w:tc>
          <w:tcPr>
            <w:tcW w:w="136" w:type="pct"/>
            <w:vAlign w:val="center"/>
          </w:tcPr>
          <w:p w14:paraId="3BFF765E"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42</w:t>
            </w:r>
          </w:p>
        </w:tc>
        <w:tc>
          <w:tcPr>
            <w:tcW w:w="136" w:type="pct"/>
            <w:vAlign w:val="center"/>
          </w:tcPr>
          <w:p w14:paraId="526CB8A2"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65</w:t>
            </w:r>
          </w:p>
        </w:tc>
        <w:tc>
          <w:tcPr>
            <w:tcW w:w="170" w:type="pct"/>
            <w:vAlign w:val="center"/>
          </w:tcPr>
          <w:p w14:paraId="2FF3F971"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107</w:t>
            </w:r>
          </w:p>
        </w:tc>
        <w:tc>
          <w:tcPr>
            <w:tcW w:w="136" w:type="pct"/>
            <w:vAlign w:val="center"/>
          </w:tcPr>
          <w:p w14:paraId="3DB52EAE"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35</w:t>
            </w:r>
          </w:p>
        </w:tc>
        <w:tc>
          <w:tcPr>
            <w:tcW w:w="136" w:type="pct"/>
            <w:vAlign w:val="center"/>
          </w:tcPr>
          <w:p w14:paraId="6ACC9FC0"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64</w:t>
            </w:r>
          </w:p>
        </w:tc>
        <w:tc>
          <w:tcPr>
            <w:tcW w:w="136" w:type="pct"/>
            <w:vAlign w:val="center"/>
          </w:tcPr>
          <w:p w14:paraId="47198116"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99</w:t>
            </w:r>
          </w:p>
        </w:tc>
        <w:tc>
          <w:tcPr>
            <w:tcW w:w="136" w:type="pct"/>
            <w:vAlign w:val="center"/>
          </w:tcPr>
          <w:p w14:paraId="3879F7E4"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48</w:t>
            </w:r>
          </w:p>
        </w:tc>
        <w:tc>
          <w:tcPr>
            <w:tcW w:w="136" w:type="pct"/>
            <w:vAlign w:val="center"/>
          </w:tcPr>
          <w:p w14:paraId="3A27C9EF"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59</w:t>
            </w:r>
          </w:p>
        </w:tc>
        <w:tc>
          <w:tcPr>
            <w:tcW w:w="170" w:type="pct"/>
            <w:vAlign w:val="center"/>
          </w:tcPr>
          <w:p w14:paraId="237AA314"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107</w:t>
            </w:r>
          </w:p>
        </w:tc>
        <w:tc>
          <w:tcPr>
            <w:tcW w:w="136" w:type="pct"/>
            <w:vAlign w:val="center"/>
          </w:tcPr>
          <w:p w14:paraId="32CEF428"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40</w:t>
            </w:r>
          </w:p>
        </w:tc>
        <w:tc>
          <w:tcPr>
            <w:tcW w:w="136" w:type="pct"/>
            <w:vAlign w:val="center"/>
          </w:tcPr>
          <w:p w14:paraId="48797DB8"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51</w:t>
            </w:r>
          </w:p>
        </w:tc>
        <w:tc>
          <w:tcPr>
            <w:tcW w:w="136" w:type="pct"/>
            <w:vAlign w:val="center"/>
          </w:tcPr>
          <w:p w14:paraId="77D8D7DA"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91</w:t>
            </w:r>
          </w:p>
        </w:tc>
        <w:tc>
          <w:tcPr>
            <w:tcW w:w="136" w:type="pct"/>
            <w:vAlign w:val="center"/>
          </w:tcPr>
          <w:p w14:paraId="54DDC87F"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58</w:t>
            </w:r>
          </w:p>
        </w:tc>
        <w:tc>
          <w:tcPr>
            <w:tcW w:w="136" w:type="pct"/>
            <w:vAlign w:val="center"/>
          </w:tcPr>
          <w:p w14:paraId="5B61852E"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67</w:t>
            </w:r>
          </w:p>
        </w:tc>
        <w:tc>
          <w:tcPr>
            <w:tcW w:w="170" w:type="pct"/>
            <w:vAlign w:val="center"/>
          </w:tcPr>
          <w:p w14:paraId="473F15C5"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125</w:t>
            </w:r>
          </w:p>
        </w:tc>
        <w:tc>
          <w:tcPr>
            <w:tcW w:w="136" w:type="pct"/>
            <w:vAlign w:val="center"/>
          </w:tcPr>
          <w:p w14:paraId="5A32FB29"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66</w:t>
            </w:r>
          </w:p>
        </w:tc>
        <w:tc>
          <w:tcPr>
            <w:tcW w:w="136" w:type="pct"/>
            <w:vAlign w:val="center"/>
          </w:tcPr>
          <w:p w14:paraId="70DA3081"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74</w:t>
            </w:r>
          </w:p>
        </w:tc>
        <w:tc>
          <w:tcPr>
            <w:tcW w:w="170" w:type="pct"/>
            <w:vAlign w:val="center"/>
          </w:tcPr>
          <w:p w14:paraId="7D83B22E"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140</w:t>
            </w:r>
          </w:p>
        </w:tc>
        <w:tc>
          <w:tcPr>
            <w:tcW w:w="136" w:type="pct"/>
            <w:vAlign w:val="center"/>
          </w:tcPr>
          <w:p w14:paraId="40578F83"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66</w:t>
            </w:r>
          </w:p>
        </w:tc>
        <w:tc>
          <w:tcPr>
            <w:tcW w:w="136" w:type="pct"/>
            <w:vAlign w:val="center"/>
          </w:tcPr>
          <w:p w14:paraId="7A2977B7"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68</w:t>
            </w:r>
          </w:p>
        </w:tc>
        <w:tc>
          <w:tcPr>
            <w:tcW w:w="172" w:type="pct"/>
            <w:vAlign w:val="center"/>
          </w:tcPr>
          <w:p w14:paraId="23E2B399"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134</w:t>
            </w:r>
          </w:p>
        </w:tc>
        <w:tc>
          <w:tcPr>
            <w:tcW w:w="266" w:type="pct"/>
            <w:vAlign w:val="center"/>
          </w:tcPr>
          <w:p w14:paraId="4B10C1AF" w14:textId="77777777" w:rsidR="00D4253C" w:rsidRPr="00A442CC" w:rsidRDefault="00D4253C" w:rsidP="000D5965">
            <w:pPr>
              <w:jc w:val="center"/>
              <w:rPr>
                <w:rFonts w:cstheme="minorHAnsi"/>
                <w:b/>
                <w:bCs/>
                <w:sz w:val="18"/>
                <w:szCs w:val="18"/>
                <w:lang w:val="hr-HR"/>
              </w:rPr>
            </w:pPr>
            <w:r w:rsidRPr="00A442CC">
              <w:rPr>
                <w:rFonts w:cstheme="minorHAnsi"/>
                <w:b/>
                <w:bCs/>
                <w:sz w:val="18"/>
                <w:szCs w:val="18"/>
                <w:lang w:val="hr-HR"/>
              </w:rPr>
              <w:t>1077</w:t>
            </w:r>
          </w:p>
        </w:tc>
      </w:tr>
    </w:tbl>
    <w:bookmarkEnd w:id="44"/>
    <w:p w14:paraId="6E58D208" w14:textId="234B0B1A" w:rsidR="0052370A" w:rsidRDefault="0052370A" w:rsidP="00D4253C">
      <w:pPr>
        <w:jc w:val="both"/>
        <w:rPr>
          <w:rFonts w:eastAsia="Calibri" w:cstheme="minorHAnsi"/>
          <w:i/>
        </w:rPr>
      </w:pPr>
      <w:r w:rsidRPr="00A442CC">
        <w:rPr>
          <w:rFonts w:eastAsia="Calibri" w:cstheme="minorHAnsi"/>
        </w:rPr>
        <w:t xml:space="preserve">Izvor: </w:t>
      </w:r>
      <w:r w:rsidRPr="00A442CC">
        <w:rPr>
          <w:rFonts w:eastAsia="Calibri" w:cstheme="minorHAnsi"/>
          <w:i/>
        </w:rPr>
        <w:t>Hrvatski zavod za zapošljavanje (</w:t>
      </w:r>
      <w:hyperlink r:id="rId19" w:history="1">
        <w:r w:rsidR="00C56FCD" w:rsidRPr="00582AE9">
          <w:rPr>
            <w:rStyle w:val="Hyperlink"/>
            <w:rFonts w:eastAsia="Calibri" w:cstheme="minorHAnsi"/>
            <w:i/>
          </w:rPr>
          <w:t>https://statistika.hzz.hr/</w:t>
        </w:r>
      </w:hyperlink>
      <w:r w:rsidRPr="00A442CC">
        <w:rPr>
          <w:rFonts w:eastAsia="Calibri" w:cstheme="minorHAnsi"/>
          <w:i/>
        </w:rPr>
        <w:t>)</w:t>
      </w:r>
    </w:p>
    <w:p w14:paraId="1C2B169C" w14:textId="77777777" w:rsidR="00C56FCD" w:rsidRPr="00A442CC" w:rsidRDefault="00C56FCD" w:rsidP="00D4253C">
      <w:pPr>
        <w:jc w:val="both"/>
        <w:rPr>
          <w:rFonts w:eastAsia="Calibri" w:cstheme="minorHAnsi"/>
          <w:i/>
        </w:rPr>
      </w:pPr>
    </w:p>
    <w:p w14:paraId="51BF2583" w14:textId="77777777" w:rsidR="006D4512" w:rsidRDefault="006D4512" w:rsidP="00D4253C">
      <w:pPr>
        <w:keepNext/>
        <w:keepLines/>
        <w:spacing w:before="40" w:after="0"/>
        <w:jc w:val="both"/>
        <w:outlineLvl w:val="2"/>
        <w:rPr>
          <w:rFonts w:eastAsia="Yu Gothic Light" w:cstheme="minorHAnsi"/>
          <w:b/>
          <w:sz w:val="24"/>
          <w:szCs w:val="24"/>
          <w:lang w:eastAsia="hr-HR"/>
        </w:rPr>
      </w:pPr>
      <w:bookmarkStart w:id="47" w:name="_Toc141350854"/>
      <w:bookmarkEnd w:id="45"/>
    </w:p>
    <w:p w14:paraId="1E760080" w14:textId="77777777" w:rsidR="00A442CC" w:rsidRPr="00A442CC" w:rsidRDefault="00A442CC" w:rsidP="00D4253C">
      <w:pPr>
        <w:keepNext/>
        <w:keepLines/>
        <w:spacing w:before="40" w:after="0"/>
        <w:jc w:val="both"/>
        <w:outlineLvl w:val="2"/>
        <w:rPr>
          <w:rFonts w:eastAsia="Yu Gothic Light" w:cstheme="minorHAnsi"/>
          <w:b/>
          <w:sz w:val="24"/>
          <w:szCs w:val="24"/>
          <w:lang w:eastAsia="hr-HR"/>
        </w:rPr>
      </w:pPr>
    </w:p>
    <w:p w14:paraId="6EE314E1" w14:textId="73E3D7E7" w:rsidR="0052370A" w:rsidRPr="00A442CC" w:rsidRDefault="0052370A" w:rsidP="00C5196E">
      <w:pPr>
        <w:keepNext/>
        <w:keepLines/>
        <w:spacing w:before="40" w:after="0"/>
        <w:jc w:val="both"/>
        <w:outlineLvl w:val="2"/>
        <w:rPr>
          <w:rFonts w:eastAsia="Yu Gothic Light" w:cstheme="minorHAnsi"/>
          <w:b/>
          <w:sz w:val="20"/>
          <w:szCs w:val="20"/>
          <w:lang w:eastAsia="hr-HR"/>
        </w:rPr>
      </w:pPr>
      <w:r w:rsidRPr="00A442CC">
        <w:rPr>
          <w:rFonts w:eastAsia="Yu Gothic Light" w:cstheme="minorHAnsi"/>
          <w:b/>
          <w:sz w:val="20"/>
          <w:szCs w:val="20"/>
          <w:lang w:eastAsia="hr-HR"/>
        </w:rPr>
        <w:t>Tablica 16: Dobna struktura zaposlenih na području LAG-a</w:t>
      </w:r>
      <w:bookmarkEnd w:id="47"/>
    </w:p>
    <w:tbl>
      <w:tblPr>
        <w:tblStyle w:val="TableGrid"/>
        <w:tblW w:w="5063" w:type="pct"/>
        <w:tblInd w:w="0" w:type="dxa"/>
        <w:tblLayout w:type="fixed"/>
        <w:tblLook w:val="04A0" w:firstRow="1" w:lastRow="0" w:firstColumn="1" w:lastColumn="0" w:noHBand="0" w:noVBand="1"/>
      </w:tblPr>
      <w:tblGrid>
        <w:gridCol w:w="848"/>
        <w:gridCol w:w="283"/>
        <w:gridCol w:w="266"/>
        <w:gridCol w:w="241"/>
        <w:gridCol w:w="77"/>
        <w:gridCol w:w="360"/>
        <w:gridCol w:w="360"/>
        <w:gridCol w:w="334"/>
        <w:gridCol w:w="77"/>
        <w:gridCol w:w="408"/>
        <w:gridCol w:w="408"/>
        <w:gridCol w:w="337"/>
        <w:gridCol w:w="74"/>
        <w:gridCol w:w="408"/>
        <w:gridCol w:w="408"/>
        <w:gridCol w:w="337"/>
        <w:gridCol w:w="71"/>
        <w:gridCol w:w="408"/>
        <w:gridCol w:w="408"/>
        <w:gridCol w:w="340"/>
        <w:gridCol w:w="68"/>
        <w:gridCol w:w="408"/>
        <w:gridCol w:w="408"/>
        <w:gridCol w:w="343"/>
        <w:gridCol w:w="65"/>
        <w:gridCol w:w="408"/>
        <w:gridCol w:w="408"/>
        <w:gridCol w:w="346"/>
        <w:gridCol w:w="62"/>
        <w:gridCol w:w="408"/>
        <w:gridCol w:w="408"/>
        <w:gridCol w:w="408"/>
        <w:gridCol w:w="408"/>
        <w:gridCol w:w="408"/>
        <w:gridCol w:w="411"/>
        <w:gridCol w:w="360"/>
        <w:gridCol w:w="360"/>
        <w:gridCol w:w="411"/>
        <w:gridCol w:w="312"/>
        <w:gridCol w:w="312"/>
        <w:gridCol w:w="360"/>
        <w:gridCol w:w="635"/>
      </w:tblGrid>
      <w:tr w:rsidR="00D4253C" w:rsidRPr="00A442CC" w14:paraId="29623BFA" w14:textId="77777777" w:rsidTr="001613E6">
        <w:trPr>
          <w:trHeight w:val="334"/>
        </w:trPr>
        <w:tc>
          <w:tcPr>
            <w:tcW w:w="299" w:type="pct"/>
            <w:vMerge w:val="restart"/>
            <w:shd w:val="clear" w:color="auto" w:fill="B4C6E7" w:themeFill="accent1" w:themeFillTint="66"/>
            <w:vAlign w:val="center"/>
          </w:tcPr>
          <w:p w14:paraId="3270BDEE" w14:textId="77777777" w:rsidR="00D4253C" w:rsidRPr="00A442CC" w:rsidRDefault="00D4253C" w:rsidP="00C5196E">
            <w:pPr>
              <w:jc w:val="center"/>
              <w:rPr>
                <w:rFonts w:cstheme="minorHAnsi"/>
                <w:sz w:val="18"/>
                <w:szCs w:val="18"/>
                <w:lang w:val="hr-HR"/>
              </w:rPr>
            </w:pPr>
          </w:p>
          <w:p w14:paraId="2A3330F9"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JLS</w:t>
            </w:r>
          </w:p>
        </w:tc>
        <w:tc>
          <w:tcPr>
            <w:tcW w:w="4701" w:type="pct"/>
            <w:gridSpan w:val="41"/>
            <w:shd w:val="clear" w:color="auto" w:fill="B4C6E7" w:themeFill="accent1" w:themeFillTint="66"/>
            <w:vAlign w:val="center"/>
          </w:tcPr>
          <w:p w14:paraId="08EA8E50"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Dobna struktura</w:t>
            </w:r>
          </w:p>
        </w:tc>
      </w:tr>
      <w:tr w:rsidR="00D4253C" w:rsidRPr="00A442CC" w14:paraId="0088A0DB" w14:textId="77777777" w:rsidTr="001613E6">
        <w:tc>
          <w:tcPr>
            <w:tcW w:w="299" w:type="pct"/>
            <w:vMerge/>
            <w:shd w:val="clear" w:color="auto" w:fill="B4C6E7" w:themeFill="accent1" w:themeFillTint="66"/>
            <w:vAlign w:val="center"/>
          </w:tcPr>
          <w:p w14:paraId="38A3A00A" w14:textId="77777777" w:rsidR="00D4253C" w:rsidRPr="00A442CC" w:rsidRDefault="00D4253C" w:rsidP="00C5196E">
            <w:pPr>
              <w:jc w:val="center"/>
              <w:rPr>
                <w:rFonts w:cstheme="minorHAnsi"/>
                <w:sz w:val="18"/>
                <w:szCs w:val="18"/>
                <w:lang w:val="hr-HR"/>
              </w:rPr>
            </w:pPr>
          </w:p>
        </w:tc>
        <w:tc>
          <w:tcPr>
            <w:tcW w:w="279" w:type="pct"/>
            <w:gridSpan w:val="3"/>
            <w:shd w:val="clear" w:color="auto" w:fill="B4C6E7" w:themeFill="accent1" w:themeFillTint="66"/>
            <w:vAlign w:val="center"/>
          </w:tcPr>
          <w:p w14:paraId="783F7EA4"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15-19</w:t>
            </w:r>
          </w:p>
        </w:tc>
        <w:tc>
          <w:tcPr>
            <w:tcW w:w="399" w:type="pct"/>
            <w:gridSpan w:val="4"/>
            <w:shd w:val="clear" w:color="auto" w:fill="B4C6E7" w:themeFill="accent1" w:themeFillTint="66"/>
            <w:vAlign w:val="center"/>
          </w:tcPr>
          <w:p w14:paraId="36EA3FB5"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20-24</w:t>
            </w:r>
          </w:p>
        </w:tc>
        <w:tc>
          <w:tcPr>
            <w:tcW w:w="434" w:type="pct"/>
            <w:gridSpan w:val="4"/>
            <w:shd w:val="clear" w:color="auto" w:fill="B4C6E7" w:themeFill="accent1" w:themeFillTint="66"/>
            <w:vAlign w:val="center"/>
          </w:tcPr>
          <w:p w14:paraId="539ACC68"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25-29</w:t>
            </w:r>
          </w:p>
        </w:tc>
        <w:tc>
          <w:tcPr>
            <w:tcW w:w="433" w:type="pct"/>
            <w:gridSpan w:val="4"/>
            <w:shd w:val="clear" w:color="auto" w:fill="B4C6E7" w:themeFill="accent1" w:themeFillTint="66"/>
            <w:vAlign w:val="center"/>
          </w:tcPr>
          <w:p w14:paraId="74A0A0D2"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30-34</w:t>
            </w:r>
          </w:p>
        </w:tc>
        <w:tc>
          <w:tcPr>
            <w:tcW w:w="433" w:type="pct"/>
            <w:gridSpan w:val="4"/>
            <w:shd w:val="clear" w:color="auto" w:fill="B4C6E7" w:themeFill="accent1" w:themeFillTint="66"/>
            <w:vAlign w:val="center"/>
          </w:tcPr>
          <w:p w14:paraId="51469FD5"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35-39</w:t>
            </w:r>
          </w:p>
        </w:tc>
        <w:tc>
          <w:tcPr>
            <w:tcW w:w="433" w:type="pct"/>
            <w:gridSpan w:val="4"/>
            <w:shd w:val="clear" w:color="auto" w:fill="B4C6E7" w:themeFill="accent1" w:themeFillTint="66"/>
            <w:vAlign w:val="center"/>
          </w:tcPr>
          <w:p w14:paraId="1D6E9ED9"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40-44</w:t>
            </w:r>
          </w:p>
        </w:tc>
        <w:tc>
          <w:tcPr>
            <w:tcW w:w="433" w:type="pct"/>
            <w:gridSpan w:val="4"/>
            <w:shd w:val="clear" w:color="auto" w:fill="B4C6E7" w:themeFill="accent1" w:themeFillTint="66"/>
            <w:vAlign w:val="center"/>
          </w:tcPr>
          <w:p w14:paraId="37D0B6F6"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45-49</w:t>
            </w:r>
          </w:p>
        </w:tc>
        <w:tc>
          <w:tcPr>
            <w:tcW w:w="433" w:type="pct"/>
            <w:gridSpan w:val="4"/>
            <w:shd w:val="clear" w:color="auto" w:fill="B4C6E7" w:themeFill="accent1" w:themeFillTint="66"/>
            <w:vAlign w:val="center"/>
          </w:tcPr>
          <w:p w14:paraId="5D07C3D2"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50-54</w:t>
            </w:r>
          </w:p>
        </w:tc>
        <w:tc>
          <w:tcPr>
            <w:tcW w:w="433" w:type="pct"/>
            <w:gridSpan w:val="3"/>
            <w:shd w:val="clear" w:color="auto" w:fill="B4C6E7" w:themeFill="accent1" w:themeFillTint="66"/>
            <w:vAlign w:val="center"/>
          </w:tcPr>
          <w:p w14:paraId="0DF041EF"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55-59</w:t>
            </w:r>
          </w:p>
        </w:tc>
        <w:tc>
          <w:tcPr>
            <w:tcW w:w="399" w:type="pct"/>
            <w:gridSpan w:val="3"/>
            <w:shd w:val="clear" w:color="auto" w:fill="B4C6E7" w:themeFill="accent1" w:themeFillTint="66"/>
            <w:vAlign w:val="center"/>
          </w:tcPr>
          <w:p w14:paraId="551E1DDA"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60-64</w:t>
            </w:r>
          </w:p>
        </w:tc>
        <w:tc>
          <w:tcPr>
            <w:tcW w:w="343" w:type="pct"/>
            <w:gridSpan w:val="3"/>
            <w:shd w:val="clear" w:color="auto" w:fill="B4C6E7" w:themeFill="accent1" w:themeFillTint="66"/>
            <w:vAlign w:val="center"/>
          </w:tcPr>
          <w:p w14:paraId="7F6C1E97"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65 i više</w:t>
            </w:r>
          </w:p>
        </w:tc>
        <w:tc>
          <w:tcPr>
            <w:tcW w:w="249" w:type="pct"/>
            <w:shd w:val="clear" w:color="auto" w:fill="B4C6E7" w:themeFill="accent1" w:themeFillTint="66"/>
            <w:vAlign w:val="center"/>
          </w:tcPr>
          <w:p w14:paraId="71DE845C"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ukupno</w:t>
            </w:r>
          </w:p>
        </w:tc>
      </w:tr>
      <w:tr w:rsidR="00A16C0F" w:rsidRPr="00A442CC" w14:paraId="539E5161" w14:textId="77777777" w:rsidTr="00006BC5">
        <w:tc>
          <w:tcPr>
            <w:tcW w:w="299" w:type="pct"/>
            <w:vMerge/>
            <w:shd w:val="clear" w:color="auto" w:fill="B4C6E7" w:themeFill="accent1" w:themeFillTint="66"/>
            <w:vAlign w:val="center"/>
          </w:tcPr>
          <w:p w14:paraId="148FA689" w14:textId="77777777" w:rsidR="00D4253C" w:rsidRPr="00A442CC" w:rsidRDefault="00D4253C" w:rsidP="00C5196E">
            <w:pPr>
              <w:jc w:val="center"/>
              <w:rPr>
                <w:rFonts w:cstheme="minorHAnsi"/>
                <w:sz w:val="18"/>
                <w:szCs w:val="18"/>
                <w:lang w:val="hr-HR"/>
              </w:rPr>
            </w:pPr>
          </w:p>
        </w:tc>
        <w:tc>
          <w:tcPr>
            <w:tcW w:w="100" w:type="pct"/>
            <w:shd w:val="clear" w:color="auto" w:fill="B4C6E7" w:themeFill="accent1" w:themeFillTint="66"/>
            <w:vAlign w:val="center"/>
          </w:tcPr>
          <w:p w14:paraId="65F4995B"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M</w:t>
            </w:r>
          </w:p>
        </w:tc>
        <w:tc>
          <w:tcPr>
            <w:tcW w:w="94" w:type="pct"/>
            <w:shd w:val="clear" w:color="auto" w:fill="B4C6E7" w:themeFill="accent1" w:themeFillTint="66"/>
            <w:vAlign w:val="center"/>
          </w:tcPr>
          <w:p w14:paraId="73AC1741"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Ž</w:t>
            </w:r>
          </w:p>
        </w:tc>
        <w:tc>
          <w:tcPr>
            <w:tcW w:w="112" w:type="pct"/>
            <w:gridSpan w:val="2"/>
            <w:shd w:val="clear" w:color="auto" w:fill="B4C6E7" w:themeFill="accent1" w:themeFillTint="66"/>
            <w:vAlign w:val="center"/>
          </w:tcPr>
          <w:p w14:paraId="2C04FD05"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U</w:t>
            </w:r>
          </w:p>
        </w:tc>
        <w:tc>
          <w:tcPr>
            <w:tcW w:w="127" w:type="pct"/>
            <w:shd w:val="clear" w:color="auto" w:fill="B4C6E7" w:themeFill="accent1" w:themeFillTint="66"/>
            <w:vAlign w:val="center"/>
          </w:tcPr>
          <w:p w14:paraId="566B6B94"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M</w:t>
            </w:r>
          </w:p>
        </w:tc>
        <w:tc>
          <w:tcPr>
            <w:tcW w:w="127" w:type="pct"/>
            <w:shd w:val="clear" w:color="auto" w:fill="B4C6E7" w:themeFill="accent1" w:themeFillTint="66"/>
            <w:vAlign w:val="center"/>
          </w:tcPr>
          <w:p w14:paraId="720AE088"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Ž</w:t>
            </w:r>
          </w:p>
        </w:tc>
        <w:tc>
          <w:tcPr>
            <w:tcW w:w="145" w:type="pct"/>
            <w:gridSpan w:val="2"/>
            <w:shd w:val="clear" w:color="auto" w:fill="B4C6E7" w:themeFill="accent1" w:themeFillTint="66"/>
            <w:vAlign w:val="center"/>
          </w:tcPr>
          <w:p w14:paraId="2654C475"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U</w:t>
            </w:r>
          </w:p>
        </w:tc>
        <w:tc>
          <w:tcPr>
            <w:tcW w:w="144" w:type="pct"/>
            <w:shd w:val="clear" w:color="auto" w:fill="B4C6E7" w:themeFill="accent1" w:themeFillTint="66"/>
            <w:vAlign w:val="center"/>
          </w:tcPr>
          <w:p w14:paraId="1D018A82"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M</w:t>
            </w:r>
          </w:p>
        </w:tc>
        <w:tc>
          <w:tcPr>
            <w:tcW w:w="144" w:type="pct"/>
            <w:shd w:val="clear" w:color="auto" w:fill="B4C6E7" w:themeFill="accent1" w:themeFillTint="66"/>
            <w:vAlign w:val="center"/>
          </w:tcPr>
          <w:p w14:paraId="5F2B5413"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Ž</w:t>
            </w:r>
          </w:p>
        </w:tc>
        <w:tc>
          <w:tcPr>
            <w:tcW w:w="145" w:type="pct"/>
            <w:gridSpan w:val="2"/>
            <w:shd w:val="clear" w:color="auto" w:fill="B4C6E7" w:themeFill="accent1" w:themeFillTint="66"/>
            <w:vAlign w:val="center"/>
          </w:tcPr>
          <w:p w14:paraId="1C45353F"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U</w:t>
            </w:r>
          </w:p>
        </w:tc>
        <w:tc>
          <w:tcPr>
            <w:tcW w:w="144" w:type="pct"/>
            <w:shd w:val="clear" w:color="auto" w:fill="B4C6E7" w:themeFill="accent1" w:themeFillTint="66"/>
            <w:vAlign w:val="center"/>
          </w:tcPr>
          <w:p w14:paraId="26186B49"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M</w:t>
            </w:r>
          </w:p>
        </w:tc>
        <w:tc>
          <w:tcPr>
            <w:tcW w:w="144" w:type="pct"/>
            <w:shd w:val="clear" w:color="auto" w:fill="B4C6E7" w:themeFill="accent1" w:themeFillTint="66"/>
            <w:vAlign w:val="center"/>
          </w:tcPr>
          <w:p w14:paraId="11D8883E"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Ž</w:t>
            </w:r>
          </w:p>
        </w:tc>
        <w:tc>
          <w:tcPr>
            <w:tcW w:w="144" w:type="pct"/>
            <w:gridSpan w:val="2"/>
            <w:shd w:val="clear" w:color="auto" w:fill="B4C6E7" w:themeFill="accent1" w:themeFillTint="66"/>
            <w:vAlign w:val="center"/>
          </w:tcPr>
          <w:p w14:paraId="3AEF7942"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U</w:t>
            </w:r>
          </w:p>
        </w:tc>
        <w:tc>
          <w:tcPr>
            <w:tcW w:w="144" w:type="pct"/>
            <w:shd w:val="clear" w:color="auto" w:fill="B4C6E7" w:themeFill="accent1" w:themeFillTint="66"/>
            <w:vAlign w:val="center"/>
          </w:tcPr>
          <w:p w14:paraId="100B9E70"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M</w:t>
            </w:r>
          </w:p>
        </w:tc>
        <w:tc>
          <w:tcPr>
            <w:tcW w:w="144" w:type="pct"/>
            <w:shd w:val="clear" w:color="auto" w:fill="B4C6E7" w:themeFill="accent1" w:themeFillTint="66"/>
            <w:vAlign w:val="center"/>
          </w:tcPr>
          <w:p w14:paraId="28C9F0C7"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Ž</w:t>
            </w:r>
          </w:p>
        </w:tc>
        <w:tc>
          <w:tcPr>
            <w:tcW w:w="144" w:type="pct"/>
            <w:gridSpan w:val="2"/>
            <w:shd w:val="clear" w:color="auto" w:fill="B4C6E7" w:themeFill="accent1" w:themeFillTint="66"/>
            <w:vAlign w:val="center"/>
          </w:tcPr>
          <w:p w14:paraId="6626BDB6"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U</w:t>
            </w:r>
          </w:p>
        </w:tc>
        <w:tc>
          <w:tcPr>
            <w:tcW w:w="144" w:type="pct"/>
            <w:shd w:val="clear" w:color="auto" w:fill="B4C6E7" w:themeFill="accent1" w:themeFillTint="66"/>
            <w:vAlign w:val="center"/>
          </w:tcPr>
          <w:p w14:paraId="7748CA87"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M</w:t>
            </w:r>
          </w:p>
        </w:tc>
        <w:tc>
          <w:tcPr>
            <w:tcW w:w="144" w:type="pct"/>
            <w:shd w:val="clear" w:color="auto" w:fill="B4C6E7" w:themeFill="accent1" w:themeFillTint="66"/>
            <w:vAlign w:val="center"/>
          </w:tcPr>
          <w:p w14:paraId="3E8E8DF6"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Ž</w:t>
            </w:r>
          </w:p>
        </w:tc>
        <w:tc>
          <w:tcPr>
            <w:tcW w:w="144" w:type="pct"/>
            <w:gridSpan w:val="2"/>
            <w:shd w:val="clear" w:color="auto" w:fill="B4C6E7" w:themeFill="accent1" w:themeFillTint="66"/>
            <w:vAlign w:val="center"/>
          </w:tcPr>
          <w:p w14:paraId="7DE8E603"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U</w:t>
            </w:r>
          </w:p>
        </w:tc>
        <w:tc>
          <w:tcPr>
            <w:tcW w:w="144" w:type="pct"/>
            <w:shd w:val="clear" w:color="auto" w:fill="B4C6E7" w:themeFill="accent1" w:themeFillTint="66"/>
            <w:vAlign w:val="center"/>
          </w:tcPr>
          <w:p w14:paraId="6ACD0483"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M</w:t>
            </w:r>
          </w:p>
        </w:tc>
        <w:tc>
          <w:tcPr>
            <w:tcW w:w="144" w:type="pct"/>
            <w:shd w:val="clear" w:color="auto" w:fill="B4C6E7" w:themeFill="accent1" w:themeFillTint="66"/>
            <w:vAlign w:val="center"/>
          </w:tcPr>
          <w:p w14:paraId="5633065B"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Ž</w:t>
            </w:r>
          </w:p>
        </w:tc>
        <w:tc>
          <w:tcPr>
            <w:tcW w:w="144" w:type="pct"/>
            <w:gridSpan w:val="2"/>
            <w:shd w:val="clear" w:color="auto" w:fill="B4C6E7" w:themeFill="accent1" w:themeFillTint="66"/>
            <w:vAlign w:val="center"/>
          </w:tcPr>
          <w:p w14:paraId="7E87B921"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U</w:t>
            </w:r>
          </w:p>
        </w:tc>
        <w:tc>
          <w:tcPr>
            <w:tcW w:w="144" w:type="pct"/>
            <w:shd w:val="clear" w:color="auto" w:fill="B4C6E7" w:themeFill="accent1" w:themeFillTint="66"/>
            <w:vAlign w:val="center"/>
          </w:tcPr>
          <w:p w14:paraId="37D632A8"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M</w:t>
            </w:r>
          </w:p>
        </w:tc>
        <w:tc>
          <w:tcPr>
            <w:tcW w:w="144" w:type="pct"/>
            <w:shd w:val="clear" w:color="auto" w:fill="B4C6E7" w:themeFill="accent1" w:themeFillTint="66"/>
            <w:vAlign w:val="center"/>
          </w:tcPr>
          <w:p w14:paraId="2F6220B0"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Ž</w:t>
            </w:r>
          </w:p>
        </w:tc>
        <w:tc>
          <w:tcPr>
            <w:tcW w:w="144" w:type="pct"/>
            <w:shd w:val="clear" w:color="auto" w:fill="B4C6E7" w:themeFill="accent1" w:themeFillTint="66"/>
            <w:vAlign w:val="center"/>
          </w:tcPr>
          <w:p w14:paraId="628CC89E"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U</w:t>
            </w:r>
          </w:p>
        </w:tc>
        <w:tc>
          <w:tcPr>
            <w:tcW w:w="144" w:type="pct"/>
            <w:shd w:val="clear" w:color="auto" w:fill="B4C6E7" w:themeFill="accent1" w:themeFillTint="66"/>
            <w:vAlign w:val="center"/>
          </w:tcPr>
          <w:p w14:paraId="4DF93694"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M</w:t>
            </w:r>
          </w:p>
        </w:tc>
        <w:tc>
          <w:tcPr>
            <w:tcW w:w="144" w:type="pct"/>
            <w:shd w:val="clear" w:color="auto" w:fill="B4C6E7" w:themeFill="accent1" w:themeFillTint="66"/>
            <w:vAlign w:val="center"/>
          </w:tcPr>
          <w:p w14:paraId="6CAFBC28"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Ž</w:t>
            </w:r>
          </w:p>
        </w:tc>
        <w:tc>
          <w:tcPr>
            <w:tcW w:w="144" w:type="pct"/>
            <w:shd w:val="clear" w:color="auto" w:fill="B4C6E7" w:themeFill="accent1" w:themeFillTint="66"/>
            <w:vAlign w:val="center"/>
          </w:tcPr>
          <w:p w14:paraId="2CD2360E"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U</w:t>
            </w:r>
          </w:p>
        </w:tc>
        <w:tc>
          <w:tcPr>
            <w:tcW w:w="127" w:type="pct"/>
            <w:shd w:val="clear" w:color="auto" w:fill="B4C6E7" w:themeFill="accent1" w:themeFillTint="66"/>
            <w:vAlign w:val="center"/>
          </w:tcPr>
          <w:p w14:paraId="177083BE"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M</w:t>
            </w:r>
          </w:p>
        </w:tc>
        <w:tc>
          <w:tcPr>
            <w:tcW w:w="127" w:type="pct"/>
            <w:shd w:val="clear" w:color="auto" w:fill="B4C6E7" w:themeFill="accent1" w:themeFillTint="66"/>
            <w:vAlign w:val="center"/>
          </w:tcPr>
          <w:p w14:paraId="527ABC88"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Ž</w:t>
            </w:r>
          </w:p>
        </w:tc>
        <w:tc>
          <w:tcPr>
            <w:tcW w:w="144" w:type="pct"/>
            <w:shd w:val="clear" w:color="auto" w:fill="B4C6E7" w:themeFill="accent1" w:themeFillTint="66"/>
            <w:vAlign w:val="center"/>
          </w:tcPr>
          <w:p w14:paraId="499F8333"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U</w:t>
            </w:r>
          </w:p>
        </w:tc>
        <w:tc>
          <w:tcPr>
            <w:tcW w:w="110" w:type="pct"/>
            <w:shd w:val="clear" w:color="auto" w:fill="B4C6E7" w:themeFill="accent1" w:themeFillTint="66"/>
            <w:vAlign w:val="center"/>
          </w:tcPr>
          <w:p w14:paraId="0779148C"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U</w:t>
            </w:r>
          </w:p>
        </w:tc>
        <w:tc>
          <w:tcPr>
            <w:tcW w:w="110" w:type="pct"/>
            <w:shd w:val="clear" w:color="auto" w:fill="B4C6E7" w:themeFill="accent1" w:themeFillTint="66"/>
            <w:vAlign w:val="center"/>
          </w:tcPr>
          <w:p w14:paraId="4B15EA3E"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Ž</w:t>
            </w:r>
          </w:p>
        </w:tc>
        <w:tc>
          <w:tcPr>
            <w:tcW w:w="127" w:type="pct"/>
            <w:shd w:val="clear" w:color="auto" w:fill="B4C6E7" w:themeFill="accent1" w:themeFillTint="66"/>
            <w:vAlign w:val="center"/>
          </w:tcPr>
          <w:p w14:paraId="22C82CE2" w14:textId="77777777" w:rsidR="00D4253C" w:rsidRPr="00A442CC" w:rsidRDefault="00D4253C" w:rsidP="00C5196E">
            <w:pPr>
              <w:jc w:val="center"/>
              <w:rPr>
                <w:rFonts w:cstheme="minorHAnsi"/>
                <w:sz w:val="18"/>
                <w:szCs w:val="18"/>
                <w:lang w:val="hr-HR"/>
              </w:rPr>
            </w:pPr>
            <w:r w:rsidRPr="00A442CC">
              <w:rPr>
                <w:rFonts w:cstheme="minorHAnsi"/>
                <w:sz w:val="18"/>
                <w:szCs w:val="18"/>
                <w:lang w:val="hr-HR"/>
              </w:rPr>
              <w:t>U</w:t>
            </w:r>
          </w:p>
        </w:tc>
        <w:tc>
          <w:tcPr>
            <w:tcW w:w="227" w:type="pct"/>
            <w:shd w:val="clear" w:color="auto" w:fill="B4C6E7" w:themeFill="accent1" w:themeFillTint="66"/>
            <w:vAlign w:val="center"/>
          </w:tcPr>
          <w:p w14:paraId="746EA434" w14:textId="77777777" w:rsidR="00D4253C" w:rsidRPr="00A442CC" w:rsidRDefault="00D4253C" w:rsidP="00C5196E">
            <w:pPr>
              <w:jc w:val="center"/>
              <w:rPr>
                <w:rFonts w:cstheme="minorHAnsi"/>
                <w:sz w:val="18"/>
                <w:szCs w:val="18"/>
                <w:lang w:val="hr-HR"/>
              </w:rPr>
            </w:pPr>
          </w:p>
        </w:tc>
      </w:tr>
      <w:tr w:rsidR="00D4253C" w:rsidRPr="00A442CC" w14:paraId="1E738BC2" w14:textId="77777777" w:rsidTr="00006BC5">
        <w:tc>
          <w:tcPr>
            <w:tcW w:w="299" w:type="pct"/>
            <w:vAlign w:val="center"/>
          </w:tcPr>
          <w:p w14:paraId="7BA4E50E"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Ludbreg</w:t>
            </w:r>
          </w:p>
        </w:tc>
        <w:tc>
          <w:tcPr>
            <w:tcW w:w="100" w:type="pct"/>
            <w:vAlign w:val="center"/>
          </w:tcPr>
          <w:p w14:paraId="7FF43CB9"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47</w:t>
            </w:r>
          </w:p>
        </w:tc>
        <w:tc>
          <w:tcPr>
            <w:tcW w:w="94" w:type="pct"/>
            <w:vAlign w:val="center"/>
          </w:tcPr>
          <w:p w14:paraId="57CA81F6"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22</w:t>
            </w:r>
          </w:p>
        </w:tc>
        <w:tc>
          <w:tcPr>
            <w:tcW w:w="112" w:type="pct"/>
            <w:gridSpan w:val="2"/>
            <w:vAlign w:val="center"/>
          </w:tcPr>
          <w:p w14:paraId="0EE8A4D8"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69</w:t>
            </w:r>
          </w:p>
        </w:tc>
        <w:tc>
          <w:tcPr>
            <w:tcW w:w="127" w:type="pct"/>
            <w:vAlign w:val="center"/>
          </w:tcPr>
          <w:p w14:paraId="0E08AA38"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176</w:t>
            </w:r>
          </w:p>
        </w:tc>
        <w:tc>
          <w:tcPr>
            <w:tcW w:w="127" w:type="pct"/>
            <w:vAlign w:val="center"/>
          </w:tcPr>
          <w:p w14:paraId="7D76DF36"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111</w:t>
            </w:r>
          </w:p>
        </w:tc>
        <w:tc>
          <w:tcPr>
            <w:tcW w:w="145" w:type="pct"/>
            <w:gridSpan w:val="2"/>
            <w:vAlign w:val="center"/>
          </w:tcPr>
          <w:p w14:paraId="545E15A6"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287</w:t>
            </w:r>
          </w:p>
        </w:tc>
        <w:tc>
          <w:tcPr>
            <w:tcW w:w="144" w:type="pct"/>
            <w:vAlign w:val="center"/>
          </w:tcPr>
          <w:p w14:paraId="387164E3"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257</w:t>
            </w:r>
          </w:p>
        </w:tc>
        <w:tc>
          <w:tcPr>
            <w:tcW w:w="144" w:type="pct"/>
            <w:vAlign w:val="center"/>
          </w:tcPr>
          <w:p w14:paraId="71381B4C"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213</w:t>
            </w:r>
          </w:p>
        </w:tc>
        <w:tc>
          <w:tcPr>
            <w:tcW w:w="145" w:type="pct"/>
            <w:gridSpan w:val="2"/>
            <w:vAlign w:val="center"/>
          </w:tcPr>
          <w:p w14:paraId="107C33B7"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470</w:t>
            </w:r>
          </w:p>
        </w:tc>
        <w:tc>
          <w:tcPr>
            <w:tcW w:w="144" w:type="pct"/>
            <w:vAlign w:val="center"/>
          </w:tcPr>
          <w:p w14:paraId="07D8A5C3"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270</w:t>
            </w:r>
          </w:p>
        </w:tc>
        <w:tc>
          <w:tcPr>
            <w:tcW w:w="144" w:type="pct"/>
            <w:vAlign w:val="center"/>
          </w:tcPr>
          <w:p w14:paraId="1D5BD8BF"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226</w:t>
            </w:r>
          </w:p>
        </w:tc>
        <w:tc>
          <w:tcPr>
            <w:tcW w:w="144" w:type="pct"/>
            <w:gridSpan w:val="2"/>
            <w:vAlign w:val="center"/>
          </w:tcPr>
          <w:p w14:paraId="6796E5FC"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496</w:t>
            </w:r>
          </w:p>
        </w:tc>
        <w:tc>
          <w:tcPr>
            <w:tcW w:w="144" w:type="pct"/>
            <w:vAlign w:val="center"/>
          </w:tcPr>
          <w:p w14:paraId="2301E325"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299</w:t>
            </w:r>
          </w:p>
        </w:tc>
        <w:tc>
          <w:tcPr>
            <w:tcW w:w="144" w:type="pct"/>
            <w:vAlign w:val="center"/>
          </w:tcPr>
          <w:p w14:paraId="1A73B9D1"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251</w:t>
            </w:r>
          </w:p>
        </w:tc>
        <w:tc>
          <w:tcPr>
            <w:tcW w:w="144" w:type="pct"/>
            <w:gridSpan w:val="2"/>
            <w:vAlign w:val="center"/>
          </w:tcPr>
          <w:p w14:paraId="64AC4351"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550</w:t>
            </w:r>
          </w:p>
        </w:tc>
        <w:tc>
          <w:tcPr>
            <w:tcW w:w="144" w:type="pct"/>
            <w:vAlign w:val="center"/>
          </w:tcPr>
          <w:p w14:paraId="3F9F63B3"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303</w:t>
            </w:r>
          </w:p>
        </w:tc>
        <w:tc>
          <w:tcPr>
            <w:tcW w:w="144" w:type="pct"/>
            <w:vAlign w:val="center"/>
          </w:tcPr>
          <w:p w14:paraId="60C0ABBB"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278</w:t>
            </w:r>
          </w:p>
        </w:tc>
        <w:tc>
          <w:tcPr>
            <w:tcW w:w="144" w:type="pct"/>
            <w:gridSpan w:val="2"/>
            <w:vAlign w:val="center"/>
          </w:tcPr>
          <w:p w14:paraId="5A891FBD"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581</w:t>
            </w:r>
          </w:p>
        </w:tc>
        <w:tc>
          <w:tcPr>
            <w:tcW w:w="144" w:type="pct"/>
            <w:vAlign w:val="center"/>
          </w:tcPr>
          <w:p w14:paraId="59938AB2"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257</w:t>
            </w:r>
          </w:p>
        </w:tc>
        <w:tc>
          <w:tcPr>
            <w:tcW w:w="144" w:type="pct"/>
            <w:vAlign w:val="center"/>
          </w:tcPr>
          <w:p w14:paraId="0C3CC43B"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251</w:t>
            </w:r>
          </w:p>
        </w:tc>
        <w:tc>
          <w:tcPr>
            <w:tcW w:w="144" w:type="pct"/>
            <w:gridSpan w:val="2"/>
            <w:vAlign w:val="center"/>
          </w:tcPr>
          <w:p w14:paraId="1240BEB0"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508</w:t>
            </w:r>
          </w:p>
        </w:tc>
        <w:tc>
          <w:tcPr>
            <w:tcW w:w="144" w:type="pct"/>
            <w:vAlign w:val="center"/>
          </w:tcPr>
          <w:p w14:paraId="58E022B4"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207</w:t>
            </w:r>
          </w:p>
        </w:tc>
        <w:tc>
          <w:tcPr>
            <w:tcW w:w="144" w:type="pct"/>
            <w:vAlign w:val="center"/>
          </w:tcPr>
          <w:p w14:paraId="29A03925"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219</w:t>
            </w:r>
          </w:p>
        </w:tc>
        <w:tc>
          <w:tcPr>
            <w:tcW w:w="144" w:type="pct"/>
            <w:vAlign w:val="center"/>
          </w:tcPr>
          <w:p w14:paraId="02BD0D8C"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426</w:t>
            </w:r>
          </w:p>
        </w:tc>
        <w:tc>
          <w:tcPr>
            <w:tcW w:w="144" w:type="pct"/>
            <w:vAlign w:val="center"/>
          </w:tcPr>
          <w:p w14:paraId="29BD63D1"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248</w:t>
            </w:r>
          </w:p>
        </w:tc>
        <w:tc>
          <w:tcPr>
            <w:tcW w:w="144" w:type="pct"/>
            <w:vAlign w:val="center"/>
          </w:tcPr>
          <w:p w14:paraId="61AB05FE"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176</w:t>
            </w:r>
          </w:p>
        </w:tc>
        <w:tc>
          <w:tcPr>
            <w:tcW w:w="144" w:type="pct"/>
            <w:vAlign w:val="center"/>
          </w:tcPr>
          <w:p w14:paraId="7911D389"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424</w:t>
            </w:r>
          </w:p>
        </w:tc>
        <w:tc>
          <w:tcPr>
            <w:tcW w:w="127" w:type="pct"/>
            <w:vAlign w:val="center"/>
          </w:tcPr>
          <w:p w14:paraId="3BED2F0C"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113</w:t>
            </w:r>
          </w:p>
        </w:tc>
        <w:tc>
          <w:tcPr>
            <w:tcW w:w="127" w:type="pct"/>
            <w:vAlign w:val="center"/>
          </w:tcPr>
          <w:p w14:paraId="1532B801"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69</w:t>
            </w:r>
          </w:p>
        </w:tc>
        <w:tc>
          <w:tcPr>
            <w:tcW w:w="144" w:type="pct"/>
            <w:vAlign w:val="center"/>
          </w:tcPr>
          <w:p w14:paraId="55C9AD44"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182</w:t>
            </w:r>
          </w:p>
        </w:tc>
        <w:tc>
          <w:tcPr>
            <w:tcW w:w="110" w:type="pct"/>
            <w:vAlign w:val="center"/>
          </w:tcPr>
          <w:p w14:paraId="3508FEAB"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38</w:t>
            </w:r>
          </w:p>
        </w:tc>
        <w:tc>
          <w:tcPr>
            <w:tcW w:w="110" w:type="pct"/>
            <w:vAlign w:val="center"/>
          </w:tcPr>
          <w:p w14:paraId="351EAE5A"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16</w:t>
            </w:r>
          </w:p>
        </w:tc>
        <w:tc>
          <w:tcPr>
            <w:tcW w:w="127" w:type="pct"/>
            <w:vAlign w:val="center"/>
          </w:tcPr>
          <w:p w14:paraId="7513906D"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54</w:t>
            </w:r>
          </w:p>
        </w:tc>
        <w:tc>
          <w:tcPr>
            <w:tcW w:w="227" w:type="pct"/>
            <w:vAlign w:val="center"/>
          </w:tcPr>
          <w:p w14:paraId="0A98AEB8"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4047</w:t>
            </w:r>
          </w:p>
        </w:tc>
      </w:tr>
      <w:tr w:rsidR="00D4253C" w:rsidRPr="00A442CC" w14:paraId="4CDF7FF1" w14:textId="77777777" w:rsidTr="00006BC5">
        <w:tc>
          <w:tcPr>
            <w:tcW w:w="299" w:type="pct"/>
            <w:vAlign w:val="center"/>
          </w:tcPr>
          <w:p w14:paraId="51C54CD2"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Varaždinske Toplice</w:t>
            </w:r>
          </w:p>
        </w:tc>
        <w:tc>
          <w:tcPr>
            <w:tcW w:w="100" w:type="pct"/>
            <w:vAlign w:val="center"/>
          </w:tcPr>
          <w:p w14:paraId="1920E8BC"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16</w:t>
            </w:r>
          </w:p>
        </w:tc>
        <w:tc>
          <w:tcPr>
            <w:tcW w:w="94" w:type="pct"/>
            <w:vAlign w:val="center"/>
          </w:tcPr>
          <w:p w14:paraId="1E8D42F9"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9</w:t>
            </w:r>
          </w:p>
        </w:tc>
        <w:tc>
          <w:tcPr>
            <w:tcW w:w="112" w:type="pct"/>
            <w:gridSpan w:val="2"/>
            <w:vAlign w:val="center"/>
          </w:tcPr>
          <w:p w14:paraId="2C4F19A8"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25</w:t>
            </w:r>
          </w:p>
        </w:tc>
        <w:tc>
          <w:tcPr>
            <w:tcW w:w="127" w:type="pct"/>
            <w:vAlign w:val="center"/>
          </w:tcPr>
          <w:p w14:paraId="71981BA5"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67</w:t>
            </w:r>
          </w:p>
        </w:tc>
        <w:tc>
          <w:tcPr>
            <w:tcW w:w="127" w:type="pct"/>
            <w:vAlign w:val="center"/>
          </w:tcPr>
          <w:p w14:paraId="73696C12"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57</w:t>
            </w:r>
          </w:p>
        </w:tc>
        <w:tc>
          <w:tcPr>
            <w:tcW w:w="145" w:type="pct"/>
            <w:gridSpan w:val="2"/>
            <w:vAlign w:val="center"/>
          </w:tcPr>
          <w:p w14:paraId="2E63D45E"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124</w:t>
            </w:r>
          </w:p>
        </w:tc>
        <w:tc>
          <w:tcPr>
            <w:tcW w:w="144" w:type="pct"/>
            <w:vAlign w:val="center"/>
          </w:tcPr>
          <w:p w14:paraId="46D6EE4B"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85</w:t>
            </w:r>
          </w:p>
        </w:tc>
        <w:tc>
          <w:tcPr>
            <w:tcW w:w="144" w:type="pct"/>
            <w:vAlign w:val="center"/>
          </w:tcPr>
          <w:p w14:paraId="3E808C69"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99</w:t>
            </w:r>
          </w:p>
        </w:tc>
        <w:tc>
          <w:tcPr>
            <w:tcW w:w="145" w:type="pct"/>
            <w:gridSpan w:val="2"/>
            <w:vAlign w:val="center"/>
          </w:tcPr>
          <w:p w14:paraId="649777D3"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184</w:t>
            </w:r>
          </w:p>
        </w:tc>
        <w:tc>
          <w:tcPr>
            <w:tcW w:w="144" w:type="pct"/>
            <w:vAlign w:val="center"/>
          </w:tcPr>
          <w:p w14:paraId="21DCD822"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97</w:t>
            </w:r>
          </w:p>
        </w:tc>
        <w:tc>
          <w:tcPr>
            <w:tcW w:w="144" w:type="pct"/>
            <w:vAlign w:val="center"/>
          </w:tcPr>
          <w:p w14:paraId="305C5B35"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88</w:t>
            </w:r>
          </w:p>
        </w:tc>
        <w:tc>
          <w:tcPr>
            <w:tcW w:w="144" w:type="pct"/>
            <w:gridSpan w:val="2"/>
            <w:vAlign w:val="center"/>
          </w:tcPr>
          <w:p w14:paraId="6223C556"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185</w:t>
            </w:r>
          </w:p>
        </w:tc>
        <w:tc>
          <w:tcPr>
            <w:tcW w:w="144" w:type="pct"/>
            <w:vAlign w:val="center"/>
          </w:tcPr>
          <w:p w14:paraId="11566038"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100</w:t>
            </w:r>
          </w:p>
        </w:tc>
        <w:tc>
          <w:tcPr>
            <w:tcW w:w="144" w:type="pct"/>
            <w:vAlign w:val="center"/>
          </w:tcPr>
          <w:p w14:paraId="39B5EE01"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99</w:t>
            </w:r>
          </w:p>
        </w:tc>
        <w:tc>
          <w:tcPr>
            <w:tcW w:w="144" w:type="pct"/>
            <w:gridSpan w:val="2"/>
            <w:vAlign w:val="center"/>
          </w:tcPr>
          <w:p w14:paraId="137875E8"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199</w:t>
            </w:r>
          </w:p>
        </w:tc>
        <w:tc>
          <w:tcPr>
            <w:tcW w:w="144" w:type="pct"/>
            <w:vAlign w:val="center"/>
          </w:tcPr>
          <w:p w14:paraId="0F4FFB15"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77</w:t>
            </w:r>
          </w:p>
        </w:tc>
        <w:tc>
          <w:tcPr>
            <w:tcW w:w="144" w:type="pct"/>
            <w:vAlign w:val="center"/>
          </w:tcPr>
          <w:p w14:paraId="0A601825"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86</w:t>
            </w:r>
          </w:p>
        </w:tc>
        <w:tc>
          <w:tcPr>
            <w:tcW w:w="144" w:type="pct"/>
            <w:gridSpan w:val="2"/>
            <w:vAlign w:val="center"/>
          </w:tcPr>
          <w:p w14:paraId="238AE9CF"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163</w:t>
            </w:r>
          </w:p>
        </w:tc>
        <w:tc>
          <w:tcPr>
            <w:tcW w:w="144" w:type="pct"/>
            <w:vAlign w:val="center"/>
          </w:tcPr>
          <w:p w14:paraId="23385DAD"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87</w:t>
            </w:r>
          </w:p>
        </w:tc>
        <w:tc>
          <w:tcPr>
            <w:tcW w:w="144" w:type="pct"/>
            <w:vAlign w:val="center"/>
          </w:tcPr>
          <w:p w14:paraId="446E8785"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78</w:t>
            </w:r>
          </w:p>
        </w:tc>
        <w:tc>
          <w:tcPr>
            <w:tcW w:w="144" w:type="pct"/>
            <w:gridSpan w:val="2"/>
            <w:vAlign w:val="center"/>
          </w:tcPr>
          <w:p w14:paraId="5F51D2B4"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165</w:t>
            </w:r>
          </w:p>
        </w:tc>
        <w:tc>
          <w:tcPr>
            <w:tcW w:w="144" w:type="pct"/>
            <w:vAlign w:val="center"/>
          </w:tcPr>
          <w:p w14:paraId="610D37FA"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57</w:t>
            </w:r>
          </w:p>
        </w:tc>
        <w:tc>
          <w:tcPr>
            <w:tcW w:w="144" w:type="pct"/>
            <w:vAlign w:val="center"/>
          </w:tcPr>
          <w:p w14:paraId="532963EF"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66</w:t>
            </w:r>
          </w:p>
        </w:tc>
        <w:tc>
          <w:tcPr>
            <w:tcW w:w="144" w:type="pct"/>
            <w:vAlign w:val="center"/>
          </w:tcPr>
          <w:p w14:paraId="75EBBA29"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123</w:t>
            </w:r>
          </w:p>
        </w:tc>
        <w:tc>
          <w:tcPr>
            <w:tcW w:w="144" w:type="pct"/>
            <w:vAlign w:val="center"/>
          </w:tcPr>
          <w:p w14:paraId="6F51BE23"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56</w:t>
            </w:r>
          </w:p>
        </w:tc>
        <w:tc>
          <w:tcPr>
            <w:tcW w:w="144" w:type="pct"/>
            <w:vAlign w:val="center"/>
          </w:tcPr>
          <w:p w14:paraId="2DF83FAC"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47</w:t>
            </w:r>
          </w:p>
        </w:tc>
        <w:tc>
          <w:tcPr>
            <w:tcW w:w="144" w:type="pct"/>
            <w:vAlign w:val="center"/>
          </w:tcPr>
          <w:p w14:paraId="27AF862C"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103</w:t>
            </w:r>
          </w:p>
        </w:tc>
        <w:tc>
          <w:tcPr>
            <w:tcW w:w="127" w:type="pct"/>
            <w:vAlign w:val="center"/>
          </w:tcPr>
          <w:p w14:paraId="13BB13EA"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28</w:t>
            </w:r>
          </w:p>
        </w:tc>
        <w:tc>
          <w:tcPr>
            <w:tcW w:w="127" w:type="pct"/>
            <w:vAlign w:val="center"/>
          </w:tcPr>
          <w:p w14:paraId="0AF7A7E4"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18</w:t>
            </w:r>
          </w:p>
        </w:tc>
        <w:tc>
          <w:tcPr>
            <w:tcW w:w="144" w:type="pct"/>
            <w:vAlign w:val="center"/>
          </w:tcPr>
          <w:p w14:paraId="59F08BED"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46</w:t>
            </w:r>
          </w:p>
        </w:tc>
        <w:tc>
          <w:tcPr>
            <w:tcW w:w="110" w:type="pct"/>
            <w:vAlign w:val="center"/>
          </w:tcPr>
          <w:p w14:paraId="7C34E27A"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11</w:t>
            </w:r>
          </w:p>
        </w:tc>
        <w:tc>
          <w:tcPr>
            <w:tcW w:w="110" w:type="pct"/>
            <w:vAlign w:val="center"/>
          </w:tcPr>
          <w:p w14:paraId="13E16B4B"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7</w:t>
            </w:r>
          </w:p>
        </w:tc>
        <w:tc>
          <w:tcPr>
            <w:tcW w:w="127" w:type="pct"/>
            <w:vAlign w:val="center"/>
          </w:tcPr>
          <w:p w14:paraId="49DDD138"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18</w:t>
            </w:r>
          </w:p>
        </w:tc>
        <w:tc>
          <w:tcPr>
            <w:tcW w:w="227" w:type="pct"/>
            <w:vAlign w:val="center"/>
          </w:tcPr>
          <w:p w14:paraId="5DB03B4A"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1335</w:t>
            </w:r>
          </w:p>
        </w:tc>
      </w:tr>
      <w:tr w:rsidR="00D4253C" w:rsidRPr="00A442CC" w14:paraId="21FF1008" w14:textId="77777777" w:rsidTr="00006BC5">
        <w:tc>
          <w:tcPr>
            <w:tcW w:w="299" w:type="pct"/>
            <w:vAlign w:val="center"/>
          </w:tcPr>
          <w:p w14:paraId="353C1645"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Mali Bukovec</w:t>
            </w:r>
          </w:p>
        </w:tc>
        <w:tc>
          <w:tcPr>
            <w:tcW w:w="100" w:type="pct"/>
            <w:vAlign w:val="center"/>
          </w:tcPr>
          <w:p w14:paraId="5D2F271D"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4</w:t>
            </w:r>
          </w:p>
        </w:tc>
        <w:tc>
          <w:tcPr>
            <w:tcW w:w="94" w:type="pct"/>
            <w:vAlign w:val="center"/>
          </w:tcPr>
          <w:p w14:paraId="74FC5966"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w:t>
            </w:r>
          </w:p>
        </w:tc>
        <w:tc>
          <w:tcPr>
            <w:tcW w:w="112" w:type="pct"/>
            <w:gridSpan w:val="2"/>
            <w:vAlign w:val="center"/>
          </w:tcPr>
          <w:p w14:paraId="0FFEA468"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w:t>
            </w:r>
          </w:p>
        </w:tc>
        <w:tc>
          <w:tcPr>
            <w:tcW w:w="127" w:type="pct"/>
            <w:vAlign w:val="center"/>
          </w:tcPr>
          <w:p w14:paraId="36F5D11F"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30</w:t>
            </w:r>
          </w:p>
        </w:tc>
        <w:tc>
          <w:tcPr>
            <w:tcW w:w="127" w:type="pct"/>
            <w:vAlign w:val="center"/>
          </w:tcPr>
          <w:p w14:paraId="0F64539A"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27</w:t>
            </w:r>
          </w:p>
        </w:tc>
        <w:tc>
          <w:tcPr>
            <w:tcW w:w="145" w:type="pct"/>
            <w:gridSpan w:val="2"/>
            <w:vAlign w:val="center"/>
          </w:tcPr>
          <w:p w14:paraId="16E7FD69"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57</w:t>
            </w:r>
          </w:p>
        </w:tc>
        <w:tc>
          <w:tcPr>
            <w:tcW w:w="144" w:type="pct"/>
            <w:vAlign w:val="center"/>
          </w:tcPr>
          <w:p w14:paraId="5CF15D0A"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62</w:t>
            </w:r>
          </w:p>
        </w:tc>
        <w:tc>
          <w:tcPr>
            <w:tcW w:w="144" w:type="pct"/>
            <w:vAlign w:val="center"/>
          </w:tcPr>
          <w:p w14:paraId="328B35CE"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64</w:t>
            </w:r>
          </w:p>
        </w:tc>
        <w:tc>
          <w:tcPr>
            <w:tcW w:w="145" w:type="pct"/>
            <w:gridSpan w:val="2"/>
            <w:vAlign w:val="center"/>
          </w:tcPr>
          <w:p w14:paraId="219BEC44"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126</w:t>
            </w:r>
          </w:p>
        </w:tc>
        <w:tc>
          <w:tcPr>
            <w:tcW w:w="144" w:type="pct"/>
            <w:vAlign w:val="center"/>
          </w:tcPr>
          <w:p w14:paraId="75C3AAAA"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71</w:t>
            </w:r>
          </w:p>
        </w:tc>
        <w:tc>
          <w:tcPr>
            <w:tcW w:w="144" w:type="pct"/>
            <w:vAlign w:val="center"/>
          </w:tcPr>
          <w:p w14:paraId="6E774446"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76</w:t>
            </w:r>
          </w:p>
        </w:tc>
        <w:tc>
          <w:tcPr>
            <w:tcW w:w="144" w:type="pct"/>
            <w:gridSpan w:val="2"/>
            <w:vAlign w:val="center"/>
          </w:tcPr>
          <w:p w14:paraId="70832FAE"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147</w:t>
            </w:r>
          </w:p>
        </w:tc>
        <w:tc>
          <w:tcPr>
            <w:tcW w:w="144" w:type="pct"/>
            <w:vAlign w:val="center"/>
          </w:tcPr>
          <w:p w14:paraId="73C928F5"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65</w:t>
            </w:r>
          </w:p>
        </w:tc>
        <w:tc>
          <w:tcPr>
            <w:tcW w:w="144" w:type="pct"/>
            <w:vAlign w:val="center"/>
          </w:tcPr>
          <w:p w14:paraId="07353DDC"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69</w:t>
            </w:r>
          </w:p>
        </w:tc>
        <w:tc>
          <w:tcPr>
            <w:tcW w:w="144" w:type="pct"/>
            <w:gridSpan w:val="2"/>
            <w:vAlign w:val="center"/>
          </w:tcPr>
          <w:p w14:paraId="2092E855"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134</w:t>
            </w:r>
          </w:p>
        </w:tc>
        <w:tc>
          <w:tcPr>
            <w:tcW w:w="144" w:type="pct"/>
            <w:vAlign w:val="center"/>
          </w:tcPr>
          <w:p w14:paraId="3EE7BC54"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44</w:t>
            </w:r>
          </w:p>
        </w:tc>
        <w:tc>
          <w:tcPr>
            <w:tcW w:w="144" w:type="pct"/>
            <w:vAlign w:val="center"/>
          </w:tcPr>
          <w:p w14:paraId="5B30A5E0"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46</w:t>
            </w:r>
          </w:p>
        </w:tc>
        <w:tc>
          <w:tcPr>
            <w:tcW w:w="144" w:type="pct"/>
            <w:gridSpan w:val="2"/>
            <w:vAlign w:val="center"/>
          </w:tcPr>
          <w:p w14:paraId="74586786"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90</w:t>
            </w:r>
          </w:p>
        </w:tc>
        <w:tc>
          <w:tcPr>
            <w:tcW w:w="144" w:type="pct"/>
            <w:vAlign w:val="center"/>
          </w:tcPr>
          <w:p w14:paraId="7E88881F"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39</w:t>
            </w:r>
          </w:p>
        </w:tc>
        <w:tc>
          <w:tcPr>
            <w:tcW w:w="144" w:type="pct"/>
            <w:vAlign w:val="center"/>
          </w:tcPr>
          <w:p w14:paraId="56DB049F"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42</w:t>
            </w:r>
          </w:p>
        </w:tc>
        <w:tc>
          <w:tcPr>
            <w:tcW w:w="144" w:type="pct"/>
            <w:gridSpan w:val="2"/>
            <w:vAlign w:val="center"/>
          </w:tcPr>
          <w:p w14:paraId="2B4D2F3D"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81</w:t>
            </w:r>
          </w:p>
        </w:tc>
        <w:tc>
          <w:tcPr>
            <w:tcW w:w="144" w:type="pct"/>
            <w:vAlign w:val="center"/>
          </w:tcPr>
          <w:p w14:paraId="4B1A0B14"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25</w:t>
            </w:r>
          </w:p>
        </w:tc>
        <w:tc>
          <w:tcPr>
            <w:tcW w:w="144" w:type="pct"/>
            <w:vAlign w:val="center"/>
          </w:tcPr>
          <w:p w14:paraId="4127E8E4"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27</w:t>
            </w:r>
          </w:p>
        </w:tc>
        <w:tc>
          <w:tcPr>
            <w:tcW w:w="144" w:type="pct"/>
            <w:vAlign w:val="center"/>
          </w:tcPr>
          <w:p w14:paraId="331E3883"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52</w:t>
            </w:r>
          </w:p>
        </w:tc>
        <w:tc>
          <w:tcPr>
            <w:tcW w:w="144" w:type="pct"/>
            <w:vAlign w:val="center"/>
          </w:tcPr>
          <w:p w14:paraId="296AD095"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26</w:t>
            </w:r>
          </w:p>
        </w:tc>
        <w:tc>
          <w:tcPr>
            <w:tcW w:w="144" w:type="pct"/>
            <w:vAlign w:val="center"/>
          </w:tcPr>
          <w:p w14:paraId="01D0B98D"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14</w:t>
            </w:r>
          </w:p>
        </w:tc>
        <w:tc>
          <w:tcPr>
            <w:tcW w:w="144" w:type="pct"/>
            <w:vAlign w:val="center"/>
          </w:tcPr>
          <w:p w14:paraId="3F6B0C65"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40</w:t>
            </w:r>
          </w:p>
        </w:tc>
        <w:tc>
          <w:tcPr>
            <w:tcW w:w="127" w:type="pct"/>
            <w:vAlign w:val="center"/>
          </w:tcPr>
          <w:p w14:paraId="08C7650D"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w:t>
            </w:r>
          </w:p>
        </w:tc>
        <w:tc>
          <w:tcPr>
            <w:tcW w:w="127" w:type="pct"/>
            <w:vAlign w:val="center"/>
          </w:tcPr>
          <w:p w14:paraId="647C4C7B"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w:t>
            </w:r>
          </w:p>
        </w:tc>
        <w:tc>
          <w:tcPr>
            <w:tcW w:w="144" w:type="pct"/>
            <w:vAlign w:val="center"/>
          </w:tcPr>
          <w:p w14:paraId="0F8F03B2"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7</w:t>
            </w:r>
          </w:p>
        </w:tc>
        <w:tc>
          <w:tcPr>
            <w:tcW w:w="110" w:type="pct"/>
            <w:vAlign w:val="center"/>
          </w:tcPr>
          <w:p w14:paraId="7C8D848C"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w:t>
            </w:r>
          </w:p>
        </w:tc>
        <w:tc>
          <w:tcPr>
            <w:tcW w:w="110" w:type="pct"/>
            <w:vAlign w:val="center"/>
          </w:tcPr>
          <w:p w14:paraId="5C22FA99" w14:textId="738812E0" w:rsidR="00D4253C" w:rsidRPr="00A442CC" w:rsidRDefault="006D47D7" w:rsidP="00C5196E">
            <w:pPr>
              <w:jc w:val="center"/>
              <w:rPr>
                <w:rFonts w:cstheme="minorHAnsi"/>
                <w:sz w:val="18"/>
                <w:szCs w:val="18"/>
                <w:lang w:val="hr-HR"/>
              </w:rPr>
            </w:pPr>
            <w:r>
              <w:rPr>
                <w:rFonts w:cstheme="minorHAnsi"/>
                <w:sz w:val="18"/>
                <w:szCs w:val="18"/>
                <w:lang w:val="hr-HR"/>
              </w:rPr>
              <w:t>x</w:t>
            </w:r>
          </w:p>
        </w:tc>
        <w:tc>
          <w:tcPr>
            <w:tcW w:w="127" w:type="pct"/>
            <w:vAlign w:val="center"/>
          </w:tcPr>
          <w:p w14:paraId="44F4B6A5"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w:t>
            </w:r>
          </w:p>
        </w:tc>
        <w:tc>
          <w:tcPr>
            <w:tcW w:w="227" w:type="pct"/>
            <w:vAlign w:val="center"/>
          </w:tcPr>
          <w:p w14:paraId="7B0FA377"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740</w:t>
            </w:r>
          </w:p>
        </w:tc>
      </w:tr>
      <w:tr w:rsidR="00D4253C" w:rsidRPr="00A442CC" w14:paraId="185B4777" w14:textId="77777777" w:rsidTr="00006BC5">
        <w:tc>
          <w:tcPr>
            <w:tcW w:w="299" w:type="pct"/>
            <w:vAlign w:val="center"/>
          </w:tcPr>
          <w:p w14:paraId="5116C9DD"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Martijanec</w:t>
            </w:r>
          </w:p>
        </w:tc>
        <w:tc>
          <w:tcPr>
            <w:tcW w:w="100" w:type="pct"/>
            <w:vAlign w:val="center"/>
          </w:tcPr>
          <w:p w14:paraId="724AFDA5"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11</w:t>
            </w:r>
          </w:p>
        </w:tc>
        <w:tc>
          <w:tcPr>
            <w:tcW w:w="94" w:type="pct"/>
            <w:vAlign w:val="center"/>
          </w:tcPr>
          <w:p w14:paraId="41F1A564"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w:t>
            </w:r>
          </w:p>
        </w:tc>
        <w:tc>
          <w:tcPr>
            <w:tcW w:w="112" w:type="pct"/>
            <w:gridSpan w:val="2"/>
            <w:vAlign w:val="center"/>
          </w:tcPr>
          <w:p w14:paraId="6E62D04E"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16</w:t>
            </w:r>
          </w:p>
        </w:tc>
        <w:tc>
          <w:tcPr>
            <w:tcW w:w="127" w:type="pct"/>
            <w:vAlign w:val="center"/>
          </w:tcPr>
          <w:p w14:paraId="5FDE3E83"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61</w:t>
            </w:r>
          </w:p>
        </w:tc>
        <w:tc>
          <w:tcPr>
            <w:tcW w:w="127" w:type="pct"/>
            <w:vAlign w:val="center"/>
          </w:tcPr>
          <w:p w14:paraId="6C11234B"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57</w:t>
            </w:r>
          </w:p>
        </w:tc>
        <w:tc>
          <w:tcPr>
            <w:tcW w:w="145" w:type="pct"/>
            <w:gridSpan w:val="2"/>
            <w:vAlign w:val="center"/>
          </w:tcPr>
          <w:p w14:paraId="6883F02D"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118</w:t>
            </w:r>
          </w:p>
        </w:tc>
        <w:tc>
          <w:tcPr>
            <w:tcW w:w="144" w:type="pct"/>
            <w:vAlign w:val="center"/>
          </w:tcPr>
          <w:p w14:paraId="28A1D8D3"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90</w:t>
            </w:r>
          </w:p>
        </w:tc>
        <w:tc>
          <w:tcPr>
            <w:tcW w:w="144" w:type="pct"/>
            <w:vAlign w:val="center"/>
          </w:tcPr>
          <w:p w14:paraId="6407CE66"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97</w:t>
            </w:r>
          </w:p>
        </w:tc>
        <w:tc>
          <w:tcPr>
            <w:tcW w:w="145" w:type="pct"/>
            <w:gridSpan w:val="2"/>
            <w:vAlign w:val="center"/>
          </w:tcPr>
          <w:p w14:paraId="1A85FE4B"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187</w:t>
            </w:r>
          </w:p>
        </w:tc>
        <w:tc>
          <w:tcPr>
            <w:tcW w:w="144" w:type="pct"/>
            <w:vAlign w:val="center"/>
          </w:tcPr>
          <w:p w14:paraId="2179318E"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80</w:t>
            </w:r>
          </w:p>
        </w:tc>
        <w:tc>
          <w:tcPr>
            <w:tcW w:w="144" w:type="pct"/>
            <w:vAlign w:val="center"/>
          </w:tcPr>
          <w:p w14:paraId="416ED1CD"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75</w:t>
            </w:r>
          </w:p>
        </w:tc>
        <w:tc>
          <w:tcPr>
            <w:tcW w:w="144" w:type="pct"/>
            <w:gridSpan w:val="2"/>
            <w:vAlign w:val="center"/>
          </w:tcPr>
          <w:p w14:paraId="53738EAC"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155</w:t>
            </w:r>
          </w:p>
        </w:tc>
        <w:tc>
          <w:tcPr>
            <w:tcW w:w="144" w:type="pct"/>
            <w:vAlign w:val="center"/>
          </w:tcPr>
          <w:p w14:paraId="1335373A"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70</w:t>
            </w:r>
          </w:p>
        </w:tc>
        <w:tc>
          <w:tcPr>
            <w:tcW w:w="144" w:type="pct"/>
            <w:vAlign w:val="center"/>
          </w:tcPr>
          <w:p w14:paraId="7B945E45"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82</w:t>
            </w:r>
          </w:p>
        </w:tc>
        <w:tc>
          <w:tcPr>
            <w:tcW w:w="144" w:type="pct"/>
            <w:gridSpan w:val="2"/>
            <w:vAlign w:val="center"/>
          </w:tcPr>
          <w:p w14:paraId="05F171BC"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152</w:t>
            </w:r>
          </w:p>
        </w:tc>
        <w:tc>
          <w:tcPr>
            <w:tcW w:w="144" w:type="pct"/>
            <w:vAlign w:val="center"/>
          </w:tcPr>
          <w:p w14:paraId="1AA4E5BB"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55</w:t>
            </w:r>
          </w:p>
        </w:tc>
        <w:tc>
          <w:tcPr>
            <w:tcW w:w="144" w:type="pct"/>
            <w:vAlign w:val="center"/>
          </w:tcPr>
          <w:p w14:paraId="430E05C2"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62</w:t>
            </w:r>
          </w:p>
        </w:tc>
        <w:tc>
          <w:tcPr>
            <w:tcW w:w="144" w:type="pct"/>
            <w:gridSpan w:val="2"/>
            <w:vAlign w:val="center"/>
          </w:tcPr>
          <w:p w14:paraId="0BFFC09E"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117</w:t>
            </w:r>
          </w:p>
        </w:tc>
        <w:tc>
          <w:tcPr>
            <w:tcW w:w="144" w:type="pct"/>
            <w:vAlign w:val="center"/>
          </w:tcPr>
          <w:p w14:paraId="6D8D1868"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53</w:t>
            </w:r>
          </w:p>
        </w:tc>
        <w:tc>
          <w:tcPr>
            <w:tcW w:w="144" w:type="pct"/>
            <w:vAlign w:val="center"/>
          </w:tcPr>
          <w:p w14:paraId="58EE31A9"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59</w:t>
            </w:r>
          </w:p>
        </w:tc>
        <w:tc>
          <w:tcPr>
            <w:tcW w:w="144" w:type="pct"/>
            <w:gridSpan w:val="2"/>
            <w:vAlign w:val="center"/>
          </w:tcPr>
          <w:p w14:paraId="44F3FF2E"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112</w:t>
            </w:r>
          </w:p>
        </w:tc>
        <w:tc>
          <w:tcPr>
            <w:tcW w:w="144" w:type="pct"/>
            <w:vAlign w:val="center"/>
          </w:tcPr>
          <w:p w14:paraId="5F9158EE"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44</w:t>
            </w:r>
          </w:p>
        </w:tc>
        <w:tc>
          <w:tcPr>
            <w:tcW w:w="144" w:type="pct"/>
            <w:vAlign w:val="center"/>
          </w:tcPr>
          <w:p w14:paraId="660D9EC4"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46</w:t>
            </w:r>
          </w:p>
        </w:tc>
        <w:tc>
          <w:tcPr>
            <w:tcW w:w="144" w:type="pct"/>
            <w:vAlign w:val="center"/>
          </w:tcPr>
          <w:p w14:paraId="3390AC28"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90</w:t>
            </w:r>
          </w:p>
        </w:tc>
        <w:tc>
          <w:tcPr>
            <w:tcW w:w="144" w:type="pct"/>
            <w:vAlign w:val="center"/>
          </w:tcPr>
          <w:p w14:paraId="50294409"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37</w:t>
            </w:r>
          </w:p>
        </w:tc>
        <w:tc>
          <w:tcPr>
            <w:tcW w:w="144" w:type="pct"/>
            <w:vAlign w:val="center"/>
          </w:tcPr>
          <w:p w14:paraId="5A23EE60"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15</w:t>
            </w:r>
          </w:p>
        </w:tc>
        <w:tc>
          <w:tcPr>
            <w:tcW w:w="144" w:type="pct"/>
            <w:vAlign w:val="center"/>
          </w:tcPr>
          <w:p w14:paraId="2F7CC24D"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52</w:t>
            </w:r>
          </w:p>
        </w:tc>
        <w:tc>
          <w:tcPr>
            <w:tcW w:w="127" w:type="pct"/>
            <w:vAlign w:val="center"/>
          </w:tcPr>
          <w:p w14:paraId="6036CD40"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3</w:t>
            </w:r>
          </w:p>
        </w:tc>
        <w:tc>
          <w:tcPr>
            <w:tcW w:w="127" w:type="pct"/>
            <w:vAlign w:val="center"/>
          </w:tcPr>
          <w:p w14:paraId="316D02D1" w14:textId="297C9760" w:rsidR="00D4253C" w:rsidRPr="00A442CC" w:rsidRDefault="006D47D7" w:rsidP="00C5196E">
            <w:pPr>
              <w:jc w:val="center"/>
              <w:rPr>
                <w:rFonts w:cstheme="minorHAnsi"/>
                <w:sz w:val="18"/>
                <w:szCs w:val="18"/>
                <w:lang w:val="hr-HR"/>
              </w:rPr>
            </w:pPr>
            <w:r>
              <w:rPr>
                <w:rFonts w:cstheme="minorHAnsi"/>
                <w:sz w:val="18"/>
                <w:szCs w:val="18"/>
                <w:lang w:val="hr-HR"/>
              </w:rPr>
              <w:t>x</w:t>
            </w:r>
          </w:p>
        </w:tc>
        <w:tc>
          <w:tcPr>
            <w:tcW w:w="144" w:type="pct"/>
            <w:vAlign w:val="center"/>
          </w:tcPr>
          <w:p w14:paraId="3E11DB5A"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3</w:t>
            </w:r>
          </w:p>
        </w:tc>
        <w:tc>
          <w:tcPr>
            <w:tcW w:w="110" w:type="pct"/>
            <w:vAlign w:val="center"/>
          </w:tcPr>
          <w:p w14:paraId="4E18D3DA" w14:textId="7969BFE9" w:rsidR="00D4253C" w:rsidRPr="00A442CC" w:rsidRDefault="006D47D7" w:rsidP="00C5196E">
            <w:pPr>
              <w:jc w:val="center"/>
              <w:rPr>
                <w:rFonts w:cstheme="minorHAnsi"/>
                <w:sz w:val="18"/>
                <w:szCs w:val="18"/>
                <w:lang w:val="hr-HR"/>
              </w:rPr>
            </w:pPr>
            <w:r>
              <w:rPr>
                <w:rFonts w:cstheme="minorHAnsi"/>
                <w:sz w:val="18"/>
                <w:szCs w:val="18"/>
                <w:lang w:val="hr-HR"/>
              </w:rPr>
              <w:t>x</w:t>
            </w:r>
          </w:p>
        </w:tc>
        <w:tc>
          <w:tcPr>
            <w:tcW w:w="110" w:type="pct"/>
            <w:vAlign w:val="center"/>
          </w:tcPr>
          <w:p w14:paraId="298428F7" w14:textId="4648FEF4" w:rsidR="00D4253C" w:rsidRPr="00A442CC" w:rsidRDefault="006D47D7" w:rsidP="00C5196E">
            <w:pPr>
              <w:jc w:val="center"/>
              <w:rPr>
                <w:rFonts w:cstheme="minorHAnsi"/>
                <w:sz w:val="18"/>
                <w:szCs w:val="18"/>
                <w:lang w:val="hr-HR"/>
              </w:rPr>
            </w:pPr>
            <w:r>
              <w:rPr>
                <w:rFonts w:cstheme="minorHAnsi"/>
                <w:sz w:val="18"/>
                <w:szCs w:val="18"/>
                <w:lang w:val="hr-HR"/>
              </w:rPr>
              <w:t>x</w:t>
            </w:r>
          </w:p>
        </w:tc>
        <w:tc>
          <w:tcPr>
            <w:tcW w:w="127" w:type="pct"/>
            <w:vAlign w:val="center"/>
          </w:tcPr>
          <w:p w14:paraId="4E244C3E"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0</w:t>
            </w:r>
          </w:p>
        </w:tc>
        <w:tc>
          <w:tcPr>
            <w:tcW w:w="227" w:type="pct"/>
            <w:vAlign w:val="center"/>
          </w:tcPr>
          <w:p w14:paraId="618DCF6C"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1002</w:t>
            </w:r>
          </w:p>
        </w:tc>
      </w:tr>
      <w:tr w:rsidR="00D4253C" w:rsidRPr="00A442CC" w14:paraId="32EECF8D" w14:textId="77777777" w:rsidTr="00006BC5">
        <w:tc>
          <w:tcPr>
            <w:tcW w:w="299" w:type="pct"/>
            <w:vAlign w:val="center"/>
          </w:tcPr>
          <w:p w14:paraId="00D162EC"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 xml:space="preserve">Sveti </w:t>
            </w:r>
            <w:proofErr w:type="spellStart"/>
            <w:r w:rsidRPr="00A442CC">
              <w:rPr>
                <w:rFonts w:cstheme="minorHAnsi"/>
                <w:color w:val="000000"/>
                <w:sz w:val="18"/>
                <w:szCs w:val="18"/>
                <w:lang w:val="hr-HR"/>
              </w:rPr>
              <w:t>Đurđ</w:t>
            </w:r>
            <w:proofErr w:type="spellEnd"/>
          </w:p>
        </w:tc>
        <w:tc>
          <w:tcPr>
            <w:tcW w:w="100" w:type="pct"/>
            <w:vAlign w:val="center"/>
          </w:tcPr>
          <w:p w14:paraId="7BCC9E2B"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4</w:t>
            </w:r>
          </w:p>
        </w:tc>
        <w:tc>
          <w:tcPr>
            <w:tcW w:w="94" w:type="pct"/>
            <w:vAlign w:val="center"/>
          </w:tcPr>
          <w:p w14:paraId="73DCDECA"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3</w:t>
            </w:r>
          </w:p>
        </w:tc>
        <w:tc>
          <w:tcPr>
            <w:tcW w:w="112" w:type="pct"/>
            <w:gridSpan w:val="2"/>
            <w:vAlign w:val="center"/>
          </w:tcPr>
          <w:p w14:paraId="7B5BEAD5"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7</w:t>
            </w:r>
          </w:p>
        </w:tc>
        <w:tc>
          <w:tcPr>
            <w:tcW w:w="127" w:type="pct"/>
            <w:vAlign w:val="center"/>
          </w:tcPr>
          <w:p w14:paraId="104CEC89"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59</w:t>
            </w:r>
          </w:p>
        </w:tc>
        <w:tc>
          <w:tcPr>
            <w:tcW w:w="127" w:type="pct"/>
            <w:vAlign w:val="center"/>
          </w:tcPr>
          <w:p w14:paraId="721B00AF"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63</w:t>
            </w:r>
          </w:p>
        </w:tc>
        <w:tc>
          <w:tcPr>
            <w:tcW w:w="145" w:type="pct"/>
            <w:gridSpan w:val="2"/>
            <w:vAlign w:val="center"/>
          </w:tcPr>
          <w:p w14:paraId="10F62D44"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122</w:t>
            </w:r>
          </w:p>
        </w:tc>
        <w:tc>
          <w:tcPr>
            <w:tcW w:w="144" w:type="pct"/>
            <w:vAlign w:val="center"/>
          </w:tcPr>
          <w:p w14:paraId="4F334E90"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89</w:t>
            </w:r>
          </w:p>
        </w:tc>
        <w:tc>
          <w:tcPr>
            <w:tcW w:w="144" w:type="pct"/>
            <w:vAlign w:val="center"/>
          </w:tcPr>
          <w:p w14:paraId="7E59C160"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93</w:t>
            </w:r>
          </w:p>
        </w:tc>
        <w:tc>
          <w:tcPr>
            <w:tcW w:w="145" w:type="pct"/>
            <w:gridSpan w:val="2"/>
            <w:vAlign w:val="center"/>
          </w:tcPr>
          <w:p w14:paraId="545C82A0"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182</w:t>
            </w:r>
          </w:p>
        </w:tc>
        <w:tc>
          <w:tcPr>
            <w:tcW w:w="144" w:type="pct"/>
            <w:vAlign w:val="center"/>
          </w:tcPr>
          <w:p w14:paraId="7C0C0C9D"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77</w:t>
            </w:r>
          </w:p>
        </w:tc>
        <w:tc>
          <w:tcPr>
            <w:tcW w:w="144" w:type="pct"/>
            <w:vAlign w:val="center"/>
          </w:tcPr>
          <w:p w14:paraId="754CD0BA"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74</w:t>
            </w:r>
          </w:p>
        </w:tc>
        <w:tc>
          <w:tcPr>
            <w:tcW w:w="144" w:type="pct"/>
            <w:gridSpan w:val="2"/>
            <w:vAlign w:val="center"/>
          </w:tcPr>
          <w:p w14:paraId="1EF06CC7"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151</w:t>
            </w:r>
          </w:p>
        </w:tc>
        <w:tc>
          <w:tcPr>
            <w:tcW w:w="144" w:type="pct"/>
            <w:vAlign w:val="center"/>
          </w:tcPr>
          <w:p w14:paraId="0889D5DA"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72</w:t>
            </w:r>
          </w:p>
        </w:tc>
        <w:tc>
          <w:tcPr>
            <w:tcW w:w="144" w:type="pct"/>
            <w:vAlign w:val="center"/>
          </w:tcPr>
          <w:p w14:paraId="2ADDD195"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87</w:t>
            </w:r>
          </w:p>
        </w:tc>
        <w:tc>
          <w:tcPr>
            <w:tcW w:w="144" w:type="pct"/>
            <w:gridSpan w:val="2"/>
            <w:vAlign w:val="center"/>
          </w:tcPr>
          <w:p w14:paraId="1ABDFC40"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159</w:t>
            </w:r>
          </w:p>
        </w:tc>
        <w:tc>
          <w:tcPr>
            <w:tcW w:w="144" w:type="pct"/>
            <w:vAlign w:val="center"/>
          </w:tcPr>
          <w:p w14:paraId="0582E2CB"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51</w:t>
            </w:r>
          </w:p>
        </w:tc>
        <w:tc>
          <w:tcPr>
            <w:tcW w:w="144" w:type="pct"/>
            <w:vAlign w:val="center"/>
          </w:tcPr>
          <w:p w14:paraId="09433A6D"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63</w:t>
            </w:r>
          </w:p>
        </w:tc>
        <w:tc>
          <w:tcPr>
            <w:tcW w:w="144" w:type="pct"/>
            <w:gridSpan w:val="2"/>
            <w:vAlign w:val="center"/>
          </w:tcPr>
          <w:p w14:paraId="73250F4F"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114</w:t>
            </w:r>
          </w:p>
        </w:tc>
        <w:tc>
          <w:tcPr>
            <w:tcW w:w="144" w:type="pct"/>
            <w:vAlign w:val="center"/>
          </w:tcPr>
          <w:p w14:paraId="6FC92DE0"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49</w:t>
            </w:r>
          </w:p>
        </w:tc>
        <w:tc>
          <w:tcPr>
            <w:tcW w:w="144" w:type="pct"/>
            <w:vAlign w:val="center"/>
          </w:tcPr>
          <w:p w14:paraId="13F1E509"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55</w:t>
            </w:r>
          </w:p>
        </w:tc>
        <w:tc>
          <w:tcPr>
            <w:tcW w:w="144" w:type="pct"/>
            <w:gridSpan w:val="2"/>
            <w:vAlign w:val="center"/>
          </w:tcPr>
          <w:p w14:paraId="41EC4B15"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104</w:t>
            </w:r>
          </w:p>
        </w:tc>
        <w:tc>
          <w:tcPr>
            <w:tcW w:w="144" w:type="pct"/>
            <w:vAlign w:val="center"/>
          </w:tcPr>
          <w:p w14:paraId="2109430A"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55</w:t>
            </w:r>
          </w:p>
        </w:tc>
        <w:tc>
          <w:tcPr>
            <w:tcW w:w="144" w:type="pct"/>
            <w:vAlign w:val="center"/>
          </w:tcPr>
          <w:p w14:paraId="7B5DAB60"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57</w:t>
            </w:r>
          </w:p>
        </w:tc>
        <w:tc>
          <w:tcPr>
            <w:tcW w:w="144" w:type="pct"/>
            <w:vAlign w:val="center"/>
          </w:tcPr>
          <w:p w14:paraId="53846C6C"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112</w:t>
            </w:r>
          </w:p>
        </w:tc>
        <w:tc>
          <w:tcPr>
            <w:tcW w:w="144" w:type="pct"/>
            <w:vAlign w:val="center"/>
          </w:tcPr>
          <w:p w14:paraId="1A405051"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38</w:t>
            </w:r>
          </w:p>
        </w:tc>
        <w:tc>
          <w:tcPr>
            <w:tcW w:w="144" w:type="pct"/>
            <w:vAlign w:val="center"/>
          </w:tcPr>
          <w:p w14:paraId="3055E82D"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20</w:t>
            </w:r>
          </w:p>
        </w:tc>
        <w:tc>
          <w:tcPr>
            <w:tcW w:w="144" w:type="pct"/>
            <w:vAlign w:val="center"/>
          </w:tcPr>
          <w:p w14:paraId="6AB8DB64"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58</w:t>
            </w:r>
          </w:p>
        </w:tc>
        <w:tc>
          <w:tcPr>
            <w:tcW w:w="127" w:type="pct"/>
            <w:vAlign w:val="center"/>
          </w:tcPr>
          <w:p w14:paraId="50C56B63"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4</w:t>
            </w:r>
          </w:p>
        </w:tc>
        <w:tc>
          <w:tcPr>
            <w:tcW w:w="127" w:type="pct"/>
            <w:vAlign w:val="center"/>
          </w:tcPr>
          <w:p w14:paraId="40B5898F"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w:t>
            </w:r>
          </w:p>
        </w:tc>
        <w:tc>
          <w:tcPr>
            <w:tcW w:w="144" w:type="pct"/>
            <w:vAlign w:val="center"/>
          </w:tcPr>
          <w:p w14:paraId="0F6B0F90"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w:t>
            </w:r>
          </w:p>
        </w:tc>
        <w:tc>
          <w:tcPr>
            <w:tcW w:w="110" w:type="pct"/>
            <w:vAlign w:val="center"/>
          </w:tcPr>
          <w:p w14:paraId="1940CE46" w14:textId="68F455B6" w:rsidR="00D4253C" w:rsidRPr="00A442CC" w:rsidRDefault="006D47D7" w:rsidP="00C5196E">
            <w:pPr>
              <w:jc w:val="center"/>
              <w:rPr>
                <w:rFonts w:cstheme="minorHAnsi"/>
                <w:sz w:val="18"/>
                <w:szCs w:val="18"/>
                <w:lang w:val="hr-HR"/>
              </w:rPr>
            </w:pPr>
            <w:r>
              <w:rPr>
                <w:rFonts w:cstheme="minorHAnsi"/>
                <w:sz w:val="18"/>
                <w:szCs w:val="18"/>
                <w:lang w:val="hr-HR"/>
              </w:rPr>
              <w:t>x</w:t>
            </w:r>
          </w:p>
        </w:tc>
        <w:tc>
          <w:tcPr>
            <w:tcW w:w="110" w:type="pct"/>
            <w:vAlign w:val="center"/>
          </w:tcPr>
          <w:p w14:paraId="6636076E" w14:textId="008921EE" w:rsidR="00D4253C" w:rsidRPr="00A442CC" w:rsidRDefault="006D47D7" w:rsidP="00C5196E">
            <w:pPr>
              <w:jc w:val="center"/>
              <w:rPr>
                <w:rFonts w:cstheme="minorHAnsi"/>
                <w:sz w:val="18"/>
                <w:szCs w:val="18"/>
                <w:lang w:val="hr-HR"/>
              </w:rPr>
            </w:pPr>
            <w:r>
              <w:rPr>
                <w:rFonts w:cstheme="minorHAnsi"/>
                <w:sz w:val="18"/>
                <w:szCs w:val="18"/>
                <w:lang w:val="hr-HR"/>
              </w:rPr>
              <w:t>x</w:t>
            </w:r>
          </w:p>
        </w:tc>
        <w:tc>
          <w:tcPr>
            <w:tcW w:w="127" w:type="pct"/>
            <w:vAlign w:val="center"/>
          </w:tcPr>
          <w:p w14:paraId="41C7E30C"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0</w:t>
            </w:r>
          </w:p>
        </w:tc>
        <w:tc>
          <w:tcPr>
            <w:tcW w:w="227" w:type="pct"/>
            <w:vAlign w:val="center"/>
          </w:tcPr>
          <w:p w14:paraId="2C5E2644"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1014</w:t>
            </w:r>
          </w:p>
        </w:tc>
      </w:tr>
      <w:tr w:rsidR="00D4253C" w:rsidRPr="00A442CC" w14:paraId="7CD28027" w14:textId="77777777" w:rsidTr="00006BC5">
        <w:tc>
          <w:tcPr>
            <w:tcW w:w="299" w:type="pct"/>
            <w:vAlign w:val="center"/>
          </w:tcPr>
          <w:p w14:paraId="0E9D2DB1"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 xml:space="preserve">Trnovec </w:t>
            </w:r>
            <w:proofErr w:type="spellStart"/>
            <w:r w:rsidRPr="00A442CC">
              <w:rPr>
                <w:rFonts w:cstheme="minorHAnsi"/>
                <w:color w:val="000000"/>
                <w:sz w:val="18"/>
                <w:szCs w:val="18"/>
                <w:lang w:val="hr-HR"/>
              </w:rPr>
              <w:t>Bartolovečki</w:t>
            </w:r>
            <w:proofErr w:type="spellEnd"/>
          </w:p>
        </w:tc>
        <w:tc>
          <w:tcPr>
            <w:tcW w:w="100" w:type="pct"/>
            <w:vAlign w:val="center"/>
          </w:tcPr>
          <w:p w14:paraId="3EEE8E22"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33</w:t>
            </w:r>
          </w:p>
        </w:tc>
        <w:tc>
          <w:tcPr>
            <w:tcW w:w="94" w:type="pct"/>
            <w:vAlign w:val="center"/>
          </w:tcPr>
          <w:p w14:paraId="60CF75FB"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18</w:t>
            </w:r>
          </w:p>
        </w:tc>
        <w:tc>
          <w:tcPr>
            <w:tcW w:w="112" w:type="pct"/>
            <w:gridSpan w:val="2"/>
            <w:vAlign w:val="center"/>
          </w:tcPr>
          <w:p w14:paraId="11EE10E7"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51</w:t>
            </w:r>
          </w:p>
        </w:tc>
        <w:tc>
          <w:tcPr>
            <w:tcW w:w="127" w:type="pct"/>
            <w:vAlign w:val="center"/>
          </w:tcPr>
          <w:p w14:paraId="750B24EA"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125</w:t>
            </w:r>
          </w:p>
        </w:tc>
        <w:tc>
          <w:tcPr>
            <w:tcW w:w="127" w:type="pct"/>
            <w:vAlign w:val="center"/>
          </w:tcPr>
          <w:p w14:paraId="47940B49"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103</w:t>
            </w:r>
          </w:p>
        </w:tc>
        <w:tc>
          <w:tcPr>
            <w:tcW w:w="145" w:type="pct"/>
            <w:gridSpan w:val="2"/>
            <w:vAlign w:val="center"/>
          </w:tcPr>
          <w:p w14:paraId="1581C71D"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228</w:t>
            </w:r>
          </w:p>
        </w:tc>
        <w:tc>
          <w:tcPr>
            <w:tcW w:w="144" w:type="pct"/>
            <w:vAlign w:val="center"/>
          </w:tcPr>
          <w:p w14:paraId="2EC063FA"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190</w:t>
            </w:r>
          </w:p>
        </w:tc>
        <w:tc>
          <w:tcPr>
            <w:tcW w:w="144" w:type="pct"/>
            <w:vAlign w:val="center"/>
          </w:tcPr>
          <w:p w14:paraId="25C82964"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188</w:t>
            </w:r>
          </w:p>
        </w:tc>
        <w:tc>
          <w:tcPr>
            <w:tcW w:w="145" w:type="pct"/>
            <w:gridSpan w:val="2"/>
            <w:vAlign w:val="center"/>
          </w:tcPr>
          <w:p w14:paraId="0AE8A451"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378</w:t>
            </w:r>
          </w:p>
        </w:tc>
        <w:tc>
          <w:tcPr>
            <w:tcW w:w="144" w:type="pct"/>
            <w:vAlign w:val="center"/>
          </w:tcPr>
          <w:p w14:paraId="19F479BD"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194</w:t>
            </w:r>
          </w:p>
        </w:tc>
        <w:tc>
          <w:tcPr>
            <w:tcW w:w="144" w:type="pct"/>
            <w:vAlign w:val="center"/>
          </w:tcPr>
          <w:p w14:paraId="52EF17FC"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177</w:t>
            </w:r>
          </w:p>
        </w:tc>
        <w:tc>
          <w:tcPr>
            <w:tcW w:w="144" w:type="pct"/>
            <w:gridSpan w:val="2"/>
            <w:vAlign w:val="center"/>
          </w:tcPr>
          <w:p w14:paraId="3977ED99"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371</w:t>
            </w:r>
          </w:p>
        </w:tc>
        <w:tc>
          <w:tcPr>
            <w:tcW w:w="144" w:type="pct"/>
            <w:vAlign w:val="center"/>
          </w:tcPr>
          <w:p w14:paraId="48E2D242"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200</w:t>
            </w:r>
          </w:p>
        </w:tc>
        <w:tc>
          <w:tcPr>
            <w:tcW w:w="144" w:type="pct"/>
            <w:vAlign w:val="center"/>
          </w:tcPr>
          <w:p w14:paraId="40A91959"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188</w:t>
            </w:r>
          </w:p>
        </w:tc>
        <w:tc>
          <w:tcPr>
            <w:tcW w:w="144" w:type="pct"/>
            <w:gridSpan w:val="2"/>
            <w:vAlign w:val="center"/>
          </w:tcPr>
          <w:p w14:paraId="323E5056"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388</w:t>
            </w:r>
          </w:p>
        </w:tc>
        <w:tc>
          <w:tcPr>
            <w:tcW w:w="144" w:type="pct"/>
            <w:vAlign w:val="center"/>
          </w:tcPr>
          <w:p w14:paraId="1B9CC764"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152</w:t>
            </w:r>
          </w:p>
        </w:tc>
        <w:tc>
          <w:tcPr>
            <w:tcW w:w="144" w:type="pct"/>
            <w:vAlign w:val="center"/>
          </w:tcPr>
          <w:p w14:paraId="6899FA21"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133</w:t>
            </w:r>
          </w:p>
        </w:tc>
        <w:tc>
          <w:tcPr>
            <w:tcW w:w="144" w:type="pct"/>
            <w:gridSpan w:val="2"/>
            <w:vAlign w:val="center"/>
          </w:tcPr>
          <w:p w14:paraId="761DA3AB"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285</w:t>
            </w:r>
          </w:p>
        </w:tc>
        <w:tc>
          <w:tcPr>
            <w:tcW w:w="144" w:type="pct"/>
            <w:vAlign w:val="center"/>
          </w:tcPr>
          <w:p w14:paraId="6A1CD599"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172</w:t>
            </w:r>
          </w:p>
        </w:tc>
        <w:tc>
          <w:tcPr>
            <w:tcW w:w="144" w:type="pct"/>
            <w:vAlign w:val="center"/>
          </w:tcPr>
          <w:p w14:paraId="6F3B3FCC"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155</w:t>
            </w:r>
          </w:p>
        </w:tc>
        <w:tc>
          <w:tcPr>
            <w:tcW w:w="144" w:type="pct"/>
            <w:gridSpan w:val="2"/>
            <w:vAlign w:val="center"/>
          </w:tcPr>
          <w:p w14:paraId="4F0B608E"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327</w:t>
            </w:r>
          </w:p>
        </w:tc>
        <w:tc>
          <w:tcPr>
            <w:tcW w:w="144" w:type="pct"/>
            <w:vAlign w:val="center"/>
          </w:tcPr>
          <w:p w14:paraId="02841390"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109</w:t>
            </w:r>
          </w:p>
        </w:tc>
        <w:tc>
          <w:tcPr>
            <w:tcW w:w="144" w:type="pct"/>
            <w:vAlign w:val="center"/>
          </w:tcPr>
          <w:p w14:paraId="1FEF24FA"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122</w:t>
            </w:r>
          </w:p>
        </w:tc>
        <w:tc>
          <w:tcPr>
            <w:tcW w:w="144" w:type="pct"/>
            <w:vAlign w:val="center"/>
          </w:tcPr>
          <w:p w14:paraId="346A3E00"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231</w:t>
            </w:r>
          </w:p>
        </w:tc>
        <w:tc>
          <w:tcPr>
            <w:tcW w:w="144" w:type="pct"/>
            <w:vAlign w:val="center"/>
          </w:tcPr>
          <w:p w14:paraId="6AD952CD"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111</w:t>
            </w:r>
          </w:p>
        </w:tc>
        <w:tc>
          <w:tcPr>
            <w:tcW w:w="144" w:type="pct"/>
            <w:vAlign w:val="center"/>
          </w:tcPr>
          <w:p w14:paraId="2E4A6348"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83</w:t>
            </w:r>
          </w:p>
        </w:tc>
        <w:tc>
          <w:tcPr>
            <w:tcW w:w="144" w:type="pct"/>
            <w:vAlign w:val="center"/>
          </w:tcPr>
          <w:p w14:paraId="76CF8EB4"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194</w:t>
            </w:r>
          </w:p>
        </w:tc>
        <w:tc>
          <w:tcPr>
            <w:tcW w:w="127" w:type="pct"/>
            <w:vAlign w:val="center"/>
          </w:tcPr>
          <w:p w14:paraId="13A28F85"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53</w:t>
            </w:r>
          </w:p>
        </w:tc>
        <w:tc>
          <w:tcPr>
            <w:tcW w:w="127" w:type="pct"/>
            <w:vAlign w:val="center"/>
          </w:tcPr>
          <w:p w14:paraId="5E68AC05"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37</w:t>
            </w:r>
          </w:p>
        </w:tc>
        <w:tc>
          <w:tcPr>
            <w:tcW w:w="144" w:type="pct"/>
            <w:vAlign w:val="center"/>
          </w:tcPr>
          <w:p w14:paraId="709C1953"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90</w:t>
            </w:r>
          </w:p>
        </w:tc>
        <w:tc>
          <w:tcPr>
            <w:tcW w:w="110" w:type="pct"/>
            <w:vAlign w:val="center"/>
          </w:tcPr>
          <w:p w14:paraId="2F84795E"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22</w:t>
            </w:r>
          </w:p>
        </w:tc>
        <w:tc>
          <w:tcPr>
            <w:tcW w:w="110" w:type="pct"/>
            <w:vAlign w:val="center"/>
          </w:tcPr>
          <w:p w14:paraId="0830DA80"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11</w:t>
            </w:r>
          </w:p>
        </w:tc>
        <w:tc>
          <w:tcPr>
            <w:tcW w:w="127" w:type="pct"/>
            <w:vAlign w:val="center"/>
          </w:tcPr>
          <w:p w14:paraId="553B21B0"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33</w:t>
            </w:r>
          </w:p>
        </w:tc>
        <w:tc>
          <w:tcPr>
            <w:tcW w:w="227" w:type="pct"/>
            <w:vAlign w:val="center"/>
          </w:tcPr>
          <w:p w14:paraId="588837D3"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2576</w:t>
            </w:r>
          </w:p>
        </w:tc>
      </w:tr>
      <w:tr w:rsidR="00D4253C" w:rsidRPr="00A442CC" w14:paraId="1B458583" w14:textId="77777777" w:rsidTr="00006BC5">
        <w:tc>
          <w:tcPr>
            <w:tcW w:w="299" w:type="pct"/>
            <w:vAlign w:val="center"/>
          </w:tcPr>
          <w:p w14:paraId="328B4497"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Općina Veliki Bukovec</w:t>
            </w:r>
          </w:p>
        </w:tc>
        <w:tc>
          <w:tcPr>
            <w:tcW w:w="100" w:type="pct"/>
            <w:vAlign w:val="center"/>
          </w:tcPr>
          <w:p w14:paraId="23D32867"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3</w:t>
            </w:r>
          </w:p>
        </w:tc>
        <w:tc>
          <w:tcPr>
            <w:tcW w:w="94" w:type="pct"/>
            <w:vAlign w:val="center"/>
          </w:tcPr>
          <w:p w14:paraId="76C1BF32"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w:t>
            </w:r>
          </w:p>
        </w:tc>
        <w:tc>
          <w:tcPr>
            <w:tcW w:w="112" w:type="pct"/>
            <w:gridSpan w:val="2"/>
            <w:vAlign w:val="center"/>
          </w:tcPr>
          <w:p w14:paraId="01D0E1D2"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4</w:t>
            </w:r>
          </w:p>
        </w:tc>
        <w:tc>
          <w:tcPr>
            <w:tcW w:w="127" w:type="pct"/>
            <w:vAlign w:val="center"/>
          </w:tcPr>
          <w:p w14:paraId="4573E41F"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23</w:t>
            </w:r>
          </w:p>
        </w:tc>
        <w:tc>
          <w:tcPr>
            <w:tcW w:w="127" w:type="pct"/>
            <w:vAlign w:val="center"/>
          </w:tcPr>
          <w:p w14:paraId="0A0340E6"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20</w:t>
            </w:r>
          </w:p>
        </w:tc>
        <w:tc>
          <w:tcPr>
            <w:tcW w:w="145" w:type="pct"/>
            <w:gridSpan w:val="2"/>
            <w:vAlign w:val="center"/>
          </w:tcPr>
          <w:p w14:paraId="39DD748C"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43</w:t>
            </w:r>
          </w:p>
        </w:tc>
        <w:tc>
          <w:tcPr>
            <w:tcW w:w="144" w:type="pct"/>
            <w:vAlign w:val="center"/>
          </w:tcPr>
          <w:p w14:paraId="7FCCF326"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55</w:t>
            </w:r>
          </w:p>
        </w:tc>
        <w:tc>
          <w:tcPr>
            <w:tcW w:w="144" w:type="pct"/>
            <w:vAlign w:val="center"/>
          </w:tcPr>
          <w:p w14:paraId="74990644"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57</w:t>
            </w:r>
          </w:p>
        </w:tc>
        <w:tc>
          <w:tcPr>
            <w:tcW w:w="145" w:type="pct"/>
            <w:gridSpan w:val="2"/>
            <w:vAlign w:val="center"/>
          </w:tcPr>
          <w:p w14:paraId="2D925C82"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112</w:t>
            </w:r>
          </w:p>
        </w:tc>
        <w:tc>
          <w:tcPr>
            <w:tcW w:w="144" w:type="pct"/>
            <w:vAlign w:val="center"/>
          </w:tcPr>
          <w:p w14:paraId="62F3C02A"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64</w:t>
            </w:r>
          </w:p>
        </w:tc>
        <w:tc>
          <w:tcPr>
            <w:tcW w:w="144" w:type="pct"/>
            <w:vAlign w:val="center"/>
          </w:tcPr>
          <w:p w14:paraId="3C1FFC66"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69</w:t>
            </w:r>
          </w:p>
        </w:tc>
        <w:tc>
          <w:tcPr>
            <w:tcW w:w="144" w:type="pct"/>
            <w:gridSpan w:val="2"/>
            <w:vAlign w:val="center"/>
          </w:tcPr>
          <w:p w14:paraId="3222B989"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133</w:t>
            </w:r>
          </w:p>
        </w:tc>
        <w:tc>
          <w:tcPr>
            <w:tcW w:w="144" w:type="pct"/>
            <w:vAlign w:val="center"/>
          </w:tcPr>
          <w:p w14:paraId="7934867F"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58</w:t>
            </w:r>
          </w:p>
        </w:tc>
        <w:tc>
          <w:tcPr>
            <w:tcW w:w="144" w:type="pct"/>
            <w:vAlign w:val="center"/>
          </w:tcPr>
          <w:p w14:paraId="6F18AC25"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62</w:t>
            </w:r>
          </w:p>
        </w:tc>
        <w:tc>
          <w:tcPr>
            <w:tcW w:w="144" w:type="pct"/>
            <w:gridSpan w:val="2"/>
            <w:vAlign w:val="center"/>
          </w:tcPr>
          <w:p w14:paraId="20910AF1"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120</w:t>
            </w:r>
          </w:p>
        </w:tc>
        <w:tc>
          <w:tcPr>
            <w:tcW w:w="144" w:type="pct"/>
            <w:vAlign w:val="center"/>
          </w:tcPr>
          <w:p w14:paraId="775D90FF"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37</w:t>
            </w:r>
          </w:p>
        </w:tc>
        <w:tc>
          <w:tcPr>
            <w:tcW w:w="144" w:type="pct"/>
            <w:vAlign w:val="center"/>
          </w:tcPr>
          <w:p w14:paraId="5B90717C"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39</w:t>
            </w:r>
          </w:p>
        </w:tc>
        <w:tc>
          <w:tcPr>
            <w:tcW w:w="144" w:type="pct"/>
            <w:gridSpan w:val="2"/>
            <w:vAlign w:val="center"/>
          </w:tcPr>
          <w:p w14:paraId="4F5E7CA2"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76</w:t>
            </w:r>
          </w:p>
        </w:tc>
        <w:tc>
          <w:tcPr>
            <w:tcW w:w="144" w:type="pct"/>
            <w:vAlign w:val="center"/>
          </w:tcPr>
          <w:p w14:paraId="76E043D7"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32</w:t>
            </w:r>
          </w:p>
        </w:tc>
        <w:tc>
          <w:tcPr>
            <w:tcW w:w="144" w:type="pct"/>
            <w:vAlign w:val="center"/>
          </w:tcPr>
          <w:p w14:paraId="14978C04"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35</w:t>
            </w:r>
          </w:p>
        </w:tc>
        <w:tc>
          <w:tcPr>
            <w:tcW w:w="144" w:type="pct"/>
            <w:gridSpan w:val="2"/>
            <w:vAlign w:val="center"/>
          </w:tcPr>
          <w:p w14:paraId="14E32124"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67</w:t>
            </w:r>
          </w:p>
        </w:tc>
        <w:tc>
          <w:tcPr>
            <w:tcW w:w="144" w:type="pct"/>
            <w:vAlign w:val="center"/>
          </w:tcPr>
          <w:p w14:paraId="687B1195"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18</w:t>
            </w:r>
          </w:p>
        </w:tc>
        <w:tc>
          <w:tcPr>
            <w:tcW w:w="144" w:type="pct"/>
            <w:vAlign w:val="center"/>
          </w:tcPr>
          <w:p w14:paraId="545E611C"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20</w:t>
            </w:r>
          </w:p>
        </w:tc>
        <w:tc>
          <w:tcPr>
            <w:tcW w:w="144" w:type="pct"/>
            <w:vAlign w:val="center"/>
          </w:tcPr>
          <w:p w14:paraId="43C06329"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38</w:t>
            </w:r>
          </w:p>
        </w:tc>
        <w:tc>
          <w:tcPr>
            <w:tcW w:w="144" w:type="pct"/>
            <w:vAlign w:val="center"/>
          </w:tcPr>
          <w:p w14:paraId="46A8FCA0"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19</w:t>
            </w:r>
          </w:p>
        </w:tc>
        <w:tc>
          <w:tcPr>
            <w:tcW w:w="144" w:type="pct"/>
            <w:vAlign w:val="center"/>
          </w:tcPr>
          <w:p w14:paraId="5BF07312"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7</w:t>
            </w:r>
          </w:p>
        </w:tc>
        <w:tc>
          <w:tcPr>
            <w:tcW w:w="144" w:type="pct"/>
            <w:vAlign w:val="center"/>
          </w:tcPr>
          <w:p w14:paraId="327B576D"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26</w:t>
            </w:r>
          </w:p>
        </w:tc>
        <w:tc>
          <w:tcPr>
            <w:tcW w:w="127" w:type="pct"/>
            <w:vAlign w:val="center"/>
          </w:tcPr>
          <w:p w14:paraId="40D5BAED"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w:t>
            </w:r>
          </w:p>
        </w:tc>
        <w:tc>
          <w:tcPr>
            <w:tcW w:w="127" w:type="pct"/>
            <w:vAlign w:val="center"/>
          </w:tcPr>
          <w:p w14:paraId="6270F721"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w:t>
            </w:r>
          </w:p>
        </w:tc>
        <w:tc>
          <w:tcPr>
            <w:tcW w:w="144" w:type="pct"/>
            <w:vAlign w:val="center"/>
          </w:tcPr>
          <w:p w14:paraId="22C58F72"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w:t>
            </w:r>
          </w:p>
        </w:tc>
        <w:tc>
          <w:tcPr>
            <w:tcW w:w="110" w:type="pct"/>
            <w:vAlign w:val="center"/>
          </w:tcPr>
          <w:p w14:paraId="101CD5D1"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w:t>
            </w:r>
          </w:p>
        </w:tc>
        <w:tc>
          <w:tcPr>
            <w:tcW w:w="110" w:type="pct"/>
            <w:vAlign w:val="center"/>
          </w:tcPr>
          <w:p w14:paraId="3D437EC1" w14:textId="27E74FC6" w:rsidR="00D4253C" w:rsidRPr="00A442CC" w:rsidRDefault="006D47D7" w:rsidP="00C5196E">
            <w:pPr>
              <w:jc w:val="center"/>
              <w:rPr>
                <w:rFonts w:cstheme="minorHAnsi"/>
                <w:sz w:val="18"/>
                <w:szCs w:val="18"/>
                <w:lang w:val="hr-HR"/>
              </w:rPr>
            </w:pPr>
            <w:r>
              <w:rPr>
                <w:rFonts w:cstheme="minorHAnsi"/>
                <w:sz w:val="18"/>
                <w:szCs w:val="18"/>
                <w:lang w:val="hr-HR"/>
              </w:rPr>
              <w:t>x</w:t>
            </w:r>
          </w:p>
        </w:tc>
        <w:tc>
          <w:tcPr>
            <w:tcW w:w="127" w:type="pct"/>
            <w:vAlign w:val="center"/>
          </w:tcPr>
          <w:p w14:paraId="6162850F"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w:t>
            </w:r>
          </w:p>
        </w:tc>
        <w:tc>
          <w:tcPr>
            <w:tcW w:w="227" w:type="pct"/>
            <w:vAlign w:val="center"/>
          </w:tcPr>
          <w:p w14:paraId="1B976D37"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622</w:t>
            </w:r>
          </w:p>
        </w:tc>
      </w:tr>
      <w:tr w:rsidR="00D4253C" w:rsidRPr="00A442CC" w14:paraId="78A882C8" w14:textId="77777777" w:rsidTr="00006BC5">
        <w:tc>
          <w:tcPr>
            <w:tcW w:w="299" w:type="pct"/>
            <w:vAlign w:val="center"/>
          </w:tcPr>
          <w:p w14:paraId="551FC4B6"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Općina Rasinja</w:t>
            </w:r>
          </w:p>
        </w:tc>
        <w:tc>
          <w:tcPr>
            <w:tcW w:w="100" w:type="pct"/>
            <w:vAlign w:val="center"/>
          </w:tcPr>
          <w:p w14:paraId="3ECA56F4"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10</w:t>
            </w:r>
          </w:p>
        </w:tc>
        <w:tc>
          <w:tcPr>
            <w:tcW w:w="94" w:type="pct"/>
            <w:vAlign w:val="center"/>
          </w:tcPr>
          <w:p w14:paraId="7376AA80"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3</w:t>
            </w:r>
          </w:p>
        </w:tc>
        <w:tc>
          <w:tcPr>
            <w:tcW w:w="112" w:type="pct"/>
            <w:gridSpan w:val="2"/>
            <w:vAlign w:val="center"/>
          </w:tcPr>
          <w:p w14:paraId="2A77E4DE"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13</w:t>
            </w:r>
          </w:p>
        </w:tc>
        <w:tc>
          <w:tcPr>
            <w:tcW w:w="127" w:type="pct"/>
            <w:vAlign w:val="center"/>
          </w:tcPr>
          <w:p w14:paraId="5493CF92"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60</w:t>
            </w:r>
          </w:p>
        </w:tc>
        <w:tc>
          <w:tcPr>
            <w:tcW w:w="127" w:type="pct"/>
            <w:vAlign w:val="center"/>
          </w:tcPr>
          <w:p w14:paraId="458EF359"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50</w:t>
            </w:r>
          </w:p>
        </w:tc>
        <w:tc>
          <w:tcPr>
            <w:tcW w:w="145" w:type="pct"/>
            <w:gridSpan w:val="2"/>
            <w:vAlign w:val="center"/>
          </w:tcPr>
          <w:p w14:paraId="181A78F9"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110</w:t>
            </w:r>
          </w:p>
        </w:tc>
        <w:tc>
          <w:tcPr>
            <w:tcW w:w="144" w:type="pct"/>
            <w:vAlign w:val="center"/>
          </w:tcPr>
          <w:p w14:paraId="4A9FA18D"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80</w:t>
            </w:r>
          </w:p>
        </w:tc>
        <w:tc>
          <w:tcPr>
            <w:tcW w:w="144" w:type="pct"/>
            <w:vAlign w:val="center"/>
          </w:tcPr>
          <w:p w14:paraId="690587CB"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87</w:t>
            </w:r>
          </w:p>
        </w:tc>
        <w:tc>
          <w:tcPr>
            <w:tcW w:w="145" w:type="pct"/>
            <w:gridSpan w:val="2"/>
            <w:vAlign w:val="center"/>
          </w:tcPr>
          <w:p w14:paraId="14377454"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167</w:t>
            </w:r>
          </w:p>
        </w:tc>
        <w:tc>
          <w:tcPr>
            <w:tcW w:w="144" w:type="pct"/>
            <w:vAlign w:val="center"/>
          </w:tcPr>
          <w:p w14:paraId="2E767E7A"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83</w:t>
            </w:r>
          </w:p>
        </w:tc>
        <w:tc>
          <w:tcPr>
            <w:tcW w:w="144" w:type="pct"/>
            <w:vAlign w:val="center"/>
          </w:tcPr>
          <w:p w14:paraId="12DEDE7F"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70</w:t>
            </w:r>
          </w:p>
        </w:tc>
        <w:tc>
          <w:tcPr>
            <w:tcW w:w="144" w:type="pct"/>
            <w:gridSpan w:val="2"/>
            <w:vAlign w:val="center"/>
          </w:tcPr>
          <w:p w14:paraId="0B0A6F41"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153</w:t>
            </w:r>
          </w:p>
        </w:tc>
        <w:tc>
          <w:tcPr>
            <w:tcW w:w="144" w:type="pct"/>
            <w:vAlign w:val="center"/>
          </w:tcPr>
          <w:p w14:paraId="2A5ABE2C"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72</w:t>
            </w:r>
          </w:p>
        </w:tc>
        <w:tc>
          <w:tcPr>
            <w:tcW w:w="144" w:type="pct"/>
            <w:vAlign w:val="center"/>
          </w:tcPr>
          <w:p w14:paraId="763E623E"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78</w:t>
            </w:r>
          </w:p>
        </w:tc>
        <w:tc>
          <w:tcPr>
            <w:tcW w:w="144" w:type="pct"/>
            <w:gridSpan w:val="2"/>
            <w:vAlign w:val="center"/>
          </w:tcPr>
          <w:p w14:paraId="524BD092"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150</w:t>
            </w:r>
          </w:p>
        </w:tc>
        <w:tc>
          <w:tcPr>
            <w:tcW w:w="144" w:type="pct"/>
            <w:vAlign w:val="center"/>
          </w:tcPr>
          <w:p w14:paraId="418D4808"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59</w:t>
            </w:r>
          </w:p>
        </w:tc>
        <w:tc>
          <w:tcPr>
            <w:tcW w:w="144" w:type="pct"/>
            <w:vAlign w:val="center"/>
          </w:tcPr>
          <w:p w14:paraId="64113053"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55</w:t>
            </w:r>
          </w:p>
        </w:tc>
        <w:tc>
          <w:tcPr>
            <w:tcW w:w="144" w:type="pct"/>
            <w:gridSpan w:val="2"/>
            <w:vAlign w:val="center"/>
          </w:tcPr>
          <w:p w14:paraId="0277BCB1"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114</w:t>
            </w:r>
          </w:p>
        </w:tc>
        <w:tc>
          <w:tcPr>
            <w:tcW w:w="144" w:type="pct"/>
            <w:vAlign w:val="center"/>
          </w:tcPr>
          <w:p w14:paraId="468E924A"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60</w:t>
            </w:r>
          </w:p>
        </w:tc>
        <w:tc>
          <w:tcPr>
            <w:tcW w:w="144" w:type="pct"/>
            <w:vAlign w:val="center"/>
          </w:tcPr>
          <w:p w14:paraId="668EFF5E"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67</w:t>
            </w:r>
          </w:p>
        </w:tc>
        <w:tc>
          <w:tcPr>
            <w:tcW w:w="144" w:type="pct"/>
            <w:gridSpan w:val="2"/>
            <w:vAlign w:val="center"/>
          </w:tcPr>
          <w:p w14:paraId="16E7ABDE"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127</w:t>
            </w:r>
          </w:p>
        </w:tc>
        <w:tc>
          <w:tcPr>
            <w:tcW w:w="144" w:type="pct"/>
            <w:vAlign w:val="center"/>
          </w:tcPr>
          <w:p w14:paraId="50B91AA5"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41</w:t>
            </w:r>
          </w:p>
        </w:tc>
        <w:tc>
          <w:tcPr>
            <w:tcW w:w="144" w:type="pct"/>
            <w:vAlign w:val="center"/>
          </w:tcPr>
          <w:p w14:paraId="68401237"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44</w:t>
            </w:r>
          </w:p>
        </w:tc>
        <w:tc>
          <w:tcPr>
            <w:tcW w:w="144" w:type="pct"/>
            <w:vAlign w:val="center"/>
          </w:tcPr>
          <w:p w14:paraId="7D07C5DB"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85</w:t>
            </w:r>
          </w:p>
        </w:tc>
        <w:tc>
          <w:tcPr>
            <w:tcW w:w="144" w:type="pct"/>
            <w:vAlign w:val="center"/>
          </w:tcPr>
          <w:p w14:paraId="2E3E68C2"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36</w:t>
            </w:r>
          </w:p>
        </w:tc>
        <w:tc>
          <w:tcPr>
            <w:tcW w:w="144" w:type="pct"/>
            <w:vAlign w:val="center"/>
          </w:tcPr>
          <w:p w14:paraId="2B459A3E"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20</w:t>
            </w:r>
          </w:p>
        </w:tc>
        <w:tc>
          <w:tcPr>
            <w:tcW w:w="144" w:type="pct"/>
            <w:vAlign w:val="center"/>
          </w:tcPr>
          <w:p w14:paraId="283B061B"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56</w:t>
            </w:r>
          </w:p>
        </w:tc>
        <w:tc>
          <w:tcPr>
            <w:tcW w:w="127" w:type="pct"/>
            <w:vAlign w:val="center"/>
          </w:tcPr>
          <w:p w14:paraId="7B65FB84"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w:t>
            </w:r>
          </w:p>
        </w:tc>
        <w:tc>
          <w:tcPr>
            <w:tcW w:w="127" w:type="pct"/>
            <w:vAlign w:val="center"/>
          </w:tcPr>
          <w:p w14:paraId="126F029F" w14:textId="52B28D1A" w:rsidR="00D4253C" w:rsidRPr="00A442CC" w:rsidRDefault="006D47D7" w:rsidP="00C5196E">
            <w:pPr>
              <w:jc w:val="center"/>
              <w:rPr>
                <w:rFonts w:cstheme="minorHAnsi"/>
                <w:sz w:val="18"/>
                <w:szCs w:val="18"/>
                <w:lang w:val="hr-HR"/>
              </w:rPr>
            </w:pPr>
            <w:r>
              <w:rPr>
                <w:rFonts w:cstheme="minorHAnsi"/>
                <w:sz w:val="18"/>
                <w:szCs w:val="18"/>
                <w:lang w:val="hr-HR"/>
              </w:rPr>
              <w:t>x</w:t>
            </w:r>
          </w:p>
        </w:tc>
        <w:tc>
          <w:tcPr>
            <w:tcW w:w="144" w:type="pct"/>
            <w:vAlign w:val="center"/>
          </w:tcPr>
          <w:p w14:paraId="47C4576B"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w:t>
            </w:r>
          </w:p>
        </w:tc>
        <w:tc>
          <w:tcPr>
            <w:tcW w:w="110" w:type="pct"/>
            <w:vAlign w:val="center"/>
          </w:tcPr>
          <w:p w14:paraId="525A6C8D"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w:t>
            </w:r>
          </w:p>
        </w:tc>
        <w:tc>
          <w:tcPr>
            <w:tcW w:w="110" w:type="pct"/>
            <w:vAlign w:val="center"/>
          </w:tcPr>
          <w:p w14:paraId="72033E67" w14:textId="6FEC2E21" w:rsidR="00D4253C" w:rsidRPr="00A442CC" w:rsidRDefault="006D47D7" w:rsidP="00C5196E">
            <w:pPr>
              <w:jc w:val="center"/>
              <w:rPr>
                <w:rFonts w:cstheme="minorHAnsi"/>
                <w:sz w:val="18"/>
                <w:szCs w:val="18"/>
                <w:lang w:val="hr-HR"/>
              </w:rPr>
            </w:pPr>
            <w:r>
              <w:rPr>
                <w:rFonts w:cstheme="minorHAnsi"/>
                <w:sz w:val="18"/>
                <w:szCs w:val="18"/>
                <w:lang w:val="hr-HR"/>
              </w:rPr>
              <w:t>x</w:t>
            </w:r>
          </w:p>
        </w:tc>
        <w:tc>
          <w:tcPr>
            <w:tcW w:w="127" w:type="pct"/>
            <w:vAlign w:val="center"/>
          </w:tcPr>
          <w:p w14:paraId="017DE5D1"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w:t>
            </w:r>
          </w:p>
        </w:tc>
        <w:tc>
          <w:tcPr>
            <w:tcW w:w="227" w:type="pct"/>
            <w:vAlign w:val="center"/>
          </w:tcPr>
          <w:p w14:paraId="55E621B8"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982</w:t>
            </w:r>
          </w:p>
        </w:tc>
      </w:tr>
      <w:tr w:rsidR="00D4253C" w:rsidRPr="00A442CC" w14:paraId="6F975456" w14:textId="77777777" w:rsidTr="00006BC5">
        <w:tc>
          <w:tcPr>
            <w:tcW w:w="299" w:type="pct"/>
            <w:vAlign w:val="center"/>
          </w:tcPr>
          <w:p w14:paraId="73AE3062"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Općina Jalžabet</w:t>
            </w:r>
          </w:p>
        </w:tc>
        <w:tc>
          <w:tcPr>
            <w:tcW w:w="100" w:type="pct"/>
            <w:vAlign w:val="center"/>
          </w:tcPr>
          <w:p w14:paraId="7C8317DC"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19</w:t>
            </w:r>
          </w:p>
        </w:tc>
        <w:tc>
          <w:tcPr>
            <w:tcW w:w="94" w:type="pct"/>
            <w:vAlign w:val="center"/>
          </w:tcPr>
          <w:p w14:paraId="4C37414A"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w:t>
            </w:r>
          </w:p>
        </w:tc>
        <w:tc>
          <w:tcPr>
            <w:tcW w:w="112" w:type="pct"/>
            <w:gridSpan w:val="2"/>
            <w:vAlign w:val="center"/>
          </w:tcPr>
          <w:p w14:paraId="7ED0A326"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24</w:t>
            </w:r>
          </w:p>
        </w:tc>
        <w:tc>
          <w:tcPr>
            <w:tcW w:w="127" w:type="pct"/>
            <w:vAlign w:val="center"/>
          </w:tcPr>
          <w:p w14:paraId="250FDEE5"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65</w:t>
            </w:r>
          </w:p>
        </w:tc>
        <w:tc>
          <w:tcPr>
            <w:tcW w:w="127" w:type="pct"/>
            <w:vAlign w:val="center"/>
          </w:tcPr>
          <w:p w14:paraId="6CE6B4DB"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53</w:t>
            </w:r>
          </w:p>
        </w:tc>
        <w:tc>
          <w:tcPr>
            <w:tcW w:w="145" w:type="pct"/>
            <w:gridSpan w:val="2"/>
            <w:vAlign w:val="center"/>
          </w:tcPr>
          <w:p w14:paraId="69B52234"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118</w:t>
            </w:r>
          </w:p>
        </w:tc>
        <w:tc>
          <w:tcPr>
            <w:tcW w:w="144" w:type="pct"/>
            <w:vAlign w:val="center"/>
          </w:tcPr>
          <w:p w14:paraId="64EE0D44"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91</w:t>
            </w:r>
          </w:p>
        </w:tc>
        <w:tc>
          <w:tcPr>
            <w:tcW w:w="144" w:type="pct"/>
            <w:vAlign w:val="center"/>
          </w:tcPr>
          <w:p w14:paraId="1B7FC485"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101</w:t>
            </w:r>
          </w:p>
        </w:tc>
        <w:tc>
          <w:tcPr>
            <w:tcW w:w="145" w:type="pct"/>
            <w:gridSpan w:val="2"/>
            <w:vAlign w:val="center"/>
          </w:tcPr>
          <w:p w14:paraId="0FA2DB7D"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192</w:t>
            </w:r>
          </w:p>
        </w:tc>
        <w:tc>
          <w:tcPr>
            <w:tcW w:w="144" w:type="pct"/>
            <w:vAlign w:val="center"/>
          </w:tcPr>
          <w:p w14:paraId="75CB1496"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97</w:t>
            </w:r>
          </w:p>
        </w:tc>
        <w:tc>
          <w:tcPr>
            <w:tcW w:w="144" w:type="pct"/>
            <w:vAlign w:val="center"/>
          </w:tcPr>
          <w:p w14:paraId="0AE1B7F4"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77</w:t>
            </w:r>
          </w:p>
        </w:tc>
        <w:tc>
          <w:tcPr>
            <w:tcW w:w="144" w:type="pct"/>
            <w:gridSpan w:val="2"/>
            <w:vAlign w:val="center"/>
          </w:tcPr>
          <w:p w14:paraId="105AD00E"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174</w:t>
            </w:r>
          </w:p>
        </w:tc>
        <w:tc>
          <w:tcPr>
            <w:tcW w:w="144" w:type="pct"/>
            <w:vAlign w:val="center"/>
          </w:tcPr>
          <w:p w14:paraId="06EC5659"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88</w:t>
            </w:r>
          </w:p>
        </w:tc>
        <w:tc>
          <w:tcPr>
            <w:tcW w:w="144" w:type="pct"/>
            <w:vAlign w:val="center"/>
          </w:tcPr>
          <w:p w14:paraId="33B93CB8"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86</w:t>
            </w:r>
          </w:p>
        </w:tc>
        <w:tc>
          <w:tcPr>
            <w:tcW w:w="144" w:type="pct"/>
            <w:gridSpan w:val="2"/>
            <w:vAlign w:val="center"/>
          </w:tcPr>
          <w:p w14:paraId="645B3502"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174</w:t>
            </w:r>
          </w:p>
        </w:tc>
        <w:tc>
          <w:tcPr>
            <w:tcW w:w="144" w:type="pct"/>
            <w:vAlign w:val="center"/>
          </w:tcPr>
          <w:p w14:paraId="1A0D8996"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67</w:t>
            </w:r>
          </w:p>
        </w:tc>
        <w:tc>
          <w:tcPr>
            <w:tcW w:w="144" w:type="pct"/>
            <w:vAlign w:val="center"/>
          </w:tcPr>
          <w:p w14:paraId="1463FCA3"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69</w:t>
            </w:r>
          </w:p>
        </w:tc>
        <w:tc>
          <w:tcPr>
            <w:tcW w:w="144" w:type="pct"/>
            <w:gridSpan w:val="2"/>
            <w:vAlign w:val="center"/>
          </w:tcPr>
          <w:p w14:paraId="5ADFB515"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136</w:t>
            </w:r>
          </w:p>
        </w:tc>
        <w:tc>
          <w:tcPr>
            <w:tcW w:w="144" w:type="pct"/>
            <w:vAlign w:val="center"/>
          </w:tcPr>
          <w:p w14:paraId="5332C57D"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72</w:t>
            </w:r>
          </w:p>
        </w:tc>
        <w:tc>
          <w:tcPr>
            <w:tcW w:w="144" w:type="pct"/>
            <w:vAlign w:val="center"/>
          </w:tcPr>
          <w:p w14:paraId="5DCF2499"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79</w:t>
            </w:r>
          </w:p>
        </w:tc>
        <w:tc>
          <w:tcPr>
            <w:tcW w:w="144" w:type="pct"/>
            <w:gridSpan w:val="2"/>
            <w:vAlign w:val="center"/>
          </w:tcPr>
          <w:p w14:paraId="6EBBF9C4"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151</w:t>
            </w:r>
          </w:p>
        </w:tc>
        <w:tc>
          <w:tcPr>
            <w:tcW w:w="144" w:type="pct"/>
            <w:vAlign w:val="center"/>
          </w:tcPr>
          <w:p w14:paraId="3C69BB88"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53</w:t>
            </w:r>
          </w:p>
        </w:tc>
        <w:tc>
          <w:tcPr>
            <w:tcW w:w="144" w:type="pct"/>
            <w:vAlign w:val="center"/>
          </w:tcPr>
          <w:p w14:paraId="3F4C1677"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56</w:t>
            </w:r>
          </w:p>
        </w:tc>
        <w:tc>
          <w:tcPr>
            <w:tcW w:w="144" w:type="pct"/>
            <w:vAlign w:val="center"/>
          </w:tcPr>
          <w:p w14:paraId="6506A6B3"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109</w:t>
            </w:r>
          </w:p>
        </w:tc>
        <w:tc>
          <w:tcPr>
            <w:tcW w:w="144" w:type="pct"/>
            <w:vAlign w:val="center"/>
          </w:tcPr>
          <w:p w14:paraId="4B360834"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46</w:t>
            </w:r>
          </w:p>
        </w:tc>
        <w:tc>
          <w:tcPr>
            <w:tcW w:w="144" w:type="pct"/>
            <w:vAlign w:val="center"/>
          </w:tcPr>
          <w:p w14:paraId="72E5914C"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13</w:t>
            </w:r>
          </w:p>
        </w:tc>
        <w:tc>
          <w:tcPr>
            <w:tcW w:w="144" w:type="pct"/>
            <w:vAlign w:val="center"/>
          </w:tcPr>
          <w:p w14:paraId="6C040BB7"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59</w:t>
            </w:r>
          </w:p>
        </w:tc>
        <w:tc>
          <w:tcPr>
            <w:tcW w:w="127" w:type="pct"/>
            <w:vAlign w:val="center"/>
          </w:tcPr>
          <w:p w14:paraId="7242561A" w14:textId="6368B0CE" w:rsidR="00D4253C" w:rsidRPr="00A442CC" w:rsidRDefault="006D47D7" w:rsidP="00C5196E">
            <w:pPr>
              <w:jc w:val="center"/>
              <w:rPr>
                <w:rFonts w:cstheme="minorHAnsi"/>
                <w:sz w:val="18"/>
                <w:szCs w:val="18"/>
                <w:lang w:val="hr-HR"/>
              </w:rPr>
            </w:pPr>
            <w:r>
              <w:rPr>
                <w:rFonts w:cstheme="minorHAnsi"/>
                <w:sz w:val="18"/>
                <w:szCs w:val="18"/>
                <w:lang w:val="hr-HR"/>
              </w:rPr>
              <w:t>x</w:t>
            </w:r>
          </w:p>
        </w:tc>
        <w:tc>
          <w:tcPr>
            <w:tcW w:w="127" w:type="pct"/>
            <w:vAlign w:val="center"/>
          </w:tcPr>
          <w:p w14:paraId="75EE0F90" w14:textId="26DC1043" w:rsidR="00D4253C" w:rsidRPr="00A442CC" w:rsidRDefault="006D47D7" w:rsidP="00C5196E">
            <w:pPr>
              <w:jc w:val="center"/>
              <w:rPr>
                <w:rFonts w:cstheme="minorHAnsi"/>
                <w:sz w:val="18"/>
                <w:szCs w:val="18"/>
                <w:lang w:val="hr-HR"/>
              </w:rPr>
            </w:pPr>
            <w:r>
              <w:rPr>
                <w:rFonts w:cstheme="minorHAnsi"/>
                <w:sz w:val="18"/>
                <w:szCs w:val="18"/>
                <w:lang w:val="hr-HR"/>
              </w:rPr>
              <w:t>x</w:t>
            </w:r>
          </w:p>
        </w:tc>
        <w:tc>
          <w:tcPr>
            <w:tcW w:w="144" w:type="pct"/>
            <w:vAlign w:val="center"/>
          </w:tcPr>
          <w:p w14:paraId="48D80BB6"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0</w:t>
            </w:r>
          </w:p>
        </w:tc>
        <w:tc>
          <w:tcPr>
            <w:tcW w:w="110" w:type="pct"/>
            <w:vAlign w:val="center"/>
          </w:tcPr>
          <w:p w14:paraId="23461D76" w14:textId="4253C034" w:rsidR="00D4253C" w:rsidRPr="00A442CC" w:rsidRDefault="006D47D7" w:rsidP="00C5196E">
            <w:pPr>
              <w:jc w:val="center"/>
              <w:rPr>
                <w:rFonts w:cstheme="minorHAnsi"/>
                <w:sz w:val="18"/>
                <w:szCs w:val="18"/>
                <w:lang w:val="hr-HR"/>
              </w:rPr>
            </w:pPr>
            <w:r>
              <w:rPr>
                <w:rFonts w:cstheme="minorHAnsi"/>
                <w:sz w:val="18"/>
                <w:szCs w:val="18"/>
                <w:lang w:val="hr-HR"/>
              </w:rPr>
              <w:t>x</w:t>
            </w:r>
          </w:p>
        </w:tc>
        <w:tc>
          <w:tcPr>
            <w:tcW w:w="110" w:type="pct"/>
            <w:vAlign w:val="center"/>
          </w:tcPr>
          <w:p w14:paraId="53E4F143" w14:textId="22015DEA" w:rsidR="00D4253C" w:rsidRPr="00A442CC" w:rsidRDefault="006D47D7" w:rsidP="00C5196E">
            <w:pPr>
              <w:jc w:val="center"/>
              <w:rPr>
                <w:rFonts w:cstheme="minorHAnsi"/>
                <w:sz w:val="18"/>
                <w:szCs w:val="18"/>
                <w:lang w:val="hr-HR"/>
              </w:rPr>
            </w:pPr>
            <w:r>
              <w:rPr>
                <w:rFonts w:cstheme="minorHAnsi"/>
                <w:sz w:val="18"/>
                <w:szCs w:val="18"/>
                <w:lang w:val="hr-HR"/>
              </w:rPr>
              <w:t>x</w:t>
            </w:r>
          </w:p>
        </w:tc>
        <w:tc>
          <w:tcPr>
            <w:tcW w:w="127" w:type="pct"/>
            <w:vAlign w:val="center"/>
          </w:tcPr>
          <w:p w14:paraId="1108766D"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0</w:t>
            </w:r>
          </w:p>
        </w:tc>
        <w:tc>
          <w:tcPr>
            <w:tcW w:w="227" w:type="pct"/>
            <w:vAlign w:val="center"/>
          </w:tcPr>
          <w:p w14:paraId="0CB3FA55"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1137</w:t>
            </w:r>
          </w:p>
        </w:tc>
      </w:tr>
      <w:tr w:rsidR="00D4253C" w:rsidRPr="00A442CC" w14:paraId="6DCCE890" w14:textId="77777777" w:rsidTr="00006BC5">
        <w:tc>
          <w:tcPr>
            <w:tcW w:w="299" w:type="pct"/>
            <w:vAlign w:val="center"/>
          </w:tcPr>
          <w:p w14:paraId="1B8B4FB2"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Koprivnica</w:t>
            </w:r>
          </w:p>
        </w:tc>
        <w:tc>
          <w:tcPr>
            <w:tcW w:w="100" w:type="pct"/>
            <w:vAlign w:val="center"/>
          </w:tcPr>
          <w:p w14:paraId="4A7D1B15"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26</w:t>
            </w:r>
          </w:p>
        </w:tc>
        <w:tc>
          <w:tcPr>
            <w:tcW w:w="94" w:type="pct"/>
            <w:vAlign w:val="center"/>
          </w:tcPr>
          <w:p w14:paraId="3C84D00B"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11</w:t>
            </w:r>
          </w:p>
        </w:tc>
        <w:tc>
          <w:tcPr>
            <w:tcW w:w="112" w:type="pct"/>
            <w:gridSpan w:val="2"/>
            <w:vAlign w:val="center"/>
          </w:tcPr>
          <w:p w14:paraId="4E2E008D"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37</w:t>
            </w:r>
          </w:p>
        </w:tc>
        <w:tc>
          <w:tcPr>
            <w:tcW w:w="127" w:type="pct"/>
            <w:vAlign w:val="center"/>
          </w:tcPr>
          <w:p w14:paraId="55D7F0CC"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914</w:t>
            </w:r>
          </w:p>
        </w:tc>
        <w:tc>
          <w:tcPr>
            <w:tcW w:w="127" w:type="pct"/>
            <w:vAlign w:val="center"/>
          </w:tcPr>
          <w:p w14:paraId="583D9833"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641</w:t>
            </w:r>
          </w:p>
        </w:tc>
        <w:tc>
          <w:tcPr>
            <w:tcW w:w="145" w:type="pct"/>
            <w:gridSpan w:val="2"/>
            <w:vAlign w:val="center"/>
          </w:tcPr>
          <w:p w14:paraId="4E04D16A"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1555</w:t>
            </w:r>
          </w:p>
        </w:tc>
        <w:tc>
          <w:tcPr>
            <w:tcW w:w="144" w:type="pct"/>
            <w:vAlign w:val="center"/>
          </w:tcPr>
          <w:p w14:paraId="29E2B723"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1213</w:t>
            </w:r>
          </w:p>
        </w:tc>
        <w:tc>
          <w:tcPr>
            <w:tcW w:w="144" w:type="pct"/>
            <w:vAlign w:val="center"/>
          </w:tcPr>
          <w:p w14:paraId="79987534"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1147</w:t>
            </w:r>
          </w:p>
        </w:tc>
        <w:tc>
          <w:tcPr>
            <w:tcW w:w="145" w:type="pct"/>
            <w:gridSpan w:val="2"/>
            <w:vAlign w:val="center"/>
          </w:tcPr>
          <w:p w14:paraId="68D554A2"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2360</w:t>
            </w:r>
          </w:p>
        </w:tc>
        <w:tc>
          <w:tcPr>
            <w:tcW w:w="144" w:type="pct"/>
            <w:vAlign w:val="center"/>
          </w:tcPr>
          <w:p w14:paraId="5B1CB7B9"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1437</w:t>
            </w:r>
          </w:p>
        </w:tc>
        <w:tc>
          <w:tcPr>
            <w:tcW w:w="144" w:type="pct"/>
            <w:vAlign w:val="center"/>
          </w:tcPr>
          <w:p w14:paraId="77C10B1F"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1477</w:t>
            </w:r>
          </w:p>
        </w:tc>
        <w:tc>
          <w:tcPr>
            <w:tcW w:w="144" w:type="pct"/>
            <w:gridSpan w:val="2"/>
            <w:vAlign w:val="center"/>
          </w:tcPr>
          <w:p w14:paraId="43D49913"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2914</w:t>
            </w:r>
          </w:p>
        </w:tc>
        <w:tc>
          <w:tcPr>
            <w:tcW w:w="144" w:type="pct"/>
            <w:vAlign w:val="center"/>
          </w:tcPr>
          <w:p w14:paraId="4E014EA2"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1672</w:t>
            </w:r>
          </w:p>
        </w:tc>
        <w:tc>
          <w:tcPr>
            <w:tcW w:w="144" w:type="pct"/>
            <w:vAlign w:val="center"/>
          </w:tcPr>
          <w:p w14:paraId="233289CD"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1821</w:t>
            </w:r>
          </w:p>
        </w:tc>
        <w:tc>
          <w:tcPr>
            <w:tcW w:w="144" w:type="pct"/>
            <w:gridSpan w:val="2"/>
            <w:vAlign w:val="center"/>
          </w:tcPr>
          <w:p w14:paraId="64DD34FE"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3493</w:t>
            </w:r>
          </w:p>
        </w:tc>
        <w:tc>
          <w:tcPr>
            <w:tcW w:w="144" w:type="pct"/>
            <w:vAlign w:val="center"/>
          </w:tcPr>
          <w:p w14:paraId="1546E4F8"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1624</w:t>
            </w:r>
          </w:p>
        </w:tc>
        <w:tc>
          <w:tcPr>
            <w:tcW w:w="144" w:type="pct"/>
            <w:vAlign w:val="center"/>
          </w:tcPr>
          <w:p w14:paraId="5BCAB8C3"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1715</w:t>
            </w:r>
          </w:p>
        </w:tc>
        <w:tc>
          <w:tcPr>
            <w:tcW w:w="144" w:type="pct"/>
            <w:gridSpan w:val="2"/>
            <w:vAlign w:val="center"/>
          </w:tcPr>
          <w:p w14:paraId="0B1EF34D"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3339</w:t>
            </w:r>
          </w:p>
        </w:tc>
        <w:tc>
          <w:tcPr>
            <w:tcW w:w="144" w:type="pct"/>
            <w:vAlign w:val="center"/>
          </w:tcPr>
          <w:p w14:paraId="3D687803"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1612</w:t>
            </w:r>
          </w:p>
        </w:tc>
        <w:tc>
          <w:tcPr>
            <w:tcW w:w="144" w:type="pct"/>
            <w:vAlign w:val="center"/>
          </w:tcPr>
          <w:p w14:paraId="6BD0D6EA"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1660</w:t>
            </w:r>
          </w:p>
        </w:tc>
        <w:tc>
          <w:tcPr>
            <w:tcW w:w="144" w:type="pct"/>
            <w:gridSpan w:val="2"/>
            <w:vAlign w:val="center"/>
          </w:tcPr>
          <w:p w14:paraId="45D1C851"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3272</w:t>
            </w:r>
          </w:p>
        </w:tc>
        <w:tc>
          <w:tcPr>
            <w:tcW w:w="144" w:type="pct"/>
            <w:vAlign w:val="center"/>
          </w:tcPr>
          <w:p w14:paraId="1BFEA844"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1519</w:t>
            </w:r>
          </w:p>
        </w:tc>
        <w:tc>
          <w:tcPr>
            <w:tcW w:w="144" w:type="pct"/>
            <w:vAlign w:val="center"/>
          </w:tcPr>
          <w:p w14:paraId="1389EE34"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1635</w:t>
            </w:r>
          </w:p>
        </w:tc>
        <w:tc>
          <w:tcPr>
            <w:tcW w:w="144" w:type="pct"/>
            <w:vAlign w:val="center"/>
          </w:tcPr>
          <w:p w14:paraId="2D840EE4"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3154</w:t>
            </w:r>
          </w:p>
        </w:tc>
        <w:tc>
          <w:tcPr>
            <w:tcW w:w="144" w:type="pct"/>
            <w:vAlign w:val="center"/>
          </w:tcPr>
          <w:p w14:paraId="3E3C1E0A"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1500</w:t>
            </w:r>
          </w:p>
        </w:tc>
        <w:tc>
          <w:tcPr>
            <w:tcW w:w="144" w:type="pct"/>
            <w:vAlign w:val="center"/>
          </w:tcPr>
          <w:p w14:paraId="23593DFA"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1263</w:t>
            </w:r>
          </w:p>
        </w:tc>
        <w:tc>
          <w:tcPr>
            <w:tcW w:w="144" w:type="pct"/>
            <w:vAlign w:val="center"/>
          </w:tcPr>
          <w:p w14:paraId="31AB5937"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2763</w:t>
            </w:r>
          </w:p>
        </w:tc>
        <w:tc>
          <w:tcPr>
            <w:tcW w:w="127" w:type="pct"/>
            <w:vAlign w:val="center"/>
          </w:tcPr>
          <w:p w14:paraId="158A7211"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645</w:t>
            </w:r>
          </w:p>
        </w:tc>
        <w:tc>
          <w:tcPr>
            <w:tcW w:w="127" w:type="pct"/>
            <w:vAlign w:val="center"/>
          </w:tcPr>
          <w:p w14:paraId="7B46BCE8"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399</w:t>
            </w:r>
          </w:p>
        </w:tc>
        <w:tc>
          <w:tcPr>
            <w:tcW w:w="144" w:type="pct"/>
            <w:vAlign w:val="center"/>
          </w:tcPr>
          <w:p w14:paraId="63C9FC1A"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1044</w:t>
            </w:r>
          </w:p>
        </w:tc>
        <w:tc>
          <w:tcPr>
            <w:tcW w:w="110" w:type="pct"/>
            <w:vAlign w:val="center"/>
          </w:tcPr>
          <w:p w14:paraId="56D959F8"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77</w:t>
            </w:r>
          </w:p>
        </w:tc>
        <w:tc>
          <w:tcPr>
            <w:tcW w:w="110" w:type="pct"/>
            <w:vAlign w:val="center"/>
          </w:tcPr>
          <w:p w14:paraId="6B5D67D7"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24</w:t>
            </w:r>
          </w:p>
        </w:tc>
        <w:tc>
          <w:tcPr>
            <w:tcW w:w="127" w:type="pct"/>
            <w:vAlign w:val="center"/>
          </w:tcPr>
          <w:p w14:paraId="7965A0C2"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101</w:t>
            </w:r>
          </w:p>
        </w:tc>
        <w:tc>
          <w:tcPr>
            <w:tcW w:w="227" w:type="pct"/>
            <w:vAlign w:val="center"/>
          </w:tcPr>
          <w:p w14:paraId="4AD523D8" w14:textId="77777777" w:rsidR="00D4253C" w:rsidRPr="00A442CC" w:rsidRDefault="00D4253C" w:rsidP="00C5196E">
            <w:pPr>
              <w:jc w:val="center"/>
              <w:rPr>
                <w:rFonts w:cstheme="minorHAnsi"/>
                <w:sz w:val="18"/>
                <w:szCs w:val="18"/>
                <w:lang w:val="hr-HR"/>
              </w:rPr>
            </w:pPr>
            <w:r w:rsidRPr="00A442CC">
              <w:rPr>
                <w:rFonts w:cstheme="minorHAnsi"/>
                <w:color w:val="000000"/>
                <w:sz w:val="18"/>
                <w:szCs w:val="18"/>
                <w:lang w:val="hr-HR"/>
              </w:rPr>
              <w:t>24032</w:t>
            </w:r>
          </w:p>
        </w:tc>
      </w:tr>
      <w:tr w:rsidR="00D4253C" w:rsidRPr="00A442CC" w14:paraId="7E6F9C97" w14:textId="77777777" w:rsidTr="00006BC5">
        <w:tc>
          <w:tcPr>
            <w:tcW w:w="299" w:type="pct"/>
            <w:vAlign w:val="center"/>
          </w:tcPr>
          <w:p w14:paraId="6902C702" w14:textId="77777777" w:rsidR="00D4253C" w:rsidRPr="00A442CC" w:rsidRDefault="00D4253C" w:rsidP="00C5196E">
            <w:pPr>
              <w:jc w:val="center"/>
              <w:rPr>
                <w:rFonts w:cstheme="minorHAnsi"/>
                <w:b/>
                <w:bCs/>
                <w:sz w:val="18"/>
                <w:szCs w:val="18"/>
                <w:lang w:val="hr-HR"/>
              </w:rPr>
            </w:pPr>
            <w:r w:rsidRPr="00A442CC">
              <w:rPr>
                <w:rFonts w:cstheme="minorHAnsi"/>
                <w:b/>
                <w:bCs/>
                <w:color w:val="000000"/>
                <w:sz w:val="18"/>
                <w:szCs w:val="18"/>
                <w:lang w:val="hr-HR"/>
              </w:rPr>
              <w:t>Ukupno LAG</w:t>
            </w:r>
          </w:p>
        </w:tc>
        <w:tc>
          <w:tcPr>
            <w:tcW w:w="100" w:type="pct"/>
            <w:vAlign w:val="center"/>
          </w:tcPr>
          <w:p w14:paraId="2A998ABE" w14:textId="77777777" w:rsidR="00D4253C" w:rsidRPr="00A442CC" w:rsidRDefault="00D4253C" w:rsidP="00C5196E">
            <w:pPr>
              <w:jc w:val="center"/>
              <w:rPr>
                <w:rFonts w:cstheme="minorHAnsi"/>
                <w:b/>
                <w:bCs/>
                <w:sz w:val="18"/>
                <w:szCs w:val="18"/>
                <w:lang w:val="hr-HR"/>
              </w:rPr>
            </w:pPr>
            <w:r w:rsidRPr="00A442CC">
              <w:rPr>
                <w:rFonts w:cstheme="minorHAnsi"/>
                <w:b/>
                <w:bCs/>
                <w:color w:val="000000"/>
                <w:sz w:val="18"/>
                <w:szCs w:val="18"/>
                <w:lang w:val="hr-HR"/>
              </w:rPr>
              <w:t>173</w:t>
            </w:r>
          </w:p>
        </w:tc>
        <w:tc>
          <w:tcPr>
            <w:tcW w:w="94" w:type="pct"/>
            <w:vAlign w:val="center"/>
          </w:tcPr>
          <w:p w14:paraId="5F6C6DE4" w14:textId="77777777" w:rsidR="00D4253C" w:rsidRPr="00A442CC" w:rsidRDefault="00D4253C" w:rsidP="00C5196E">
            <w:pPr>
              <w:jc w:val="center"/>
              <w:rPr>
                <w:rFonts w:cstheme="minorHAnsi"/>
                <w:b/>
                <w:bCs/>
                <w:sz w:val="18"/>
                <w:szCs w:val="18"/>
                <w:lang w:val="hr-HR"/>
              </w:rPr>
            </w:pPr>
            <w:r w:rsidRPr="00A442CC">
              <w:rPr>
                <w:rFonts w:cstheme="minorHAnsi"/>
                <w:b/>
                <w:bCs/>
                <w:color w:val="000000"/>
                <w:sz w:val="18"/>
                <w:szCs w:val="18"/>
                <w:lang w:val="hr-HR"/>
              </w:rPr>
              <w:t>78</w:t>
            </w:r>
          </w:p>
        </w:tc>
        <w:tc>
          <w:tcPr>
            <w:tcW w:w="112" w:type="pct"/>
            <w:gridSpan w:val="2"/>
            <w:vAlign w:val="center"/>
          </w:tcPr>
          <w:p w14:paraId="5DC0BFFC" w14:textId="77777777" w:rsidR="00D4253C" w:rsidRPr="00A442CC" w:rsidRDefault="00D4253C" w:rsidP="00C5196E">
            <w:pPr>
              <w:jc w:val="center"/>
              <w:rPr>
                <w:rFonts w:cstheme="minorHAnsi"/>
                <w:b/>
                <w:bCs/>
                <w:sz w:val="18"/>
                <w:szCs w:val="18"/>
                <w:lang w:val="hr-HR"/>
              </w:rPr>
            </w:pPr>
            <w:r w:rsidRPr="00A442CC">
              <w:rPr>
                <w:rFonts w:cstheme="minorHAnsi"/>
                <w:color w:val="000000"/>
                <w:sz w:val="18"/>
                <w:szCs w:val="18"/>
                <w:lang w:val="hr-HR"/>
              </w:rPr>
              <w:t>251</w:t>
            </w:r>
          </w:p>
        </w:tc>
        <w:tc>
          <w:tcPr>
            <w:tcW w:w="127" w:type="pct"/>
            <w:vAlign w:val="center"/>
          </w:tcPr>
          <w:p w14:paraId="4691FF90" w14:textId="77777777" w:rsidR="00D4253C" w:rsidRPr="00A442CC" w:rsidRDefault="00D4253C" w:rsidP="00C5196E">
            <w:pPr>
              <w:jc w:val="center"/>
              <w:rPr>
                <w:rFonts w:cstheme="minorHAnsi"/>
                <w:b/>
                <w:bCs/>
                <w:sz w:val="18"/>
                <w:szCs w:val="18"/>
                <w:lang w:val="hr-HR"/>
              </w:rPr>
            </w:pPr>
            <w:r w:rsidRPr="00A442CC">
              <w:rPr>
                <w:rFonts w:cstheme="minorHAnsi"/>
                <w:b/>
                <w:bCs/>
                <w:color w:val="000000"/>
                <w:sz w:val="18"/>
                <w:szCs w:val="18"/>
                <w:lang w:val="hr-HR"/>
              </w:rPr>
              <w:t>1580</w:t>
            </w:r>
          </w:p>
        </w:tc>
        <w:tc>
          <w:tcPr>
            <w:tcW w:w="127" w:type="pct"/>
            <w:vAlign w:val="center"/>
          </w:tcPr>
          <w:p w14:paraId="6A06090F" w14:textId="77777777" w:rsidR="00D4253C" w:rsidRPr="00A442CC" w:rsidRDefault="00D4253C" w:rsidP="00C5196E">
            <w:pPr>
              <w:jc w:val="center"/>
              <w:rPr>
                <w:rFonts w:cstheme="minorHAnsi"/>
                <w:b/>
                <w:bCs/>
                <w:sz w:val="18"/>
                <w:szCs w:val="18"/>
                <w:lang w:val="hr-HR"/>
              </w:rPr>
            </w:pPr>
            <w:r w:rsidRPr="00A442CC">
              <w:rPr>
                <w:rFonts w:cstheme="minorHAnsi"/>
                <w:b/>
                <w:bCs/>
                <w:color w:val="000000"/>
                <w:sz w:val="18"/>
                <w:szCs w:val="18"/>
                <w:lang w:val="hr-HR"/>
              </w:rPr>
              <w:t>1182</w:t>
            </w:r>
          </w:p>
        </w:tc>
        <w:tc>
          <w:tcPr>
            <w:tcW w:w="145" w:type="pct"/>
            <w:gridSpan w:val="2"/>
            <w:vAlign w:val="center"/>
          </w:tcPr>
          <w:p w14:paraId="049664D0" w14:textId="77777777" w:rsidR="00D4253C" w:rsidRPr="00A442CC" w:rsidRDefault="00D4253C" w:rsidP="00C5196E">
            <w:pPr>
              <w:jc w:val="center"/>
              <w:rPr>
                <w:rFonts w:cstheme="minorHAnsi"/>
                <w:b/>
                <w:bCs/>
                <w:sz w:val="18"/>
                <w:szCs w:val="18"/>
                <w:lang w:val="hr-HR"/>
              </w:rPr>
            </w:pPr>
            <w:r w:rsidRPr="00A442CC">
              <w:rPr>
                <w:rFonts w:cstheme="minorHAnsi"/>
                <w:color w:val="000000"/>
                <w:sz w:val="18"/>
                <w:szCs w:val="18"/>
                <w:lang w:val="hr-HR"/>
              </w:rPr>
              <w:t>2762</w:t>
            </w:r>
          </w:p>
        </w:tc>
        <w:tc>
          <w:tcPr>
            <w:tcW w:w="144" w:type="pct"/>
            <w:vAlign w:val="center"/>
          </w:tcPr>
          <w:p w14:paraId="18A6234E" w14:textId="77777777" w:rsidR="00D4253C" w:rsidRPr="00A442CC" w:rsidRDefault="00D4253C" w:rsidP="00C5196E">
            <w:pPr>
              <w:jc w:val="center"/>
              <w:rPr>
                <w:rFonts w:cstheme="minorHAnsi"/>
                <w:b/>
                <w:bCs/>
                <w:sz w:val="18"/>
                <w:szCs w:val="18"/>
                <w:lang w:val="hr-HR"/>
              </w:rPr>
            </w:pPr>
            <w:r w:rsidRPr="00A442CC">
              <w:rPr>
                <w:rFonts w:cstheme="minorHAnsi"/>
                <w:b/>
                <w:bCs/>
                <w:color w:val="000000"/>
                <w:sz w:val="18"/>
                <w:szCs w:val="18"/>
                <w:lang w:val="hr-HR"/>
              </w:rPr>
              <w:t>2212</w:t>
            </w:r>
          </w:p>
        </w:tc>
        <w:tc>
          <w:tcPr>
            <w:tcW w:w="144" w:type="pct"/>
            <w:vAlign w:val="center"/>
          </w:tcPr>
          <w:p w14:paraId="38A53377" w14:textId="77777777" w:rsidR="00D4253C" w:rsidRPr="00A442CC" w:rsidRDefault="00D4253C" w:rsidP="00C5196E">
            <w:pPr>
              <w:jc w:val="center"/>
              <w:rPr>
                <w:rFonts w:cstheme="minorHAnsi"/>
                <w:b/>
                <w:bCs/>
                <w:sz w:val="18"/>
                <w:szCs w:val="18"/>
                <w:lang w:val="hr-HR"/>
              </w:rPr>
            </w:pPr>
            <w:r w:rsidRPr="00A442CC">
              <w:rPr>
                <w:rFonts w:cstheme="minorHAnsi"/>
                <w:b/>
                <w:bCs/>
                <w:color w:val="000000"/>
                <w:sz w:val="18"/>
                <w:szCs w:val="18"/>
                <w:lang w:val="hr-HR"/>
              </w:rPr>
              <w:t>2146</w:t>
            </w:r>
          </w:p>
        </w:tc>
        <w:tc>
          <w:tcPr>
            <w:tcW w:w="145" w:type="pct"/>
            <w:gridSpan w:val="2"/>
            <w:vAlign w:val="center"/>
          </w:tcPr>
          <w:p w14:paraId="34B424B0" w14:textId="77777777" w:rsidR="00D4253C" w:rsidRPr="00A442CC" w:rsidRDefault="00D4253C" w:rsidP="00C5196E">
            <w:pPr>
              <w:jc w:val="center"/>
              <w:rPr>
                <w:rFonts w:cstheme="minorHAnsi"/>
                <w:b/>
                <w:bCs/>
                <w:sz w:val="18"/>
                <w:szCs w:val="18"/>
                <w:lang w:val="hr-HR"/>
              </w:rPr>
            </w:pPr>
            <w:r w:rsidRPr="00A442CC">
              <w:rPr>
                <w:rFonts w:cstheme="minorHAnsi"/>
                <w:color w:val="000000"/>
                <w:sz w:val="18"/>
                <w:szCs w:val="18"/>
                <w:lang w:val="hr-HR"/>
              </w:rPr>
              <w:t>4358</w:t>
            </w:r>
          </w:p>
        </w:tc>
        <w:tc>
          <w:tcPr>
            <w:tcW w:w="144" w:type="pct"/>
            <w:vAlign w:val="center"/>
          </w:tcPr>
          <w:p w14:paraId="7DF04036" w14:textId="77777777" w:rsidR="00D4253C" w:rsidRPr="00A442CC" w:rsidRDefault="00D4253C" w:rsidP="00C5196E">
            <w:pPr>
              <w:jc w:val="center"/>
              <w:rPr>
                <w:rFonts w:cstheme="minorHAnsi"/>
                <w:b/>
                <w:bCs/>
                <w:sz w:val="18"/>
                <w:szCs w:val="18"/>
                <w:lang w:val="hr-HR"/>
              </w:rPr>
            </w:pPr>
            <w:r w:rsidRPr="00A442CC">
              <w:rPr>
                <w:rFonts w:cstheme="minorHAnsi"/>
                <w:b/>
                <w:bCs/>
                <w:color w:val="000000"/>
                <w:sz w:val="18"/>
                <w:szCs w:val="18"/>
                <w:lang w:val="hr-HR"/>
              </w:rPr>
              <w:t>2470</w:t>
            </w:r>
          </w:p>
        </w:tc>
        <w:tc>
          <w:tcPr>
            <w:tcW w:w="144" w:type="pct"/>
            <w:vAlign w:val="center"/>
          </w:tcPr>
          <w:p w14:paraId="04DC5460" w14:textId="77777777" w:rsidR="00D4253C" w:rsidRPr="00A442CC" w:rsidRDefault="00D4253C" w:rsidP="00C5196E">
            <w:pPr>
              <w:jc w:val="center"/>
              <w:rPr>
                <w:rFonts w:cstheme="minorHAnsi"/>
                <w:b/>
                <w:bCs/>
                <w:sz w:val="18"/>
                <w:szCs w:val="18"/>
                <w:lang w:val="hr-HR"/>
              </w:rPr>
            </w:pPr>
            <w:r w:rsidRPr="00A442CC">
              <w:rPr>
                <w:rFonts w:cstheme="minorHAnsi"/>
                <w:b/>
                <w:bCs/>
                <w:color w:val="000000"/>
                <w:sz w:val="18"/>
                <w:szCs w:val="18"/>
                <w:lang w:val="hr-HR"/>
              </w:rPr>
              <w:t>2409</w:t>
            </w:r>
          </w:p>
        </w:tc>
        <w:tc>
          <w:tcPr>
            <w:tcW w:w="144" w:type="pct"/>
            <w:gridSpan w:val="2"/>
            <w:vAlign w:val="center"/>
          </w:tcPr>
          <w:p w14:paraId="139DAAFD" w14:textId="77777777" w:rsidR="00D4253C" w:rsidRPr="00A442CC" w:rsidRDefault="00D4253C" w:rsidP="00C5196E">
            <w:pPr>
              <w:jc w:val="center"/>
              <w:rPr>
                <w:rFonts w:cstheme="minorHAnsi"/>
                <w:b/>
                <w:bCs/>
                <w:sz w:val="18"/>
                <w:szCs w:val="18"/>
                <w:lang w:val="hr-HR"/>
              </w:rPr>
            </w:pPr>
            <w:r w:rsidRPr="00A442CC">
              <w:rPr>
                <w:rFonts w:cstheme="minorHAnsi"/>
                <w:b/>
                <w:bCs/>
                <w:color w:val="000000"/>
                <w:sz w:val="18"/>
                <w:szCs w:val="18"/>
                <w:lang w:val="hr-HR"/>
              </w:rPr>
              <w:t>4879</w:t>
            </w:r>
          </w:p>
        </w:tc>
        <w:tc>
          <w:tcPr>
            <w:tcW w:w="144" w:type="pct"/>
            <w:vAlign w:val="center"/>
          </w:tcPr>
          <w:p w14:paraId="22B563A9" w14:textId="77777777" w:rsidR="00D4253C" w:rsidRPr="00A442CC" w:rsidRDefault="00D4253C" w:rsidP="00C5196E">
            <w:pPr>
              <w:jc w:val="center"/>
              <w:rPr>
                <w:rFonts w:cstheme="minorHAnsi"/>
                <w:b/>
                <w:bCs/>
                <w:sz w:val="18"/>
                <w:szCs w:val="18"/>
                <w:lang w:val="hr-HR"/>
              </w:rPr>
            </w:pPr>
            <w:r w:rsidRPr="00A442CC">
              <w:rPr>
                <w:rFonts w:cstheme="minorHAnsi"/>
                <w:b/>
                <w:bCs/>
                <w:color w:val="000000"/>
                <w:sz w:val="18"/>
                <w:szCs w:val="18"/>
                <w:lang w:val="hr-HR"/>
              </w:rPr>
              <w:t>2696</w:t>
            </w:r>
          </w:p>
        </w:tc>
        <w:tc>
          <w:tcPr>
            <w:tcW w:w="144" w:type="pct"/>
            <w:vAlign w:val="center"/>
          </w:tcPr>
          <w:p w14:paraId="23BD0344" w14:textId="77777777" w:rsidR="00D4253C" w:rsidRPr="00A442CC" w:rsidRDefault="00D4253C" w:rsidP="00C5196E">
            <w:pPr>
              <w:jc w:val="center"/>
              <w:rPr>
                <w:rFonts w:cstheme="minorHAnsi"/>
                <w:b/>
                <w:bCs/>
                <w:sz w:val="18"/>
                <w:szCs w:val="18"/>
                <w:lang w:val="hr-HR"/>
              </w:rPr>
            </w:pPr>
            <w:r w:rsidRPr="00A442CC">
              <w:rPr>
                <w:rFonts w:cstheme="minorHAnsi"/>
                <w:b/>
                <w:bCs/>
                <w:color w:val="000000"/>
                <w:sz w:val="18"/>
                <w:szCs w:val="18"/>
                <w:lang w:val="hr-HR"/>
              </w:rPr>
              <w:t>2823</w:t>
            </w:r>
          </w:p>
        </w:tc>
        <w:tc>
          <w:tcPr>
            <w:tcW w:w="144" w:type="pct"/>
            <w:gridSpan w:val="2"/>
            <w:vAlign w:val="center"/>
          </w:tcPr>
          <w:p w14:paraId="25331C60" w14:textId="77777777" w:rsidR="00D4253C" w:rsidRPr="00A442CC" w:rsidRDefault="00D4253C" w:rsidP="00C5196E">
            <w:pPr>
              <w:jc w:val="center"/>
              <w:rPr>
                <w:rFonts w:cstheme="minorHAnsi"/>
                <w:b/>
                <w:bCs/>
                <w:sz w:val="18"/>
                <w:szCs w:val="18"/>
                <w:lang w:val="hr-HR"/>
              </w:rPr>
            </w:pPr>
            <w:r w:rsidRPr="00A442CC">
              <w:rPr>
                <w:rFonts w:cstheme="minorHAnsi"/>
                <w:color w:val="000000"/>
                <w:sz w:val="18"/>
                <w:szCs w:val="18"/>
                <w:lang w:val="hr-HR"/>
              </w:rPr>
              <w:t>5519</w:t>
            </w:r>
          </w:p>
        </w:tc>
        <w:tc>
          <w:tcPr>
            <w:tcW w:w="144" w:type="pct"/>
            <w:vAlign w:val="center"/>
          </w:tcPr>
          <w:p w14:paraId="34D44C18" w14:textId="77777777" w:rsidR="00D4253C" w:rsidRPr="00A442CC" w:rsidRDefault="00D4253C" w:rsidP="00C5196E">
            <w:pPr>
              <w:jc w:val="center"/>
              <w:rPr>
                <w:rFonts w:cstheme="minorHAnsi"/>
                <w:b/>
                <w:bCs/>
                <w:sz w:val="18"/>
                <w:szCs w:val="18"/>
                <w:lang w:val="hr-HR"/>
              </w:rPr>
            </w:pPr>
            <w:r w:rsidRPr="00A442CC">
              <w:rPr>
                <w:rFonts w:cstheme="minorHAnsi"/>
                <w:b/>
                <w:bCs/>
                <w:color w:val="000000"/>
                <w:sz w:val="18"/>
                <w:szCs w:val="18"/>
                <w:lang w:val="hr-HR"/>
              </w:rPr>
              <w:t>2469</w:t>
            </w:r>
          </w:p>
        </w:tc>
        <w:tc>
          <w:tcPr>
            <w:tcW w:w="144" w:type="pct"/>
            <w:vAlign w:val="center"/>
          </w:tcPr>
          <w:p w14:paraId="4F77F78E" w14:textId="77777777" w:rsidR="00D4253C" w:rsidRPr="00A442CC" w:rsidRDefault="00D4253C" w:rsidP="00C5196E">
            <w:pPr>
              <w:jc w:val="center"/>
              <w:rPr>
                <w:rFonts w:cstheme="minorHAnsi"/>
                <w:b/>
                <w:bCs/>
                <w:sz w:val="18"/>
                <w:szCs w:val="18"/>
                <w:lang w:val="hr-HR"/>
              </w:rPr>
            </w:pPr>
            <w:r w:rsidRPr="00A442CC">
              <w:rPr>
                <w:rFonts w:cstheme="minorHAnsi"/>
                <w:b/>
                <w:bCs/>
                <w:color w:val="000000"/>
                <w:sz w:val="18"/>
                <w:szCs w:val="18"/>
                <w:lang w:val="hr-HR"/>
              </w:rPr>
              <w:t>2546</w:t>
            </w:r>
          </w:p>
        </w:tc>
        <w:tc>
          <w:tcPr>
            <w:tcW w:w="144" w:type="pct"/>
            <w:gridSpan w:val="2"/>
            <w:vAlign w:val="center"/>
          </w:tcPr>
          <w:p w14:paraId="4860DD53" w14:textId="77777777" w:rsidR="00D4253C" w:rsidRPr="00A442CC" w:rsidRDefault="00D4253C" w:rsidP="00C5196E">
            <w:pPr>
              <w:jc w:val="center"/>
              <w:rPr>
                <w:rFonts w:cstheme="minorHAnsi"/>
                <w:b/>
                <w:bCs/>
                <w:sz w:val="18"/>
                <w:szCs w:val="18"/>
                <w:lang w:val="hr-HR"/>
              </w:rPr>
            </w:pPr>
            <w:r w:rsidRPr="00A442CC">
              <w:rPr>
                <w:rFonts w:cstheme="minorHAnsi"/>
                <w:color w:val="000000"/>
                <w:sz w:val="18"/>
                <w:szCs w:val="18"/>
                <w:lang w:val="hr-HR"/>
              </w:rPr>
              <w:t>5015</w:t>
            </w:r>
          </w:p>
        </w:tc>
        <w:tc>
          <w:tcPr>
            <w:tcW w:w="144" w:type="pct"/>
            <w:vAlign w:val="center"/>
          </w:tcPr>
          <w:p w14:paraId="471791B8" w14:textId="77777777" w:rsidR="00D4253C" w:rsidRPr="00A442CC" w:rsidRDefault="00D4253C" w:rsidP="00C5196E">
            <w:pPr>
              <w:jc w:val="center"/>
              <w:rPr>
                <w:rFonts w:cstheme="minorHAnsi"/>
                <w:b/>
                <w:bCs/>
                <w:sz w:val="18"/>
                <w:szCs w:val="18"/>
                <w:lang w:val="hr-HR"/>
              </w:rPr>
            </w:pPr>
            <w:r w:rsidRPr="00A442CC">
              <w:rPr>
                <w:rFonts w:cstheme="minorHAnsi"/>
                <w:b/>
                <w:bCs/>
                <w:color w:val="000000"/>
                <w:sz w:val="18"/>
                <w:szCs w:val="18"/>
                <w:lang w:val="hr-HR"/>
              </w:rPr>
              <w:t>2433</w:t>
            </w:r>
          </w:p>
        </w:tc>
        <w:tc>
          <w:tcPr>
            <w:tcW w:w="144" w:type="pct"/>
            <w:vAlign w:val="center"/>
          </w:tcPr>
          <w:p w14:paraId="6E3E0E24" w14:textId="77777777" w:rsidR="00D4253C" w:rsidRPr="00A442CC" w:rsidRDefault="00D4253C" w:rsidP="00C5196E">
            <w:pPr>
              <w:jc w:val="center"/>
              <w:rPr>
                <w:rFonts w:cstheme="minorHAnsi"/>
                <w:b/>
                <w:bCs/>
                <w:sz w:val="18"/>
                <w:szCs w:val="18"/>
                <w:lang w:val="hr-HR"/>
              </w:rPr>
            </w:pPr>
            <w:r w:rsidRPr="00A442CC">
              <w:rPr>
                <w:rFonts w:cstheme="minorHAnsi"/>
                <w:b/>
                <w:bCs/>
                <w:color w:val="000000"/>
                <w:sz w:val="18"/>
                <w:szCs w:val="18"/>
                <w:lang w:val="hr-HR"/>
              </w:rPr>
              <w:t>2481</w:t>
            </w:r>
          </w:p>
        </w:tc>
        <w:tc>
          <w:tcPr>
            <w:tcW w:w="144" w:type="pct"/>
            <w:gridSpan w:val="2"/>
            <w:vAlign w:val="center"/>
          </w:tcPr>
          <w:p w14:paraId="5DB17429" w14:textId="77777777" w:rsidR="00D4253C" w:rsidRPr="00A442CC" w:rsidRDefault="00D4253C" w:rsidP="00C5196E">
            <w:pPr>
              <w:jc w:val="center"/>
              <w:rPr>
                <w:rFonts w:cstheme="minorHAnsi"/>
                <w:b/>
                <w:bCs/>
                <w:sz w:val="18"/>
                <w:szCs w:val="18"/>
                <w:lang w:val="hr-HR"/>
              </w:rPr>
            </w:pPr>
            <w:r w:rsidRPr="00A442CC">
              <w:rPr>
                <w:rFonts w:cstheme="minorHAnsi"/>
                <w:color w:val="000000"/>
                <w:sz w:val="18"/>
                <w:szCs w:val="18"/>
                <w:lang w:val="hr-HR"/>
              </w:rPr>
              <w:t>4914</w:t>
            </w:r>
          </w:p>
        </w:tc>
        <w:tc>
          <w:tcPr>
            <w:tcW w:w="144" w:type="pct"/>
            <w:vAlign w:val="center"/>
          </w:tcPr>
          <w:p w14:paraId="7BC2371C" w14:textId="77777777" w:rsidR="00D4253C" w:rsidRPr="00A442CC" w:rsidRDefault="00D4253C" w:rsidP="00C5196E">
            <w:pPr>
              <w:jc w:val="center"/>
              <w:rPr>
                <w:rFonts w:cstheme="minorHAnsi"/>
                <w:b/>
                <w:bCs/>
                <w:sz w:val="18"/>
                <w:szCs w:val="18"/>
                <w:lang w:val="hr-HR"/>
              </w:rPr>
            </w:pPr>
            <w:r w:rsidRPr="00A442CC">
              <w:rPr>
                <w:rFonts w:cstheme="minorHAnsi"/>
                <w:b/>
                <w:bCs/>
                <w:color w:val="000000"/>
                <w:sz w:val="18"/>
                <w:szCs w:val="18"/>
                <w:lang w:val="hr-HR"/>
              </w:rPr>
              <w:t>2128</w:t>
            </w:r>
          </w:p>
        </w:tc>
        <w:tc>
          <w:tcPr>
            <w:tcW w:w="144" w:type="pct"/>
            <w:vAlign w:val="center"/>
          </w:tcPr>
          <w:p w14:paraId="64C934CA" w14:textId="77777777" w:rsidR="00D4253C" w:rsidRPr="00A442CC" w:rsidRDefault="00D4253C" w:rsidP="00C5196E">
            <w:pPr>
              <w:jc w:val="center"/>
              <w:rPr>
                <w:rFonts w:cstheme="minorHAnsi"/>
                <w:b/>
                <w:bCs/>
                <w:sz w:val="18"/>
                <w:szCs w:val="18"/>
                <w:lang w:val="hr-HR"/>
              </w:rPr>
            </w:pPr>
            <w:r w:rsidRPr="00A442CC">
              <w:rPr>
                <w:rFonts w:cstheme="minorHAnsi"/>
                <w:b/>
                <w:bCs/>
                <w:color w:val="000000"/>
                <w:sz w:val="18"/>
                <w:szCs w:val="18"/>
                <w:lang w:val="hr-HR"/>
              </w:rPr>
              <w:t>2292</w:t>
            </w:r>
          </w:p>
        </w:tc>
        <w:tc>
          <w:tcPr>
            <w:tcW w:w="144" w:type="pct"/>
            <w:vAlign w:val="center"/>
          </w:tcPr>
          <w:p w14:paraId="15FB20BF" w14:textId="77777777" w:rsidR="00D4253C" w:rsidRPr="00A442CC" w:rsidRDefault="00D4253C" w:rsidP="00C5196E">
            <w:pPr>
              <w:jc w:val="center"/>
              <w:rPr>
                <w:rFonts w:cstheme="minorHAnsi"/>
                <w:b/>
                <w:bCs/>
                <w:sz w:val="18"/>
                <w:szCs w:val="18"/>
                <w:lang w:val="hr-HR"/>
              </w:rPr>
            </w:pPr>
            <w:r w:rsidRPr="00A442CC">
              <w:rPr>
                <w:rFonts w:cstheme="minorHAnsi"/>
                <w:color w:val="000000"/>
                <w:sz w:val="18"/>
                <w:szCs w:val="18"/>
                <w:lang w:val="hr-HR"/>
              </w:rPr>
              <w:t>4420</w:t>
            </w:r>
          </w:p>
        </w:tc>
        <w:tc>
          <w:tcPr>
            <w:tcW w:w="144" w:type="pct"/>
            <w:vAlign w:val="center"/>
          </w:tcPr>
          <w:p w14:paraId="5E24006C" w14:textId="77777777" w:rsidR="00D4253C" w:rsidRPr="00A442CC" w:rsidRDefault="00D4253C" w:rsidP="00C5196E">
            <w:pPr>
              <w:jc w:val="center"/>
              <w:rPr>
                <w:rFonts w:cstheme="minorHAnsi"/>
                <w:b/>
                <w:bCs/>
                <w:sz w:val="18"/>
                <w:szCs w:val="18"/>
                <w:lang w:val="hr-HR"/>
              </w:rPr>
            </w:pPr>
            <w:r w:rsidRPr="00A442CC">
              <w:rPr>
                <w:rFonts w:cstheme="minorHAnsi"/>
                <w:b/>
                <w:bCs/>
                <w:color w:val="000000"/>
                <w:sz w:val="18"/>
                <w:szCs w:val="18"/>
                <w:lang w:val="hr-HR"/>
              </w:rPr>
              <w:t>2117</w:t>
            </w:r>
          </w:p>
        </w:tc>
        <w:tc>
          <w:tcPr>
            <w:tcW w:w="144" w:type="pct"/>
            <w:vAlign w:val="center"/>
          </w:tcPr>
          <w:p w14:paraId="2631228D" w14:textId="77777777" w:rsidR="00D4253C" w:rsidRPr="00A442CC" w:rsidRDefault="00D4253C" w:rsidP="00C5196E">
            <w:pPr>
              <w:jc w:val="center"/>
              <w:rPr>
                <w:rFonts w:cstheme="minorHAnsi"/>
                <w:b/>
                <w:bCs/>
                <w:sz w:val="18"/>
                <w:szCs w:val="18"/>
                <w:lang w:val="hr-HR"/>
              </w:rPr>
            </w:pPr>
            <w:r w:rsidRPr="00A442CC">
              <w:rPr>
                <w:rFonts w:cstheme="minorHAnsi"/>
                <w:b/>
                <w:bCs/>
                <w:color w:val="000000"/>
                <w:sz w:val="18"/>
                <w:szCs w:val="18"/>
                <w:lang w:val="hr-HR"/>
              </w:rPr>
              <w:t>1658</w:t>
            </w:r>
          </w:p>
        </w:tc>
        <w:tc>
          <w:tcPr>
            <w:tcW w:w="144" w:type="pct"/>
            <w:vAlign w:val="center"/>
          </w:tcPr>
          <w:p w14:paraId="4607439A" w14:textId="77777777" w:rsidR="00D4253C" w:rsidRPr="00A442CC" w:rsidRDefault="00D4253C" w:rsidP="00C5196E">
            <w:pPr>
              <w:jc w:val="center"/>
              <w:rPr>
                <w:rFonts w:cstheme="minorHAnsi"/>
                <w:b/>
                <w:bCs/>
                <w:sz w:val="18"/>
                <w:szCs w:val="18"/>
                <w:lang w:val="hr-HR"/>
              </w:rPr>
            </w:pPr>
            <w:r w:rsidRPr="00A442CC">
              <w:rPr>
                <w:rFonts w:cstheme="minorHAnsi"/>
                <w:color w:val="000000"/>
                <w:sz w:val="18"/>
                <w:szCs w:val="18"/>
                <w:lang w:val="hr-HR"/>
              </w:rPr>
              <w:t>3775</w:t>
            </w:r>
          </w:p>
        </w:tc>
        <w:tc>
          <w:tcPr>
            <w:tcW w:w="127" w:type="pct"/>
            <w:vAlign w:val="center"/>
          </w:tcPr>
          <w:p w14:paraId="1FB9569F" w14:textId="77777777" w:rsidR="00D4253C" w:rsidRPr="00A442CC" w:rsidRDefault="00D4253C" w:rsidP="00C5196E">
            <w:pPr>
              <w:jc w:val="center"/>
              <w:rPr>
                <w:rFonts w:cstheme="minorHAnsi"/>
                <w:b/>
                <w:bCs/>
                <w:sz w:val="18"/>
                <w:szCs w:val="18"/>
                <w:lang w:val="hr-HR"/>
              </w:rPr>
            </w:pPr>
            <w:r w:rsidRPr="00A442CC">
              <w:rPr>
                <w:rFonts w:cstheme="minorHAnsi"/>
                <w:b/>
                <w:bCs/>
                <w:color w:val="000000"/>
                <w:sz w:val="18"/>
                <w:szCs w:val="18"/>
                <w:lang w:val="hr-HR"/>
              </w:rPr>
              <w:t>857</w:t>
            </w:r>
          </w:p>
        </w:tc>
        <w:tc>
          <w:tcPr>
            <w:tcW w:w="127" w:type="pct"/>
            <w:vAlign w:val="center"/>
          </w:tcPr>
          <w:p w14:paraId="243CC5EA" w14:textId="77777777" w:rsidR="00D4253C" w:rsidRPr="00A442CC" w:rsidRDefault="00D4253C" w:rsidP="00C5196E">
            <w:pPr>
              <w:jc w:val="center"/>
              <w:rPr>
                <w:rFonts w:cstheme="minorHAnsi"/>
                <w:b/>
                <w:bCs/>
                <w:sz w:val="18"/>
                <w:szCs w:val="18"/>
                <w:lang w:val="hr-HR"/>
              </w:rPr>
            </w:pPr>
            <w:r w:rsidRPr="00A442CC">
              <w:rPr>
                <w:rFonts w:cstheme="minorHAnsi"/>
                <w:b/>
                <w:bCs/>
                <w:color w:val="000000"/>
                <w:sz w:val="18"/>
                <w:szCs w:val="18"/>
                <w:lang w:val="hr-HR"/>
              </w:rPr>
              <w:t>527</w:t>
            </w:r>
          </w:p>
        </w:tc>
        <w:tc>
          <w:tcPr>
            <w:tcW w:w="144" w:type="pct"/>
            <w:vAlign w:val="center"/>
          </w:tcPr>
          <w:p w14:paraId="4A8165AB" w14:textId="77777777" w:rsidR="00D4253C" w:rsidRPr="00A442CC" w:rsidRDefault="00D4253C" w:rsidP="00C5196E">
            <w:pPr>
              <w:jc w:val="center"/>
              <w:rPr>
                <w:rFonts w:cstheme="minorHAnsi"/>
                <w:b/>
                <w:bCs/>
                <w:sz w:val="18"/>
                <w:szCs w:val="18"/>
                <w:lang w:val="hr-HR"/>
              </w:rPr>
            </w:pPr>
            <w:r w:rsidRPr="00A442CC">
              <w:rPr>
                <w:rFonts w:cstheme="minorHAnsi"/>
                <w:color w:val="000000"/>
                <w:sz w:val="18"/>
                <w:szCs w:val="18"/>
                <w:lang w:val="hr-HR"/>
              </w:rPr>
              <w:t>1384</w:t>
            </w:r>
          </w:p>
        </w:tc>
        <w:tc>
          <w:tcPr>
            <w:tcW w:w="110" w:type="pct"/>
            <w:vAlign w:val="center"/>
          </w:tcPr>
          <w:p w14:paraId="61262BC8" w14:textId="77777777" w:rsidR="00D4253C" w:rsidRPr="00A442CC" w:rsidRDefault="00D4253C" w:rsidP="00C5196E">
            <w:pPr>
              <w:jc w:val="center"/>
              <w:rPr>
                <w:rFonts w:cstheme="minorHAnsi"/>
                <w:b/>
                <w:bCs/>
                <w:sz w:val="18"/>
                <w:szCs w:val="18"/>
                <w:lang w:val="hr-HR"/>
              </w:rPr>
            </w:pPr>
            <w:r w:rsidRPr="00A442CC">
              <w:rPr>
                <w:rFonts w:cstheme="minorHAnsi"/>
                <w:b/>
                <w:bCs/>
                <w:color w:val="000000"/>
                <w:sz w:val="18"/>
                <w:szCs w:val="18"/>
                <w:lang w:val="hr-HR"/>
              </w:rPr>
              <w:t>152</w:t>
            </w:r>
          </w:p>
        </w:tc>
        <w:tc>
          <w:tcPr>
            <w:tcW w:w="110" w:type="pct"/>
            <w:vAlign w:val="center"/>
          </w:tcPr>
          <w:p w14:paraId="106A8F9F" w14:textId="77777777" w:rsidR="00D4253C" w:rsidRPr="00A442CC" w:rsidRDefault="00D4253C" w:rsidP="00C5196E">
            <w:pPr>
              <w:jc w:val="center"/>
              <w:rPr>
                <w:rFonts w:cstheme="minorHAnsi"/>
                <w:b/>
                <w:bCs/>
                <w:sz w:val="18"/>
                <w:szCs w:val="18"/>
                <w:lang w:val="hr-HR"/>
              </w:rPr>
            </w:pPr>
            <w:r w:rsidRPr="00A442CC">
              <w:rPr>
                <w:rFonts w:cstheme="minorHAnsi"/>
                <w:b/>
                <w:bCs/>
                <w:color w:val="000000"/>
                <w:sz w:val="18"/>
                <w:szCs w:val="18"/>
                <w:lang w:val="hr-HR"/>
              </w:rPr>
              <w:t>58</w:t>
            </w:r>
          </w:p>
        </w:tc>
        <w:tc>
          <w:tcPr>
            <w:tcW w:w="127" w:type="pct"/>
            <w:vAlign w:val="center"/>
          </w:tcPr>
          <w:p w14:paraId="631472D1" w14:textId="77777777" w:rsidR="00D4253C" w:rsidRPr="00A442CC" w:rsidRDefault="00D4253C" w:rsidP="00C5196E">
            <w:pPr>
              <w:jc w:val="center"/>
              <w:rPr>
                <w:rFonts w:cstheme="minorHAnsi"/>
                <w:b/>
                <w:bCs/>
                <w:sz w:val="18"/>
                <w:szCs w:val="18"/>
                <w:lang w:val="hr-HR"/>
              </w:rPr>
            </w:pPr>
            <w:r w:rsidRPr="00A442CC">
              <w:rPr>
                <w:rFonts w:cstheme="minorHAnsi"/>
                <w:color w:val="000000"/>
                <w:sz w:val="18"/>
                <w:szCs w:val="18"/>
                <w:lang w:val="hr-HR"/>
              </w:rPr>
              <w:t>210</w:t>
            </w:r>
          </w:p>
        </w:tc>
        <w:tc>
          <w:tcPr>
            <w:tcW w:w="227" w:type="pct"/>
            <w:vAlign w:val="center"/>
          </w:tcPr>
          <w:p w14:paraId="2285B4A3" w14:textId="77777777" w:rsidR="00D4253C" w:rsidRPr="00A442CC" w:rsidRDefault="00D4253C" w:rsidP="00C5196E">
            <w:pPr>
              <w:jc w:val="center"/>
              <w:rPr>
                <w:rFonts w:cstheme="minorHAnsi"/>
                <w:b/>
                <w:bCs/>
                <w:sz w:val="18"/>
                <w:szCs w:val="18"/>
                <w:lang w:val="hr-HR"/>
              </w:rPr>
            </w:pPr>
            <w:r w:rsidRPr="00A442CC">
              <w:rPr>
                <w:rFonts w:cstheme="minorHAnsi"/>
                <w:color w:val="000000"/>
                <w:sz w:val="18"/>
                <w:szCs w:val="18"/>
                <w:lang w:val="hr-HR"/>
              </w:rPr>
              <w:t>37487</w:t>
            </w:r>
          </w:p>
        </w:tc>
      </w:tr>
    </w:tbl>
    <w:p w14:paraId="565E4E7A" w14:textId="77777777" w:rsidR="0052370A" w:rsidRPr="00A442CC" w:rsidRDefault="0052370A" w:rsidP="00C5196E">
      <w:pPr>
        <w:contextualSpacing/>
        <w:jc w:val="center"/>
        <w:rPr>
          <w:rFonts w:eastAsia="Calibri" w:cstheme="minorHAnsi"/>
          <w:bCs/>
          <w:sz w:val="18"/>
        </w:rPr>
      </w:pPr>
    </w:p>
    <w:p w14:paraId="7AF587F7" w14:textId="77777777" w:rsidR="0052370A" w:rsidRPr="00A442CC" w:rsidRDefault="0052370A" w:rsidP="00D4253C">
      <w:pPr>
        <w:jc w:val="both"/>
        <w:rPr>
          <w:rFonts w:eastAsia="Calibri" w:cstheme="minorHAnsi"/>
        </w:rPr>
      </w:pPr>
      <w:r w:rsidRPr="00A442CC">
        <w:rPr>
          <w:rFonts w:eastAsia="Calibri" w:cstheme="minorHAnsi"/>
        </w:rPr>
        <w:t xml:space="preserve">Izvor: </w:t>
      </w:r>
      <w:r w:rsidRPr="00A442CC">
        <w:rPr>
          <w:rFonts w:eastAsia="Calibri" w:cstheme="minorHAnsi"/>
          <w:i/>
        </w:rPr>
        <w:t>Državni zavod za statistiku</w:t>
      </w:r>
    </w:p>
    <w:p w14:paraId="24A0A897" w14:textId="77777777" w:rsidR="0052370A" w:rsidRPr="00A442CC" w:rsidRDefault="0052370A" w:rsidP="00D4253C">
      <w:pPr>
        <w:jc w:val="both"/>
        <w:rPr>
          <w:rFonts w:eastAsia="Calibri" w:cstheme="minorHAnsi"/>
        </w:rPr>
        <w:sectPr w:rsidR="0052370A" w:rsidRPr="00A442CC" w:rsidSect="000D5965">
          <w:pgSz w:w="16838" w:h="11906" w:orient="landscape"/>
          <w:pgMar w:top="1417" w:right="1417" w:bottom="1417" w:left="1417" w:header="708" w:footer="708" w:gutter="0"/>
          <w:cols w:space="708"/>
          <w:docGrid w:linePitch="360"/>
        </w:sectPr>
      </w:pPr>
    </w:p>
    <w:p w14:paraId="7E9CCB70" w14:textId="030C4BBE" w:rsidR="0052370A" w:rsidRPr="00A442CC" w:rsidRDefault="0052370A" w:rsidP="00C5196E">
      <w:pPr>
        <w:keepNext/>
        <w:keepLines/>
        <w:spacing w:before="40" w:after="0"/>
        <w:jc w:val="both"/>
        <w:outlineLvl w:val="1"/>
        <w:rPr>
          <w:rFonts w:eastAsia="Yu Gothic Light" w:cstheme="minorHAnsi"/>
          <w:sz w:val="24"/>
          <w:szCs w:val="26"/>
        </w:rPr>
      </w:pPr>
      <w:bookmarkStart w:id="48" w:name="_Toc141350855"/>
      <w:r w:rsidRPr="00A442CC">
        <w:rPr>
          <w:rFonts w:eastAsia="Yu Gothic Light" w:cstheme="minorHAnsi"/>
          <w:b/>
          <w:sz w:val="24"/>
          <w:szCs w:val="26"/>
        </w:rPr>
        <w:lastRenderedPageBreak/>
        <w:t>1.3. Demografske značajke LAG područja</w:t>
      </w:r>
      <w:bookmarkEnd w:id="48"/>
    </w:p>
    <w:tbl>
      <w:tblPr>
        <w:tblStyle w:val="Reetkatablice2"/>
        <w:tblW w:w="0" w:type="auto"/>
        <w:tblLook w:val="04A0" w:firstRow="1" w:lastRow="0" w:firstColumn="1" w:lastColumn="0" w:noHBand="0" w:noVBand="1"/>
      </w:tblPr>
      <w:tblGrid>
        <w:gridCol w:w="9062"/>
      </w:tblGrid>
      <w:tr w:rsidR="0052370A" w:rsidRPr="00A442CC" w14:paraId="6E0E00BD" w14:textId="77777777" w:rsidTr="003D5AEA">
        <w:trPr>
          <w:trHeight w:val="11042"/>
        </w:trPr>
        <w:tc>
          <w:tcPr>
            <w:tcW w:w="9062" w:type="dxa"/>
          </w:tcPr>
          <w:p w14:paraId="5BA656F4" w14:textId="77777777" w:rsidR="00D4253C" w:rsidRPr="00A442CC" w:rsidRDefault="00D4253C" w:rsidP="00D4253C">
            <w:pPr>
              <w:jc w:val="both"/>
              <w:rPr>
                <w:rFonts w:cstheme="minorHAnsi"/>
              </w:rPr>
            </w:pPr>
            <w:r w:rsidRPr="00A442CC">
              <w:rPr>
                <w:rFonts w:cstheme="minorHAnsi"/>
              </w:rPr>
              <w:t>Analiza demografskih karakteristika područja LAG-a Izvor ukazuje na trend smanjenja broja stanovnika, kao i na druge demografske trendove koji su slični onima u ostatku Republike Hrvatske.</w:t>
            </w:r>
          </w:p>
          <w:p w14:paraId="1762BD8A" w14:textId="63F31761" w:rsidR="00D4253C" w:rsidRPr="00A442CC" w:rsidRDefault="00D4253C" w:rsidP="00D4253C">
            <w:pPr>
              <w:jc w:val="both"/>
              <w:rPr>
                <w:rFonts w:cstheme="minorHAnsi"/>
              </w:rPr>
            </w:pPr>
            <w:r w:rsidRPr="00A442CC">
              <w:rPr>
                <w:rFonts w:cstheme="minorHAnsi"/>
              </w:rPr>
              <w:t xml:space="preserve">Ukupan broj stanovnika LAG-a Izvor smanjio se s 65.418 u 2011. godini na 63.508 u 2020. godini, što predstavlja pad od 1.910 stanovnika ili 2,92%. Natalitet u LAG-u Izvor pao je s 680 novorođenih u 2011. godini na 553 u 2020. godini, što predstavlja pad od 18,68%. U Hrvatskoj, broj novorođenih smanjen je za oko 17% u razdoblju od 2011. do 2020. godine. Mortalitet u LAG-u Izvor povećao se s 805 umrlih u 2011. godini na 946 u 2020. godini, što predstavlja porast od 17,52%. Trend porasta mortaliteta također je prisutan u ostatku Hrvatske. Prosječna dob stanovništva u LAG-u Izvor porasla je s 43,03 godina u 2011. godini na 45,8 godina u 2020. godini. U Hrvatskoj, prosječna dob stanovništva porasla je s 41,7 godina u 2011. godini na 44,2 godine u 2020. godini. </w:t>
            </w:r>
          </w:p>
          <w:p w14:paraId="420E0404" w14:textId="77777777" w:rsidR="00D4253C" w:rsidRPr="00A442CC" w:rsidRDefault="00D4253C" w:rsidP="00D4253C">
            <w:pPr>
              <w:jc w:val="both"/>
              <w:rPr>
                <w:rFonts w:cstheme="minorHAnsi"/>
              </w:rPr>
            </w:pPr>
          </w:p>
          <w:p w14:paraId="2EBCDFBA" w14:textId="77777777" w:rsidR="00D4253C" w:rsidRPr="00A442CC" w:rsidRDefault="00D4253C" w:rsidP="00D4253C">
            <w:pPr>
              <w:jc w:val="both"/>
              <w:rPr>
                <w:rFonts w:cstheme="minorHAnsi"/>
                <w:b/>
                <w:bCs/>
              </w:rPr>
            </w:pPr>
            <w:r w:rsidRPr="00A442CC">
              <w:rPr>
                <w:rFonts w:cstheme="minorHAnsi"/>
                <w:b/>
                <w:bCs/>
              </w:rPr>
              <w:t>Prema stupnju obrazovanja stanovništva, podaci su sljedeći:</w:t>
            </w:r>
          </w:p>
          <w:p w14:paraId="1EDFA6FB" w14:textId="77777777" w:rsidR="00D4253C" w:rsidRPr="00A442CC" w:rsidRDefault="00D4253C" w:rsidP="00B630EF">
            <w:pPr>
              <w:pStyle w:val="ListParagraph"/>
              <w:numPr>
                <w:ilvl w:val="1"/>
                <w:numId w:val="21"/>
              </w:numPr>
              <w:ind w:left="742"/>
              <w:jc w:val="both"/>
              <w:rPr>
                <w:rFonts w:cstheme="minorHAnsi"/>
              </w:rPr>
            </w:pPr>
            <w:r w:rsidRPr="00A442CC">
              <w:rPr>
                <w:rFonts w:cstheme="minorHAnsi"/>
              </w:rPr>
              <w:t xml:space="preserve">Bez škole: 7.650 (12,04%) </w:t>
            </w:r>
          </w:p>
          <w:p w14:paraId="0515BECF" w14:textId="77777777" w:rsidR="00D4253C" w:rsidRPr="00A442CC" w:rsidRDefault="00D4253C" w:rsidP="00B630EF">
            <w:pPr>
              <w:pStyle w:val="ListParagraph"/>
              <w:numPr>
                <w:ilvl w:val="1"/>
                <w:numId w:val="21"/>
              </w:numPr>
              <w:ind w:left="742"/>
              <w:jc w:val="both"/>
              <w:rPr>
                <w:rFonts w:cstheme="minorHAnsi"/>
              </w:rPr>
            </w:pPr>
            <w:r w:rsidRPr="00A442CC">
              <w:rPr>
                <w:rFonts w:cstheme="minorHAnsi"/>
              </w:rPr>
              <w:t xml:space="preserve">Osnovna škola: 10.426 (16,41%) </w:t>
            </w:r>
          </w:p>
          <w:p w14:paraId="2E45B396" w14:textId="77777777" w:rsidR="00D4253C" w:rsidRPr="00A442CC" w:rsidRDefault="00D4253C" w:rsidP="00B630EF">
            <w:pPr>
              <w:pStyle w:val="ListParagraph"/>
              <w:numPr>
                <w:ilvl w:val="1"/>
                <w:numId w:val="21"/>
              </w:numPr>
              <w:ind w:left="742"/>
              <w:jc w:val="both"/>
              <w:rPr>
                <w:rFonts w:cstheme="minorHAnsi"/>
              </w:rPr>
            </w:pPr>
            <w:r w:rsidRPr="00A442CC">
              <w:rPr>
                <w:rFonts w:cstheme="minorHAnsi"/>
              </w:rPr>
              <w:t xml:space="preserve">Srednja škola: 24.953 (39,29%) </w:t>
            </w:r>
          </w:p>
          <w:p w14:paraId="430757A9" w14:textId="77777777" w:rsidR="00D4253C" w:rsidRPr="00A442CC" w:rsidRDefault="00D4253C" w:rsidP="00B630EF">
            <w:pPr>
              <w:pStyle w:val="ListParagraph"/>
              <w:numPr>
                <w:ilvl w:val="1"/>
                <w:numId w:val="21"/>
              </w:numPr>
              <w:ind w:left="742"/>
              <w:jc w:val="both"/>
              <w:rPr>
                <w:rFonts w:cstheme="minorHAnsi"/>
              </w:rPr>
            </w:pPr>
            <w:r w:rsidRPr="00A442CC">
              <w:rPr>
                <w:rFonts w:cstheme="minorHAnsi"/>
              </w:rPr>
              <w:t xml:space="preserve">Visokoškolsko obrazovanje: 20.100 (31,64%) </w:t>
            </w:r>
          </w:p>
          <w:p w14:paraId="0BBAC3E4" w14:textId="77777777" w:rsidR="00D4253C" w:rsidRPr="00A442CC" w:rsidRDefault="00D4253C" w:rsidP="00B630EF">
            <w:pPr>
              <w:pStyle w:val="ListParagraph"/>
              <w:numPr>
                <w:ilvl w:val="0"/>
                <w:numId w:val="25"/>
              </w:numPr>
              <w:jc w:val="both"/>
              <w:rPr>
                <w:rFonts w:cstheme="minorHAnsi"/>
              </w:rPr>
            </w:pPr>
            <w:r w:rsidRPr="00A442CC">
              <w:rPr>
                <w:rFonts w:cstheme="minorHAnsi"/>
              </w:rPr>
              <w:t xml:space="preserve">Viša i stručni studij: 7.306 (11,49%) </w:t>
            </w:r>
          </w:p>
          <w:p w14:paraId="16F9BEF9" w14:textId="77777777" w:rsidR="00D4253C" w:rsidRPr="00A442CC" w:rsidRDefault="00D4253C" w:rsidP="00B630EF">
            <w:pPr>
              <w:pStyle w:val="ListParagraph"/>
              <w:numPr>
                <w:ilvl w:val="0"/>
                <w:numId w:val="25"/>
              </w:numPr>
              <w:jc w:val="both"/>
              <w:rPr>
                <w:rFonts w:cstheme="minorHAnsi"/>
              </w:rPr>
            </w:pPr>
            <w:r w:rsidRPr="00A442CC">
              <w:rPr>
                <w:rFonts w:cstheme="minorHAnsi"/>
              </w:rPr>
              <w:t xml:space="preserve">Fakulteti, umjetničke akademije i sveučilišni studij: 2.548 (4,01%) </w:t>
            </w:r>
          </w:p>
          <w:p w14:paraId="06201254" w14:textId="77777777" w:rsidR="00D4253C" w:rsidRPr="00A442CC" w:rsidRDefault="00D4253C" w:rsidP="00B630EF">
            <w:pPr>
              <w:pStyle w:val="ListParagraph"/>
              <w:numPr>
                <w:ilvl w:val="0"/>
                <w:numId w:val="25"/>
              </w:numPr>
              <w:jc w:val="both"/>
              <w:rPr>
                <w:rFonts w:cstheme="minorHAnsi"/>
              </w:rPr>
            </w:pPr>
            <w:r w:rsidRPr="00A442CC">
              <w:rPr>
                <w:rFonts w:cstheme="minorHAnsi"/>
              </w:rPr>
              <w:t xml:space="preserve">Magisterij: 4.026 (6,34%) </w:t>
            </w:r>
          </w:p>
          <w:p w14:paraId="176BD904" w14:textId="77777777" w:rsidR="00D4253C" w:rsidRPr="00A442CC" w:rsidRDefault="00D4253C" w:rsidP="00B630EF">
            <w:pPr>
              <w:pStyle w:val="ListParagraph"/>
              <w:numPr>
                <w:ilvl w:val="0"/>
                <w:numId w:val="25"/>
              </w:numPr>
              <w:jc w:val="both"/>
              <w:rPr>
                <w:rFonts w:cstheme="minorHAnsi"/>
              </w:rPr>
            </w:pPr>
            <w:r w:rsidRPr="00A442CC">
              <w:rPr>
                <w:rFonts w:cstheme="minorHAnsi"/>
              </w:rPr>
              <w:t xml:space="preserve">Doktorat: 250 (0,39%) </w:t>
            </w:r>
          </w:p>
          <w:p w14:paraId="1F712048" w14:textId="77777777" w:rsidR="00D4253C" w:rsidRPr="00A442CC" w:rsidRDefault="00D4253C" w:rsidP="00D4253C">
            <w:pPr>
              <w:pStyle w:val="ListParagraph"/>
              <w:ind w:left="1222"/>
              <w:jc w:val="both"/>
              <w:rPr>
                <w:rFonts w:cstheme="minorHAnsi"/>
              </w:rPr>
            </w:pPr>
          </w:p>
          <w:p w14:paraId="51F03BFA" w14:textId="77777777" w:rsidR="00D4253C" w:rsidRPr="00A442CC" w:rsidRDefault="00D4253C" w:rsidP="00D4253C">
            <w:pPr>
              <w:jc w:val="both"/>
              <w:rPr>
                <w:rFonts w:cstheme="minorHAnsi"/>
              </w:rPr>
            </w:pPr>
            <w:r w:rsidRPr="00A442CC">
              <w:rPr>
                <w:rFonts w:cstheme="minorHAnsi"/>
              </w:rPr>
              <w:t>Podaci pokazuju da većina stanovništva LAG-a Izvor ima završenu srednju školu, dok manji udio stanovništva ima visokoškolsko obrazovanje. Uspoređujući podatke s podacima za cijelu Hrvatsku, prema Državnom zavodu za statistiku (2019.), struktura obrazovanja stanovništva u Hrvatskoj je sljedeća:</w:t>
            </w:r>
          </w:p>
          <w:p w14:paraId="0839CD26" w14:textId="77777777" w:rsidR="00D4253C" w:rsidRPr="00A442CC" w:rsidRDefault="00D4253C" w:rsidP="00B630EF">
            <w:pPr>
              <w:pStyle w:val="ListParagraph"/>
              <w:numPr>
                <w:ilvl w:val="0"/>
                <w:numId w:val="24"/>
              </w:numPr>
              <w:jc w:val="both"/>
              <w:rPr>
                <w:rFonts w:cstheme="minorHAnsi"/>
              </w:rPr>
            </w:pPr>
            <w:r w:rsidRPr="00A442CC">
              <w:rPr>
                <w:rFonts w:cstheme="minorHAnsi"/>
              </w:rPr>
              <w:t xml:space="preserve">Bez škole:2,9% </w:t>
            </w:r>
          </w:p>
          <w:p w14:paraId="2C7FF0CA" w14:textId="77777777" w:rsidR="00D4253C" w:rsidRPr="00A442CC" w:rsidRDefault="00D4253C" w:rsidP="00B630EF">
            <w:pPr>
              <w:pStyle w:val="ListParagraph"/>
              <w:numPr>
                <w:ilvl w:val="0"/>
                <w:numId w:val="24"/>
              </w:numPr>
              <w:jc w:val="both"/>
              <w:rPr>
                <w:rFonts w:cstheme="minorHAnsi"/>
              </w:rPr>
            </w:pPr>
            <w:r w:rsidRPr="00A442CC">
              <w:rPr>
                <w:rFonts w:cstheme="minorHAnsi"/>
              </w:rPr>
              <w:t>Osnovna škola: 16,5%</w:t>
            </w:r>
          </w:p>
          <w:p w14:paraId="434541E2" w14:textId="77777777" w:rsidR="00D4253C" w:rsidRPr="00A442CC" w:rsidRDefault="00D4253C" w:rsidP="00B630EF">
            <w:pPr>
              <w:pStyle w:val="ListParagraph"/>
              <w:numPr>
                <w:ilvl w:val="0"/>
                <w:numId w:val="24"/>
              </w:numPr>
              <w:jc w:val="both"/>
              <w:rPr>
                <w:rFonts w:cstheme="minorHAnsi"/>
              </w:rPr>
            </w:pPr>
            <w:r w:rsidRPr="00A442CC">
              <w:rPr>
                <w:rFonts w:cstheme="minorHAnsi"/>
              </w:rPr>
              <w:t xml:space="preserve">Srednja škola: 47,3% </w:t>
            </w:r>
          </w:p>
          <w:p w14:paraId="52FD6666" w14:textId="77777777" w:rsidR="00D4253C" w:rsidRPr="00A442CC" w:rsidRDefault="00D4253C" w:rsidP="00B630EF">
            <w:pPr>
              <w:pStyle w:val="ListParagraph"/>
              <w:numPr>
                <w:ilvl w:val="0"/>
                <w:numId w:val="24"/>
              </w:numPr>
              <w:jc w:val="both"/>
              <w:rPr>
                <w:rFonts w:cstheme="minorHAnsi"/>
              </w:rPr>
            </w:pPr>
            <w:r w:rsidRPr="00A442CC">
              <w:rPr>
                <w:rFonts w:cstheme="minorHAnsi"/>
              </w:rPr>
              <w:t>Visokoškolsko obrazovanje: 33,3%</w:t>
            </w:r>
          </w:p>
          <w:p w14:paraId="5E4E3517" w14:textId="77777777" w:rsidR="00D4253C" w:rsidRPr="00A442CC" w:rsidRDefault="00D4253C" w:rsidP="00D4253C">
            <w:pPr>
              <w:pStyle w:val="ListParagraph"/>
              <w:jc w:val="both"/>
              <w:rPr>
                <w:rFonts w:cstheme="minorHAnsi"/>
              </w:rPr>
            </w:pPr>
          </w:p>
          <w:p w14:paraId="79578B9E" w14:textId="77777777" w:rsidR="00D4253C" w:rsidRPr="00A442CC" w:rsidRDefault="00D4253C" w:rsidP="00D4253C">
            <w:pPr>
              <w:jc w:val="both"/>
              <w:rPr>
                <w:rFonts w:cstheme="minorHAnsi"/>
              </w:rPr>
            </w:pPr>
            <w:r w:rsidRPr="00A442CC">
              <w:rPr>
                <w:rFonts w:cstheme="minorHAnsi"/>
              </w:rPr>
              <w:t>Usporedba pokazuje da LAG Izvor ima veći udio stanovništva bez škole i sa završenom osnovnom školom, dok je udio stanovništva sa završenom srednjom školom i visokim obrazovanjem nešto niži u odnosu na prosjek Hrvatske.</w:t>
            </w:r>
          </w:p>
          <w:p w14:paraId="12D0C479" w14:textId="4C60185A" w:rsidR="0052370A" w:rsidRPr="00A442CC" w:rsidRDefault="00D4253C" w:rsidP="00D4253C">
            <w:pPr>
              <w:jc w:val="both"/>
              <w:rPr>
                <w:rFonts w:cstheme="minorHAnsi"/>
              </w:rPr>
            </w:pPr>
            <w:r w:rsidRPr="00A442CC">
              <w:rPr>
                <w:rFonts w:cstheme="minorHAnsi"/>
              </w:rPr>
              <w:t>Temeljem analize demografskih kretanja, karakteristika i trendova unutar LAG-a Izvor, možemo zaključiti da se ovo područje suočava sa sličnim demografskim izazovima kao i cijela Hrvatska. Trendovi uključuju pad broja stanovnika, smanjenje nataliteta, porast mortaliteta i starenje stanovništva. Usporedba podataka LAG-a Izvor s podacima Republike Hrvatske pokazuje da su trendovi vrlo slični, iako su neki pokazatelji, poput pada broja stanovnika i porasta mortaliteta, nešto izraženiji u LAG-u Izvor. Što se tiče obrazovne strukture stanovništva na ovom području, ona se neznatno razlikuje od prosjeka u Hrvatskoj. Veći udio stanovništva bez škole i sa završenom osnovnom školom može ukazivati na potrebu za daljnjim ulaganjima u obrazovne programe i infrastrukturu kako bi se potaknulo obrazovanje i osposobljavanje stanovništva. Unapređenje obrazovnih mogućnosti, kao i razvoj gospodarskih i društvenih sadržaja, može pridonijeti poboljšanju kvalitete života stanovnika LAG-a Izvor te zadržavanju mladih i obrazovanih kadrova na ovom području. Ovakve mjere mogu pridonijeti zaustavljanju negativnih demografskih trendova i potaknuti održivi razvoj ovog područja.</w:t>
            </w:r>
            <w:r w:rsidR="0052370A" w:rsidRPr="00A442CC">
              <w:rPr>
                <w:rFonts w:eastAsia="Calibri" w:cstheme="minorHAnsi"/>
              </w:rPr>
              <w:tab/>
            </w:r>
          </w:p>
        </w:tc>
      </w:tr>
    </w:tbl>
    <w:p w14:paraId="01CE28C0" w14:textId="77777777" w:rsidR="00C5196E" w:rsidRDefault="00C5196E" w:rsidP="00D4253C">
      <w:pPr>
        <w:keepNext/>
        <w:keepLines/>
        <w:spacing w:before="40" w:after="0"/>
        <w:jc w:val="both"/>
        <w:outlineLvl w:val="2"/>
        <w:rPr>
          <w:rFonts w:eastAsia="Yu Gothic Light" w:cstheme="minorHAnsi"/>
          <w:b/>
          <w:sz w:val="24"/>
          <w:szCs w:val="24"/>
          <w:lang w:eastAsia="hr-HR"/>
        </w:rPr>
      </w:pPr>
      <w:bookmarkStart w:id="49" w:name="_Toc141350856"/>
    </w:p>
    <w:p w14:paraId="5A4F9CE6" w14:textId="77777777" w:rsidR="00C56FCD" w:rsidRPr="00A442CC" w:rsidRDefault="00C56FCD" w:rsidP="00D4253C">
      <w:pPr>
        <w:keepNext/>
        <w:keepLines/>
        <w:spacing w:before="40" w:after="0"/>
        <w:jc w:val="both"/>
        <w:outlineLvl w:val="2"/>
        <w:rPr>
          <w:rFonts w:eastAsia="Yu Gothic Light" w:cstheme="minorHAnsi"/>
          <w:b/>
          <w:sz w:val="24"/>
          <w:szCs w:val="24"/>
          <w:lang w:eastAsia="hr-HR"/>
        </w:rPr>
      </w:pPr>
    </w:p>
    <w:p w14:paraId="2A3F4800" w14:textId="09C265F5" w:rsidR="0052370A" w:rsidRPr="00A442CC" w:rsidRDefault="0052370A" w:rsidP="00D4253C">
      <w:pPr>
        <w:keepNext/>
        <w:keepLines/>
        <w:spacing w:before="40" w:after="0"/>
        <w:jc w:val="both"/>
        <w:outlineLvl w:val="2"/>
        <w:rPr>
          <w:rFonts w:eastAsia="Yu Gothic Light" w:cstheme="minorHAnsi"/>
          <w:b/>
          <w:sz w:val="20"/>
          <w:szCs w:val="20"/>
          <w:lang w:eastAsia="hr-HR"/>
        </w:rPr>
      </w:pPr>
      <w:r w:rsidRPr="00A442CC">
        <w:rPr>
          <w:rFonts w:eastAsia="Yu Gothic Light" w:cstheme="minorHAnsi"/>
          <w:b/>
          <w:sz w:val="20"/>
          <w:szCs w:val="20"/>
          <w:lang w:eastAsia="hr-HR"/>
        </w:rPr>
        <w:t>Tablica 17: Natalitet, mortalitet i vitalni indeks na području LAG-a</w:t>
      </w:r>
      <w:bookmarkEnd w:id="49"/>
    </w:p>
    <w:p w14:paraId="6FC08AFC" w14:textId="7F09DA0A" w:rsidR="0052370A" w:rsidRPr="00A442CC" w:rsidRDefault="009046E5" w:rsidP="00D4253C">
      <w:pPr>
        <w:contextualSpacing/>
        <w:jc w:val="both"/>
        <w:rPr>
          <w:rFonts w:eastAsia="Calibri" w:cstheme="minorHAnsi"/>
        </w:rPr>
      </w:pPr>
      <w:r w:rsidRPr="00A442CC" w:rsidDel="009046E5">
        <w:rPr>
          <w:rFonts w:eastAsia="Calibri" w:cstheme="minorHAnsi"/>
        </w:rPr>
        <w:t xml:space="preserve"> </w:t>
      </w:r>
    </w:p>
    <w:tbl>
      <w:tblPr>
        <w:tblStyle w:val="TableGrid"/>
        <w:tblW w:w="5000" w:type="pct"/>
        <w:tblInd w:w="0" w:type="dxa"/>
        <w:tblLook w:val="04A0" w:firstRow="1" w:lastRow="0" w:firstColumn="1" w:lastColumn="0" w:noHBand="0" w:noVBand="1"/>
      </w:tblPr>
      <w:tblGrid>
        <w:gridCol w:w="2605"/>
        <w:gridCol w:w="820"/>
        <w:gridCol w:w="811"/>
        <w:gridCol w:w="734"/>
        <w:gridCol w:w="738"/>
        <w:gridCol w:w="917"/>
        <w:gridCol w:w="775"/>
        <w:gridCol w:w="1662"/>
      </w:tblGrid>
      <w:tr w:rsidR="00D4253C" w:rsidRPr="00A442CC" w14:paraId="50143E1A" w14:textId="77777777" w:rsidTr="001613E6">
        <w:trPr>
          <w:trHeight w:val="900"/>
        </w:trPr>
        <w:tc>
          <w:tcPr>
            <w:tcW w:w="1440" w:type="pct"/>
            <w:shd w:val="clear" w:color="auto" w:fill="B4C6E7" w:themeFill="accent1" w:themeFillTint="66"/>
            <w:vAlign w:val="center"/>
            <w:hideMark/>
          </w:tcPr>
          <w:p w14:paraId="30911717"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Naziv JLS</w:t>
            </w:r>
          </w:p>
        </w:tc>
        <w:tc>
          <w:tcPr>
            <w:tcW w:w="905" w:type="pct"/>
            <w:gridSpan w:val="2"/>
            <w:shd w:val="clear" w:color="auto" w:fill="B4C6E7" w:themeFill="accent1" w:themeFillTint="66"/>
            <w:vAlign w:val="center"/>
            <w:hideMark/>
          </w:tcPr>
          <w:p w14:paraId="492FABC4"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Natalitet</w:t>
            </w:r>
          </w:p>
        </w:tc>
        <w:tc>
          <w:tcPr>
            <w:tcW w:w="818" w:type="pct"/>
            <w:gridSpan w:val="2"/>
            <w:shd w:val="clear" w:color="auto" w:fill="B4C6E7" w:themeFill="accent1" w:themeFillTint="66"/>
            <w:vAlign w:val="center"/>
            <w:hideMark/>
          </w:tcPr>
          <w:p w14:paraId="44DD52F2"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Mortalitet</w:t>
            </w:r>
          </w:p>
        </w:tc>
        <w:tc>
          <w:tcPr>
            <w:tcW w:w="918" w:type="pct"/>
            <w:gridSpan w:val="2"/>
            <w:shd w:val="clear" w:color="auto" w:fill="B4C6E7" w:themeFill="accent1" w:themeFillTint="66"/>
            <w:vAlign w:val="center"/>
            <w:hideMark/>
          </w:tcPr>
          <w:p w14:paraId="79C3F875"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Vitalni indeks</w:t>
            </w:r>
          </w:p>
        </w:tc>
        <w:tc>
          <w:tcPr>
            <w:tcW w:w="919" w:type="pct"/>
            <w:shd w:val="clear" w:color="auto" w:fill="B4C6E7" w:themeFill="accent1" w:themeFillTint="66"/>
            <w:vAlign w:val="center"/>
            <w:hideMark/>
          </w:tcPr>
          <w:p w14:paraId="6E1FABF1"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Prosječna starost stanovnika</w:t>
            </w:r>
          </w:p>
        </w:tc>
      </w:tr>
      <w:tr w:rsidR="00D4253C" w:rsidRPr="00A442CC" w14:paraId="0CB06C19" w14:textId="77777777" w:rsidTr="001613E6">
        <w:trPr>
          <w:trHeight w:val="300"/>
        </w:trPr>
        <w:tc>
          <w:tcPr>
            <w:tcW w:w="1440" w:type="pct"/>
            <w:vAlign w:val="center"/>
            <w:hideMark/>
          </w:tcPr>
          <w:p w14:paraId="339F4789" w14:textId="77777777" w:rsidR="00D4253C" w:rsidRPr="00A442CC" w:rsidRDefault="00D4253C" w:rsidP="00C5196E">
            <w:pPr>
              <w:contextualSpacing/>
              <w:jc w:val="center"/>
              <w:rPr>
                <w:rFonts w:eastAsia="Calibri" w:cstheme="minorHAnsi"/>
                <w:sz w:val="20"/>
                <w:szCs w:val="20"/>
                <w:lang w:val="hr-HR"/>
              </w:rPr>
            </w:pPr>
          </w:p>
        </w:tc>
        <w:tc>
          <w:tcPr>
            <w:tcW w:w="455" w:type="pct"/>
            <w:vAlign w:val="center"/>
            <w:hideMark/>
          </w:tcPr>
          <w:p w14:paraId="00880F51"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2011.</w:t>
            </w:r>
          </w:p>
        </w:tc>
        <w:tc>
          <w:tcPr>
            <w:tcW w:w="450" w:type="pct"/>
            <w:vAlign w:val="center"/>
          </w:tcPr>
          <w:p w14:paraId="7EC040E8"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2020.</w:t>
            </w:r>
          </w:p>
        </w:tc>
        <w:tc>
          <w:tcPr>
            <w:tcW w:w="408" w:type="pct"/>
            <w:vAlign w:val="center"/>
            <w:hideMark/>
          </w:tcPr>
          <w:p w14:paraId="3087041D"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2011.</w:t>
            </w:r>
          </w:p>
        </w:tc>
        <w:tc>
          <w:tcPr>
            <w:tcW w:w="410" w:type="pct"/>
            <w:vAlign w:val="center"/>
          </w:tcPr>
          <w:p w14:paraId="46B586E7"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2020.</w:t>
            </w:r>
          </w:p>
        </w:tc>
        <w:tc>
          <w:tcPr>
            <w:tcW w:w="508" w:type="pct"/>
            <w:vAlign w:val="center"/>
            <w:hideMark/>
          </w:tcPr>
          <w:p w14:paraId="3D0538DD"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2011.</w:t>
            </w:r>
          </w:p>
        </w:tc>
        <w:tc>
          <w:tcPr>
            <w:tcW w:w="410" w:type="pct"/>
            <w:vAlign w:val="center"/>
          </w:tcPr>
          <w:p w14:paraId="0C63542C"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2020.</w:t>
            </w:r>
          </w:p>
        </w:tc>
        <w:tc>
          <w:tcPr>
            <w:tcW w:w="919" w:type="pct"/>
            <w:vAlign w:val="center"/>
            <w:hideMark/>
          </w:tcPr>
          <w:p w14:paraId="59A0E650"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2011.</w:t>
            </w:r>
          </w:p>
        </w:tc>
      </w:tr>
      <w:tr w:rsidR="00D4253C" w:rsidRPr="00A442CC" w14:paraId="00C26F30" w14:textId="77777777" w:rsidTr="001613E6">
        <w:trPr>
          <w:trHeight w:val="300"/>
        </w:trPr>
        <w:tc>
          <w:tcPr>
            <w:tcW w:w="1440" w:type="pct"/>
            <w:vAlign w:val="center"/>
            <w:hideMark/>
          </w:tcPr>
          <w:p w14:paraId="672FB72C" w14:textId="77777777" w:rsidR="00D4253C" w:rsidRPr="00A442CC" w:rsidRDefault="00D4253C" w:rsidP="00C5196E">
            <w:pPr>
              <w:contextualSpacing/>
              <w:jc w:val="center"/>
              <w:rPr>
                <w:rFonts w:eastAsia="Calibri" w:cstheme="minorHAnsi"/>
                <w:sz w:val="20"/>
                <w:szCs w:val="20"/>
                <w:lang w:val="hr-HR"/>
              </w:rPr>
            </w:pPr>
            <w:r w:rsidRPr="00A442CC">
              <w:rPr>
                <w:rFonts w:eastAsia="Times New Roman" w:cstheme="minorHAnsi"/>
                <w:iCs/>
                <w:color w:val="000000"/>
                <w:sz w:val="20"/>
                <w:szCs w:val="20"/>
                <w:lang w:val="hr-HR" w:bidi="en-US"/>
              </w:rPr>
              <w:t>Grad Ludbreg</w:t>
            </w:r>
          </w:p>
        </w:tc>
        <w:tc>
          <w:tcPr>
            <w:tcW w:w="455" w:type="pct"/>
            <w:vAlign w:val="center"/>
            <w:hideMark/>
          </w:tcPr>
          <w:p w14:paraId="2C9306C0"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76</w:t>
            </w:r>
          </w:p>
        </w:tc>
        <w:tc>
          <w:tcPr>
            <w:tcW w:w="450" w:type="pct"/>
            <w:vAlign w:val="center"/>
          </w:tcPr>
          <w:p w14:paraId="1F76BF94"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71</w:t>
            </w:r>
          </w:p>
        </w:tc>
        <w:tc>
          <w:tcPr>
            <w:tcW w:w="408" w:type="pct"/>
            <w:vAlign w:val="center"/>
            <w:hideMark/>
          </w:tcPr>
          <w:p w14:paraId="29A063B7"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100</w:t>
            </w:r>
          </w:p>
        </w:tc>
        <w:tc>
          <w:tcPr>
            <w:tcW w:w="410" w:type="pct"/>
            <w:vAlign w:val="center"/>
          </w:tcPr>
          <w:p w14:paraId="091E19E2"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136</w:t>
            </w:r>
          </w:p>
        </w:tc>
        <w:tc>
          <w:tcPr>
            <w:tcW w:w="508" w:type="pct"/>
            <w:vAlign w:val="center"/>
            <w:hideMark/>
          </w:tcPr>
          <w:p w14:paraId="62D3A1A1"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76,0</w:t>
            </w:r>
          </w:p>
        </w:tc>
        <w:tc>
          <w:tcPr>
            <w:tcW w:w="410" w:type="pct"/>
            <w:vAlign w:val="center"/>
          </w:tcPr>
          <w:p w14:paraId="6BEC95F8"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52,2</w:t>
            </w:r>
          </w:p>
        </w:tc>
        <w:tc>
          <w:tcPr>
            <w:tcW w:w="919" w:type="pct"/>
            <w:vAlign w:val="center"/>
            <w:hideMark/>
          </w:tcPr>
          <w:p w14:paraId="6E424E4A"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40,9</w:t>
            </w:r>
          </w:p>
        </w:tc>
      </w:tr>
      <w:tr w:rsidR="00D4253C" w:rsidRPr="00A442CC" w14:paraId="7046549E" w14:textId="77777777" w:rsidTr="001613E6">
        <w:trPr>
          <w:trHeight w:val="300"/>
        </w:trPr>
        <w:tc>
          <w:tcPr>
            <w:tcW w:w="1440" w:type="pct"/>
            <w:vAlign w:val="center"/>
          </w:tcPr>
          <w:p w14:paraId="3E30331E" w14:textId="77777777" w:rsidR="00D4253C" w:rsidRPr="00A442CC" w:rsidRDefault="00D4253C" w:rsidP="00C5196E">
            <w:pPr>
              <w:contextualSpacing/>
              <w:jc w:val="center"/>
              <w:rPr>
                <w:rFonts w:eastAsia="Calibri" w:cstheme="minorHAnsi"/>
                <w:sz w:val="20"/>
                <w:szCs w:val="20"/>
                <w:lang w:val="hr-HR"/>
              </w:rPr>
            </w:pPr>
            <w:r w:rsidRPr="00A442CC">
              <w:rPr>
                <w:rFonts w:eastAsia="Times New Roman" w:cstheme="minorHAnsi"/>
                <w:iCs/>
                <w:color w:val="000000"/>
                <w:sz w:val="20"/>
                <w:szCs w:val="20"/>
                <w:lang w:val="hr-HR" w:bidi="en-US"/>
              </w:rPr>
              <w:t>Grad Varaždinske Toplice</w:t>
            </w:r>
          </w:p>
        </w:tc>
        <w:tc>
          <w:tcPr>
            <w:tcW w:w="455" w:type="pct"/>
            <w:vAlign w:val="center"/>
          </w:tcPr>
          <w:p w14:paraId="5A25E5F5"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61</w:t>
            </w:r>
          </w:p>
        </w:tc>
        <w:tc>
          <w:tcPr>
            <w:tcW w:w="450" w:type="pct"/>
            <w:vAlign w:val="center"/>
          </w:tcPr>
          <w:p w14:paraId="7AF3C80F"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45</w:t>
            </w:r>
          </w:p>
        </w:tc>
        <w:tc>
          <w:tcPr>
            <w:tcW w:w="408" w:type="pct"/>
            <w:vAlign w:val="center"/>
          </w:tcPr>
          <w:p w14:paraId="754EE267"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73</w:t>
            </w:r>
          </w:p>
        </w:tc>
        <w:tc>
          <w:tcPr>
            <w:tcW w:w="410" w:type="pct"/>
            <w:vAlign w:val="center"/>
          </w:tcPr>
          <w:p w14:paraId="6E508C77"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58</w:t>
            </w:r>
          </w:p>
        </w:tc>
        <w:tc>
          <w:tcPr>
            <w:tcW w:w="508" w:type="pct"/>
            <w:vAlign w:val="center"/>
          </w:tcPr>
          <w:p w14:paraId="2329A599"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1,35</w:t>
            </w:r>
          </w:p>
        </w:tc>
        <w:tc>
          <w:tcPr>
            <w:tcW w:w="410" w:type="pct"/>
            <w:vAlign w:val="center"/>
          </w:tcPr>
          <w:p w14:paraId="0FC29582"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0,77</w:t>
            </w:r>
          </w:p>
        </w:tc>
        <w:tc>
          <w:tcPr>
            <w:tcW w:w="919" w:type="pct"/>
            <w:vAlign w:val="center"/>
          </w:tcPr>
          <w:p w14:paraId="36EE552C"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55</w:t>
            </w:r>
          </w:p>
        </w:tc>
      </w:tr>
      <w:tr w:rsidR="00D4253C" w:rsidRPr="00A442CC" w14:paraId="4D31F06D" w14:textId="77777777" w:rsidTr="001613E6">
        <w:trPr>
          <w:trHeight w:val="300"/>
        </w:trPr>
        <w:tc>
          <w:tcPr>
            <w:tcW w:w="1440" w:type="pct"/>
            <w:vAlign w:val="center"/>
          </w:tcPr>
          <w:p w14:paraId="55293738" w14:textId="77777777" w:rsidR="00D4253C" w:rsidRPr="00A442CC" w:rsidRDefault="00D4253C" w:rsidP="00C5196E">
            <w:pPr>
              <w:contextualSpacing/>
              <w:jc w:val="center"/>
              <w:rPr>
                <w:rFonts w:eastAsia="Calibri" w:cstheme="minorHAnsi"/>
                <w:sz w:val="20"/>
                <w:szCs w:val="20"/>
                <w:lang w:val="hr-HR"/>
              </w:rPr>
            </w:pPr>
            <w:r w:rsidRPr="00A442CC">
              <w:rPr>
                <w:rFonts w:eastAsia="Times New Roman" w:cstheme="minorHAnsi"/>
                <w:iCs/>
                <w:color w:val="000000"/>
                <w:sz w:val="20"/>
                <w:szCs w:val="20"/>
                <w:lang w:val="hr-HR" w:bidi="en-US"/>
              </w:rPr>
              <w:t>Općina Mali Bukovec</w:t>
            </w:r>
          </w:p>
        </w:tc>
        <w:tc>
          <w:tcPr>
            <w:tcW w:w="455" w:type="pct"/>
            <w:vAlign w:val="center"/>
          </w:tcPr>
          <w:p w14:paraId="293848EB"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18</w:t>
            </w:r>
          </w:p>
        </w:tc>
        <w:tc>
          <w:tcPr>
            <w:tcW w:w="450" w:type="pct"/>
            <w:vAlign w:val="center"/>
          </w:tcPr>
          <w:p w14:paraId="6F523696"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20</w:t>
            </w:r>
          </w:p>
        </w:tc>
        <w:tc>
          <w:tcPr>
            <w:tcW w:w="408" w:type="pct"/>
            <w:vAlign w:val="center"/>
          </w:tcPr>
          <w:p w14:paraId="400502D1"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41</w:t>
            </w:r>
          </w:p>
        </w:tc>
        <w:tc>
          <w:tcPr>
            <w:tcW w:w="410" w:type="pct"/>
            <w:vAlign w:val="center"/>
          </w:tcPr>
          <w:p w14:paraId="1B49DC2D"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37</w:t>
            </w:r>
          </w:p>
        </w:tc>
        <w:tc>
          <w:tcPr>
            <w:tcW w:w="508" w:type="pct"/>
            <w:vAlign w:val="center"/>
          </w:tcPr>
          <w:p w14:paraId="7B90726D"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43,90</w:t>
            </w:r>
          </w:p>
        </w:tc>
        <w:tc>
          <w:tcPr>
            <w:tcW w:w="410" w:type="pct"/>
            <w:vAlign w:val="center"/>
          </w:tcPr>
          <w:p w14:paraId="6F82B5C2"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54,05</w:t>
            </w:r>
          </w:p>
        </w:tc>
        <w:tc>
          <w:tcPr>
            <w:tcW w:w="919" w:type="pct"/>
            <w:vAlign w:val="center"/>
          </w:tcPr>
          <w:p w14:paraId="0483BE8E"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42,2</w:t>
            </w:r>
          </w:p>
        </w:tc>
      </w:tr>
      <w:tr w:rsidR="00D4253C" w:rsidRPr="00A442CC" w14:paraId="5F3F07F2" w14:textId="77777777" w:rsidTr="001613E6">
        <w:trPr>
          <w:trHeight w:val="300"/>
        </w:trPr>
        <w:tc>
          <w:tcPr>
            <w:tcW w:w="1440" w:type="pct"/>
            <w:vAlign w:val="center"/>
          </w:tcPr>
          <w:p w14:paraId="0FE17133" w14:textId="77777777" w:rsidR="00D4253C" w:rsidRPr="00A442CC" w:rsidRDefault="00D4253C" w:rsidP="00C5196E">
            <w:pPr>
              <w:contextualSpacing/>
              <w:jc w:val="center"/>
              <w:rPr>
                <w:rFonts w:eastAsia="Calibri" w:cstheme="minorHAnsi"/>
                <w:sz w:val="20"/>
                <w:szCs w:val="20"/>
                <w:lang w:val="hr-HR"/>
              </w:rPr>
            </w:pPr>
            <w:r w:rsidRPr="00A442CC">
              <w:rPr>
                <w:rFonts w:eastAsia="Times New Roman" w:cstheme="minorHAnsi"/>
                <w:iCs/>
                <w:color w:val="000000"/>
                <w:sz w:val="20"/>
                <w:szCs w:val="20"/>
                <w:lang w:val="hr-HR" w:bidi="en-US"/>
              </w:rPr>
              <w:t>Općina Martijanec</w:t>
            </w:r>
          </w:p>
        </w:tc>
        <w:tc>
          <w:tcPr>
            <w:tcW w:w="455" w:type="pct"/>
            <w:vAlign w:val="center"/>
          </w:tcPr>
          <w:p w14:paraId="56C05EB5"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36</w:t>
            </w:r>
          </w:p>
        </w:tc>
        <w:tc>
          <w:tcPr>
            <w:tcW w:w="450" w:type="pct"/>
            <w:vAlign w:val="center"/>
          </w:tcPr>
          <w:p w14:paraId="2CFE33E6"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23</w:t>
            </w:r>
          </w:p>
        </w:tc>
        <w:tc>
          <w:tcPr>
            <w:tcW w:w="408" w:type="pct"/>
            <w:vAlign w:val="center"/>
          </w:tcPr>
          <w:p w14:paraId="2F19D8D8"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79</w:t>
            </w:r>
          </w:p>
        </w:tc>
        <w:tc>
          <w:tcPr>
            <w:tcW w:w="410" w:type="pct"/>
            <w:vAlign w:val="center"/>
          </w:tcPr>
          <w:p w14:paraId="0DA0AB97"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51</w:t>
            </w:r>
          </w:p>
        </w:tc>
        <w:tc>
          <w:tcPr>
            <w:tcW w:w="508" w:type="pct"/>
            <w:vAlign w:val="center"/>
          </w:tcPr>
          <w:p w14:paraId="67E38084"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45,6</w:t>
            </w:r>
          </w:p>
        </w:tc>
        <w:tc>
          <w:tcPr>
            <w:tcW w:w="410" w:type="pct"/>
            <w:vAlign w:val="center"/>
          </w:tcPr>
          <w:p w14:paraId="1DC63ECB"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45,1</w:t>
            </w:r>
          </w:p>
        </w:tc>
        <w:tc>
          <w:tcPr>
            <w:tcW w:w="919" w:type="pct"/>
            <w:vAlign w:val="center"/>
          </w:tcPr>
          <w:p w14:paraId="5963A85E"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42,3</w:t>
            </w:r>
          </w:p>
        </w:tc>
      </w:tr>
      <w:tr w:rsidR="00D4253C" w:rsidRPr="00A442CC" w14:paraId="66E814AD" w14:textId="77777777" w:rsidTr="001613E6">
        <w:trPr>
          <w:trHeight w:val="300"/>
        </w:trPr>
        <w:tc>
          <w:tcPr>
            <w:tcW w:w="1440" w:type="pct"/>
            <w:vAlign w:val="center"/>
          </w:tcPr>
          <w:p w14:paraId="1020BB0A" w14:textId="77777777" w:rsidR="00D4253C" w:rsidRPr="00A442CC" w:rsidRDefault="00D4253C" w:rsidP="00C5196E">
            <w:pPr>
              <w:contextualSpacing/>
              <w:jc w:val="center"/>
              <w:rPr>
                <w:rFonts w:eastAsia="Calibri" w:cstheme="minorHAnsi"/>
                <w:sz w:val="20"/>
                <w:szCs w:val="20"/>
                <w:lang w:val="hr-HR"/>
              </w:rPr>
            </w:pPr>
            <w:r w:rsidRPr="00A442CC">
              <w:rPr>
                <w:rFonts w:eastAsia="Times New Roman" w:cstheme="minorHAnsi"/>
                <w:iCs/>
                <w:color w:val="000000"/>
                <w:sz w:val="20"/>
                <w:szCs w:val="20"/>
                <w:lang w:val="hr-HR" w:bidi="en-US"/>
              </w:rPr>
              <w:t xml:space="preserve">Općina Sveti </w:t>
            </w:r>
            <w:proofErr w:type="spellStart"/>
            <w:r w:rsidRPr="00A442CC">
              <w:rPr>
                <w:rFonts w:eastAsia="Times New Roman" w:cstheme="minorHAnsi"/>
                <w:iCs/>
                <w:color w:val="000000"/>
                <w:sz w:val="20"/>
                <w:szCs w:val="20"/>
                <w:lang w:val="hr-HR" w:bidi="en-US"/>
              </w:rPr>
              <w:t>Đurđ</w:t>
            </w:r>
            <w:proofErr w:type="spellEnd"/>
          </w:p>
        </w:tc>
        <w:tc>
          <w:tcPr>
            <w:tcW w:w="455" w:type="pct"/>
            <w:vAlign w:val="center"/>
          </w:tcPr>
          <w:p w14:paraId="52B4263B"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35</w:t>
            </w:r>
          </w:p>
        </w:tc>
        <w:tc>
          <w:tcPr>
            <w:tcW w:w="450" w:type="pct"/>
            <w:vAlign w:val="center"/>
          </w:tcPr>
          <w:p w14:paraId="642B76BB"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27</w:t>
            </w:r>
          </w:p>
        </w:tc>
        <w:tc>
          <w:tcPr>
            <w:tcW w:w="408" w:type="pct"/>
            <w:vAlign w:val="center"/>
          </w:tcPr>
          <w:p w14:paraId="7276C0D8"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38</w:t>
            </w:r>
          </w:p>
        </w:tc>
        <w:tc>
          <w:tcPr>
            <w:tcW w:w="410" w:type="pct"/>
            <w:vAlign w:val="center"/>
          </w:tcPr>
          <w:p w14:paraId="50D1014C"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59</w:t>
            </w:r>
          </w:p>
        </w:tc>
        <w:tc>
          <w:tcPr>
            <w:tcW w:w="508" w:type="pct"/>
            <w:vAlign w:val="center"/>
          </w:tcPr>
          <w:p w14:paraId="7D2BB0EC"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92,1</w:t>
            </w:r>
          </w:p>
        </w:tc>
        <w:tc>
          <w:tcPr>
            <w:tcW w:w="410" w:type="pct"/>
            <w:vAlign w:val="center"/>
          </w:tcPr>
          <w:p w14:paraId="102F58A8"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45,8</w:t>
            </w:r>
          </w:p>
        </w:tc>
        <w:tc>
          <w:tcPr>
            <w:tcW w:w="919" w:type="pct"/>
            <w:vAlign w:val="center"/>
          </w:tcPr>
          <w:p w14:paraId="0368CF5F"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40,3</w:t>
            </w:r>
          </w:p>
        </w:tc>
      </w:tr>
      <w:tr w:rsidR="00D4253C" w:rsidRPr="00A442CC" w14:paraId="14DF1369" w14:textId="77777777" w:rsidTr="001613E6">
        <w:trPr>
          <w:trHeight w:val="300"/>
        </w:trPr>
        <w:tc>
          <w:tcPr>
            <w:tcW w:w="1440" w:type="pct"/>
            <w:vAlign w:val="center"/>
          </w:tcPr>
          <w:p w14:paraId="706E0E48" w14:textId="77777777" w:rsidR="00D4253C" w:rsidRPr="00A442CC" w:rsidRDefault="00D4253C" w:rsidP="00C5196E">
            <w:pPr>
              <w:contextualSpacing/>
              <w:jc w:val="center"/>
              <w:rPr>
                <w:rFonts w:eastAsia="Calibri" w:cstheme="minorHAnsi"/>
                <w:sz w:val="20"/>
                <w:szCs w:val="20"/>
                <w:lang w:val="hr-HR"/>
              </w:rPr>
            </w:pPr>
            <w:r w:rsidRPr="00A442CC">
              <w:rPr>
                <w:rFonts w:eastAsia="Times New Roman" w:cstheme="minorHAnsi"/>
                <w:iCs/>
                <w:color w:val="000000"/>
                <w:sz w:val="20"/>
                <w:szCs w:val="20"/>
                <w:lang w:val="hr-HR" w:bidi="en-US"/>
              </w:rPr>
              <w:t xml:space="preserve">Općina Trnovec </w:t>
            </w:r>
            <w:proofErr w:type="spellStart"/>
            <w:r w:rsidRPr="00A442CC">
              <w:rPr>
                <w:rFonts w:eastAsia="Times New Roman" w:cstheme="minorHAnsi"/>
                <w:iCs/>
                <w:color w:val="000000"/>
                <w:sz w:val="20"/>
                <w:szCs w:val="20"/>
                <w:lang w:val="hr-HR" w:bidi="en-US"/>
              </w:rPr>
              <w:t>Bartolovečki</w:t>
            </w:r>
            <w:proofErr w:type="spellEnd"/>
          </w:p>
        </w:tc>
        <w:tc>
          <w:tcPr>
            <w:tcW w:w="455" w:type="pct"/>
            <w:vAlign w:val="center"/>
          </w:tcPr>
          <w:p w14:paraId="4926CD67"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72</w:t>
            </w:r>
          </w:p>
        </w:tc>
        <w:tc>
          <w:tcPr>
            <w:tcW w:w="450" w:type="pct"/>
            <w:vAlign w:val="center"/>
          </w:tcPr>
          <w:p w14:paraId="70A2BBCF"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42</w:t>
            </w:r>
          </w:p>
        </w:tc>
        <w:tc>
          <w:tcPr>
            <w:tcW w:w="408" w:type="pct"/>
            <w:vAlign w:val="center"/>
          </w:tcPr>
          <w:p w14:paraId="2E0BFAC6"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76</w:t>
            </w:r>
          </w:p>
        </w:tc>
        <w:tc>
          <w:tcPr>
            <w:tcW w:w="410" w:type="pct"/>
            <w:vAlign w:val="center"/>
          </w:tcPr>
          <w:p w14:paraId="1CA03A19"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86</w:t>
            </w:r>
          </w:p>
        </w:tc>
        <w:tc>
          <w:tcPr>
            <w:tcW w:w="508" w:type="pct"/>
            <w:vAlign w:val="center"/>
          </w:tcPr>
          <w:p w14:paraId="49E1A573"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94,7</w:t>
            </w:r>
          </w:p>
        </w:tc>
        <w:tc>
          <w:tcPr>
            <w:tcW w:w="410" w:type="pct"/>
            <w:vAlign w:val="center"/>
          </w:tcPr>
          <w:p w14:paraId="70951AD8"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48,84</w:t>
            </w:r>
          </w:p>
        </w:tc>
        <w:tc>
          <w:tcPr>
            <w:tcW w:w="919" w:type="pct"/>
            <w:vAlign w:val="center"/>
          </w:tcPr>
          <w:p w14:paraId="2333CA28"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39,9</w:t>
            </w:r>
          </w:p>
        </w:tc>
      </w:tr>
      <w:tr w:rsidR="00D4253C" w:rsidRPr="00A442CC" w14:paraId="7C3FD4DE" w14:textId="77777777" w:rsidTr="001613E6">
        <w:trPr>
          <w:trHeight w:val="300"/>
        </w:trPr>
        <w:tc>
          <w:tcPr>
            <w:tcW w:w="1440" w:type="pct"/>
            <w:vAlign w:val="center"/>
          </w:tcPr>
          <w:p w14:paraId="4CF8636F" w14:textId="77777777" w:rsidR="00D4253C" w:rsidRPr="00A442CC" w:rsidRDefault="00D4253C" w:rsidP="00C5196E">
            <w:pPr>
              <w:contextualSpacing/>
              <w:jc w:val="center"/>
              <w:rPr>
                <w:rFonts w:eastAsia="Calibri" w:cstheme="minorHAnsi"/>
                <w:sz w:val="20"/>
                <w:szCs w:val="20"/>
                <w:lang w:val="hr-HR"/>
              </w:rPr>
            </w:pPr>
            <w:r w:rsidRPr="00A442CC">
              <w:rPr>
                <w:rFonts w:eastAsia="Times New Roman" w:cstheme="minorHAnsi"/>
                <w:iCs/>
                <w:color w:val="000000"/>
                <w:sz w:val="20"/>
                <w:szCs w:val="20"/>
                <w:lang w:val="hr-HR" w:bidi="en-US"/>
              </w:rPr>
              <w:t>Općina Veliki Bukovec</w:t>
            </w:r>
          </w:p>
        </w:tc>
        <w:tc>
          <w:tcPr>
            <w:tcW w:w="455" w:type="pct"/>
            <w:vAlign w:val="center"/>
          </w:tcPr>
          <w:p w14:paraId="700B6D51"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8</w:t>
            </w:r>
          </w:p>
        </w:tc>
        <w:tc>
          <w:tcPr>
            <w:tcW w:w="450" w:type="pct"/>
            <w:vAlign w:val="center"/>
          </w:tcPr>
          <w:p w14:paraId="016DAE05"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12</w:t>
            </w:r>
          </w:p>
        </w:tc>
        <w:tc>
          <w:tcPr>
            <w:tcW w:w="408" w:type="pct"/>
            <w:vAlign w:val="center"/>
          </w:tcPr>
          <w:p w14:paraId="67B9B760"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18</w:t>
            </w:r>
          </w:p>
        </w:tc>
        <w:tc>
          <w:tcPr>
            <w:tcW w:w="410" w:type="pct"/>
            <w:vAlign w:val="center"/>
          </w:tcPr>
          <w:p w14:paraId="5ABCDB9B"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18</w:t>
            </w:r>
          </w:p>
        </w:tc>
        <w:tc>
          <w:tcPr>
            <w:tcW w:w="508" w:type="pct"/>
            <w:vAlign w:val="center"/>
          </w:tcPr>
          <w:p w14:paraId="1A41A6AC"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4,44</w:t>
            </w:r>
          </w:p>
        </w:tc>
        <w:tc>
          <w:tcPr>
            <w:tcW w:w="410" w:type="pct"/>
            <w:vAlign w:val="center"/>
          </w:tcPr>
          <w:p w14:paraId="63A3D465"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66,7</w:t>
            </w:r>
          </w:p>
        </w:tc>
        <w:tc>
          <w:tcPr>
            <w:tcW w:w="919" w:type="pct"/>
            <w:vAlign w:val="center"/>
          </w:tcPr>
          <w:p w14:paraId="1F182493"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42,7</w:t>
            </w:r>
          </w:p>
        </w:tc>
      </w:tr>
      <w:tr w:rsidR="00D4253C" w:rsidRPr="00A442CC" w14:paraId="1636D693" w14:textId="77777777" w:rsidTr="001613E6">
        <w:trPr>
          <w:trHeight w:val="300"/>
        </w:trPr>
        <w:tc>
          <w:tcPr>
            <w:tcW w:w="1440" w:type="pct"/>
            <w:vAlign w:val="center"/>
          </w:tcPr>
          <w:p w14:paraId="37D65511" w14:textId="77777777" w:rsidR="00D4253C" w:rsidRPr="00A442CC" w:rsidRDefault="00D4253C" w:rsidP="00C5196E">
            <w:pPr>
              <w:contextualSpacing/>
              <w:jc w:val="center"/>
              <w:rPr>
                <w:rFonts w:eastAsia="Calibri" w:cstheme="minorHAnsi"/>
                <w:sz w:val="20"/>
                <w:szCs w:val="20"/>
                <w:lang w:val="hr-HR"/>
              </w:rPr>
            </w:pPr>
            <w:r w:rsidRPr="00A442CC">
              <w:rPr>
                <w:rFonts w:eastAsia="Times New Roman" w:cstheme="minorHAnsi"/>
                <w:iCs/>
                <w:color w:val="000000"/>
                <w:sz w:val="20"/>
                <w:szCs w:val="20"/>
                <w:lang w:val="hr-HR" w:bidi="en-US"/>
              </w:rPr>
              <w:t>Općina Rasinja</w:t>
            </w:r>
          </w:p>
        </w:tc>
        <w:tc>
          <w:tcPr>
            <w:tcW w:w="455" w:type="pct"/>
            <w:vAlign w:val="center"/>
          </w:tcPr>
          <w:p w14:paraId="348A2FCA"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32</w:t>
            </w:r>
          </w:p>
        </w:tc>
        <w:tc>
          <w:tcPr>
            <w:tcW w:w="450" w:type="pct"/>
            <w:vAlign w:val="center"/>
          </w:tcPr>
          <w:p w14:paraId="34581E38"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23</w:t>
            </w:r>
          </w:p>
        </w:tc>
        <w:tc>
          <w:tcPr>
            <w:tcW w:w="408" w:type="pct"/>
            <w:vAlign w:val="center"/>
          </w:tcPr>
          <w:p w14:paraId="338C08E9"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52</w:t>
            </w:r>
          </w:p>
        </w:tc>
        <w:tc>
          <w:tcPr>
            <w:tcW w:w="410" w:type="pct"/>
            <w:vAlign w:val="center"/>
          </w:tcPr>
          <w:p w14:paraId="1E3E9FD3"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41</w:t>
            </w:r>
          </w:p>
        </w:tc>
        <w:tc>
          <w:tcPr>
            <w:tcW w:w="508" w:type="pct"/>
            <w:vAlign w:val="center"/>
          </w:tcPr>
          <w:p w14:paraId="63861893"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61,5</w:t>
            </w:r>
          </w:p>
        </w:tc>
        <w:tc>
          <w:tcPr>
            <w:tcW w:w="410" w:type="pct"/>
            <w:vAlign w:val="center"/>
          </w:tcPr>
          <w:p w14:paraId="2A699EB6"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56,1</w:t>
            </w:r>
          </w:p>
        </w:tc>
        <w:tc>
          <w:tcPr>
            <w:tcW w:w="919" w:type="pct"/>
            <w:vAlign w:val="center"/>
          </w:tcPr>
          <w:p w14:paraId="30FA87C1"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43,2</w:t>
            </w:r>
          </w:p>
        </w:tc>
      </w:tr>
      <w:tr w:rsidR="00D4253C" w:rsidRPr="00A442CC" w14:paraId="19D70358" w14:textId="77777777" w:rsidTr="001613E6">
        <w:trPr>
          <w:trHeight w:val="300"/>
        </w:trPr>
        <w:tc>
          <w:tcPr>
            <w:tcW w:w="1440" w:type="pct"/>
            <w:vAlign w:val="center"/>
          </w:tcPr>
          <w:p w14:paraId="50D2889D" w14:textId="77777777" w:rsidR="00D4253C" w:rsidRPr="00A442CC" w:rsidRDefault="00D4253C" w:rsidP="00C5196E">
            <w:pPr>
              <w:contextualSpacing/>
              <w:jc w:val="center"/>
              <w:rPr>
                <w:rFonts w:eastAsia="Calibri" w:cstheme="minorHAnsi"/>
                <w:sz w:val="20"/>
                <w:szCs w:val="20"/>
                <w:lang w:val="hr-HR"/>
              </w:rPr>
            </w:pPr>
            <w:r w:rsidRPr="00A442CC">
              <w:rPr>
                <w:rFonts w:eastAsia="Times New Roman" w:cstheme="minorHAnsi"/>
                <w:iCs/>
                <w:color w:val="000000"/>
                <w:sz w:val="20"/>
                <w:szCs w:val="20"/>
                <w:lang w:val="hr-HR" w:bidi="en-US"/>
              </w:rPr>
              <w:t>Općina Jalžabet</w:t>
            </w:r>
          </w:p>
        </w:tc>
        <w:tc>
          <w:tcPr>
            <w:tcW w:w="455" w:type="pct"/>
            <w:vAlign w:val="center"/>
          </w:tcPr>
          <w:p w14:paraId="37CFC641"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20</w:t>
            </w:r>
          </w:p>
        </w:tc>
        <w:tc>
          <w:tcPr>
            <w:tcW w:w="450" w:type="pct"/>
            <w:vAlign w:val="center"/>
          </w:tcPr>
          <w:p w14:paraId="38F56F93"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34</w:t>
            </w:r>
          </w:p>
        </w:tc>
        <w:tc>
          <w:tcPr>
            <w:tcW w:w="408" w:type="pct"/>
            <w:vAlign w:val="center"/>
          </w:tcPr>
          <w:p w14:paraId="3AC62A94"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48</w:t>
            </w:r>
          </w:p>
        </w:tc>
        <w:tc>
          <w:tcPr>
            <w:tcW w:w="410" w:type="pct"/>
            <w:vAlign w:val="center"/>
          </w:tcPr>
          <w:p w14:paraId="5F5C30E0"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60</w:t>
            </w:r>
          </w:p>
        </w:tc>
        <w:tc>
          <w:tcPr>
            <w:tcW w:w="508" w:type="pct"/>
            <w:vAlign w:val="center"/>
          </w:tcPr>
          <w:p w14:paraId="6ECBFBA8"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58,82</w:t>
            </w:r>
          </w:p>
        </w:tc>
        <w:tc>
          <w:tcPr>
            <w:tcW w:w="410" w:type="pct"/>
            <w:vAlign w:val="center"/>
          </w:tcPr>
          <w:p w14:paraId="228246A8"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80</w:t>
            </w:r>
          </w:p>
        </w:tc>
        <w:tc>
          <w:tcPr>
            <w:tcW w:w="919" w:type="pct"/>
            <w:vAlign w:val="center"/>
          </w:tcPr>
          <w:p w14:paraId="7ADD60C9"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42.9</w:t>
            </w:r>
          </w:p>
        </w:tc>
      </w:tr>
      <w:tr w:rsidR="00D4253C" w:rsidRPr="00A442CC" w14:paraId="797FB616" w14:textId="77777777" w:rsidTr="001613E6">
        <w:trPr>
          <w:trHeight w:val="300"/>
        </w:trPr>
        <w:tc>
          <w:tcPr>
            <w:tcW w:w="1440" w:type="pct"/>
            <w:vAlign w:val="center"/>
          </w:tcPr>
          <w:p w14:paraId="68A81844" w14:textId="77777777" w:rsidR="00D4253C" w:rsidRPr="00A442CC" w:rsidRDefault="00D4253C" w:rsidP="00C5196E">
            <w:pPr>
              <w:contextualSpacing/>
              <w:jc w:val="center"/>
              <w:rPr>
                <w:rFonts w:eastAsia="Calibri" w:cstheme="minorHAnsi"/>
                <w:sz w:val="20"/>
                <w:szCs w:val="20"/>
                <w:lang w:val="hr-HR"/>
              </w:rPr>
            </w:pPr>
            <w:r w:rsidRPr="00A442CC">
              <w:rPr>
                <w:rFonts w:eastAsia="Times New Roman" w:cstheme="minorHAnsi"/>
                <w:iCs/>
                <w:color w:val="000000"/>
                <w:sz w:val="20"/>
                <w:szCs w:val="20"/>
                <w:lang w:val="hr-HR" w:bidi="en-US"/>
              </w:rPr>
              <w:t>Grad Koprivnica</w:t>
            </w:r>
          </w:p>
        </w:tc>
        <w:tc>
          <w:tcPr>
            <w:tcW w:w="455" w:type="pct"/>
            <w:vAlign w:val="center"/>
          </w:tcPr>
          <w:p w14:paraId="13B7C59E"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322</w:t>
            </w:r>
          </w:p>
        </w:tc>
        <w:tc>
          <w:tcPr>
            <w:tcW w:w="450" w:type="pct"/>
            <w:vAlign w:val="center"/>
          </w:tcPr>
          <w:p w14:paraId="0C24FADE"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256</w:t>
            </w:r>
          </w:p>
        </w:tc>
        <w:tc>
          <w:tcPr>
            <w:tcW w:w="408" w:type="pct"/>
            <w:vAlign w:val="center"/>
          </w:tcPr>
          <w:p w14:paraId="01B8E088"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280</w:t>
            </w:r>
          </w:p>
        </w:tc>
        <w:tc>
          <w:tcPr>
            <w:tcW w:w="410" w:type="pct"/>
            <w:vAlign w:val="center"/>
          </w:tcPr>
          <w:p w14:paraId="2C8A78A1"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400</w:t>
            </w:r>
          </w:p>
        </w:tc>
        <w:tc>
          <w:tcPr>
            <w:tcW w:w="508" w:type="pct"/>
            <w:vAlign w:val="center"/>
          </w:tcPr>
          <w:p w14:paraId="57428D4F"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115</w:t>
            </w:r>
          </w:p>
        </w:tc>
        <w:tc>
          <w:tcPr>
            <w:tcW w:w="410" w:type="pct"/>
            <w:vAlign w:val="center"/>
          </w:tcPr>
          <w:p w14:paraId="2F33F1DB"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64</w:t>
            </w:r>
          </w:p>
        </w:tc>
        <w:tc>
          <w:tcPr>
            <w:tcW w:w="919" w:type="pct"/>
            <w:vAlign w:val="center"/>
          </w:tcPr>
          <w:p w14:paraId="76D23672" w14:textId="77777777" w:rsidR="00D4253C" w:rsidRPr="00A442CC" w:rsidRDefault="00D4253C" w:rsidP="00C5196E">
            <w:pPr>
              <w:contextualSpacing/>
              <w:jc w:val="center"/>
              <w:rPr>
                <w:rFonts w:eastAsia="Calibri" w:cstheme="minorHAnsi"/>
                <w:sz w:val="20"/>
                <w:szCs w:val="20"/>
                <w:lang w:val="hr-HR"/>
              </w:rPr>
            </w:pPr>
            <w:r w:rsidRPr="00A442CC">
              <w:rPr>
                <w:rFonts w:eastAsia="Calibri" w:cstheme="minorHAnsi"/>
                <w:sz w:val="20"/>
                <w:szCs w:val="20"/>
                <w:lang w:val="hr-HR"/>
              </w:rPr>
              <w:t>40,9</w:t>
            </w:r>
          </w:p>
        </w:tc>
      </w:tr>
      <w:tr w:rsidR="00D4253C" w:rsidRPr="00A442CC" w14:paraId="5ACDE16F" w14:textId="77777777" w:rsidTr="001613E6">
        <w:trPr>
          <w:trHeight w:val="300"/>
        </w:trPr>
        <w:tc>
          <w:tcPr>
            <w:tcW w:w="1440" w:type="pct"/>
            <w:vAlign w:val="center"/>
          </w:tcPr>
          <w:p w14:paraId="337961CE" w14:textId="77777777" w:rsidR="00D4253C" w:rsidRPr="00A442CC" w:rsidRDefault="00D4253C" w:rsidP="00C5196E">
            <w:pPr>
              <w:contextualSpacing/>
              <w:jc w:val="center"/>
              <w:rPr>
                <w:rFonts w:eastAsia="Times New Roman" w:cstheme="minorHAnsi"/>
                <w:b/>
                <w:bCs/>
                <w:iCs/>
                <w:color w:val="000000"/>
                <w:sz w:val="20"/>
                <w:szCs w:val="20"/>
                <w:lang w:val="hr-HR" w:bidi="en-US"/>
              </w:rPr>
            </w:pPr>
            <w:r w:rsidRPr="00A442CC">
              <w:rPr>
                <w:rFonts w:eastAsia="Calibri" w:cstheme="minorHAnsi"/>
                <w:b/>
                <w:bCs/>
                <w:sz w:val="20"/>
                <w:szCs w:val="20"/>
                <w:lang w:val="hr-HR"/>
              </w:rPr>
              <w:t>Ukupno LAG</w:t>
            </w:r>
          </w:p>
        </w:tc>
        <w:tc>
          <w:tcPr>
            <w:tcW w:w="455" w:type="pct"/>
            <w:vAlign w:val="center"/>
          </w:tcPr>
          <w:p w14:paraId="52A9E065" w14:textId="77777777" w:rsidR="00D4253C" w:rsidRPr="00A442CC" w:rsidRDefault="00D4253C" w:rsidP="00C5196E">
            <w:pPr>
              <w:contextualSpacing/>
              <w:jc w:val="center"/>
              <w:rPr>
                <w:rFonts w:eastAsia="Calibri" w:cstheme="minorHAnsi"/>
                <w:b/>
                <w:bCs/>
                <w:sz w:val="20"/>
                <w:szCs w:val="20"/>
                <w:lang w:val="hr-HR"/>
              </w:rPr>
            </w:pPr>
            <w:r w:rsidRPr="00A442CC">
              <w:rPr>
                <w:rFonts w:eastAsia="Calibri" w:cstheme="minorHAnsi"/>
                <w:b/>
                <w:bCs/>
                <w:sz w:val="20"/>
                <w:szCs w:val="20"/>
                <w:lang w:val="hr-HR"/>
              </w:rPr>
              <w:t>680</w:t>
            </w:r>
          </w:p>
        </w:tc>
        <w:tc>
          <w:tcPr>
            <w:tcW w:w="450" w:type="pct"/>
            <w:vAlign w:val="center"/>
          </w:tcPr>
          <w:p w14:paraId="5A12643F" w14:textId="77777777" w:rsidR="00D4253C" w:rsidRPr="00A442CC" w:rsidRDefault="00D4253C" w:rsidP="00C5196E">
            <w:pPr>
              <w:contextualSpacing/>
              <w:jc w:val="center"/>
              <w:rPr>
                <w:rFonts w:eastAsia="Calibri" w:cstheme="minorHAnsi"/>
                <w:b/>
                <w:bCs/>
                <w:sz w:val="20"/>
                <w:szCs w:val="20"/>
                <w:lang w:val="hr-HR"/>
              </w:rPr>
            </w:pPr>
            <w:r w:rsidRPr="00A442CC">
              <w:rPr>
                <w:rFonts w:eastAsia="Calibri" w:cstheme="minorHAnsi"/>
                <w:b/>
                <w:bCs/>
                <w:sz w:val="20"/>
                <w:szCs w:val="20"/>
                <w:lang w:val="hr-HR"/>
              </w:rPr>
              <w:t>553</w:t>
            </w:r>
          </w:p>
        </w:tc>
        <w:tc>
          <w:tcPr>
            <w:tcW w:w="408" w:type="pct"/>
            <w:vAlign w:val="center"/>
          </w:tcPr>
          <w:p w14:paraId="0E9CB1C3" w14:textId="77777777" w:rsidR="00D4253C" w:rsidRPr="00A442CC" w:rsidRDefault="00D4253C" w:rsidP="00C5196E">
            <w:pPr>
              <w:contextualSpacing/>
              <w:jc w:val="center"/>
              <w:rPr>
                <w:rFonts w:eastAsia="Calibri" w:cstheme="minorHAnsi"/>
                <w:b/>
                <w:bCs/>
                <w:sz w:val="20"/>
                <w:szCs w:val="20"/>
                <w:lang w:val="hr-HR"/>
              </w:rPr>
            </w:pPr>
            <w:r w:rsidRPr="00A442CC">
              <w:rPr>
                <w:rFonts w:eastAsia="Calibri" w:cstheme="minorHAnsi"/>
                <w:b/>
                <w:bCs/>
                <w:sz w:val="20"/>
                <w:szCs w:val="20"/>
                <w:lang w:val="hr-HR"/>
              </w:rPr>
              <w:t>805</w:t>
            </w:r>
          </w:p>
        </w:tc>
        <w:tc>
          <w:tcPr>
            <w:tcW w:w="410" w:type="pct"/>
            <w:vAlign w:val="center"/>
          </w:tcPr>
          <w:p w14:paraId="2C5C3665" w14:textId="77777777" w:rsidR="00D4253C" w:rsidRPr="00A442CC" w:rsidRDefault="00D4253C" w:rsidP="00C5196E">
            <w:pPr>
              <w:contextualSpacing/>
              <w:jc w:val="center"/>
              <w:rPr>
                <w:rFonts w:eastAsia="Calibri" w:cstheme="minorHAnsi"/>
                <w:b/>
                <w:bCs/>
                <w:sz w:val="20"/>
                <w:szCs w:val="20"/>
                <w:lang w:val="hr-HR"/>
              </w:rPr>
            </w:pPr>
            <w:r w:rsidRPr="00A442CC">
              <w:rPr>
                <w:rFonts w:eastAsia="Calibri" w:cstheme="minorHAnsi"/>
                <w:b/>
                <w:bCs/>
                <w:sz w:val="20"/>
                <w:szCs w:val="20"/>
                <w:lang w:val="hr-HR"/>
              </w:rPr>
              <w:t>946</w:t>
            </w:r>
          </w:p>
        </w:tc>
        <w:tc>
          <w:tcPr>
            <w:tcW w:w="508" w:type="pct"/>
            <w:vAlign w:val="center"/>
          </w:tcPr>
          <w:p w14:paraId="689F8F24" w14:textId="37FEA9AB" w:rsidR="00D4253C" w:rsidRPr="00A442CC" w:rsidRDefault="009046E5" w:rsidP="00C5196E">
            <w:pPr>
              <w:contextualSpacing/>
              <w:jc w:val="center"/>
              <w:rPr>
                <w:rFonts w:eastAsia="Calibri" w:cstheme="minorHAnsi"/>
                <w:b/>
                <w:bCs/>
                <w:sz w:val="20"/>
                <w:szCs w:val="20"/>
                <w:lang w:val="hr-HR"/>
              </w:rPr>
            </w:pPr>
            <w:r>
              <w:rPr>
                <w:rFonts w:eastAsia="Calibri" w:cstheme="minorHAnsi"/>
                <w:b/>
                <w:bCs/>
                <w:sz w:val="20"/>
                <w:szCs w:val="20"/>
                <w:lang w:val="hr-HR"/>
              </w:rPr>
              <w:t>84,47</w:t>
            </w:r>
          </w:p>
        </w:tc>
        <w:tc>
          <w:tcPr>
            <w:tcW w:w="410" w:type="pct"/>
            <w:vAlign w:val="center"/>
          </w:tcPr>
          <w:p w14:paraId="4C4338BC" w14:textId="3FBFDEA9" w:rsidR="00D4253C" w:rsidRPr="00A442CC" w:rsidRDefault="009046E5" w:rsidP="00C5196E">
            <w:pPr>
              <w:contextualSpacing/>
              <w:jc w:val="center"/>
              <w:rPr>
                <w:rFonts w:eastAsia="Calibri" w:cstheme="minorHAnsi"/>
                <w:b/>
                <w:bCs/>
                <w:sz w:val="20"/>
                <w:szCs w:val="20"/>
                <w:lang w:val="hr-HR"/>
              </w:rPr>
            </w:pPr>
            <w:r>
              <w:rPr>
                <w:rFonts w:eastAsia="Calibri" w:cstheme="minorHAnsi"/>
                <w:b/>
                <w:bCs/>
                <w:sz w:val="20"/>
                <w:szCs w:val="20"/>
                <w:lang w:val="hr-HR"/>
              </w:rPr>
              <w:t>58,456</w:t>
            </w:r>
          </w:p>
        </w:tc>
        <w:tc>
          <w:tcPr>
            <w:tcW w:w="919" w:type="pct"/>
            <w:vAlign w:val="center"/>
          </w:tcPr>
          <w:p w14:paraId="49E46A46" w14:textId="77777777" w:rsidR="00D4253C" w:rsidRPr="00A442CC" w:rsidRDefault="00D4253C" w:rsidP="00C5196E">
            <w:pPr>
              <w:contextualSpacing/>
              <w:jc w:val="center"/>
              <w:rPr>
                <w:rFonts w:eastAsia="Calibri" w:cstheme="minorHAnsi"/>
                <w:b/>
                <w:bCs/>
                <w:sz w:val="20"/>
                <w:szCs w:val="20"/>
                <w:lang w:val="hr-HR"/>
              </w:rPr>
            </w:pPr>
            <w:r w:rsidRPr="00A442CC">
              <w:rPr>
                <w:rFonts w:cstheme="minorHAnsi"/>
                <w:b/>
                <w:bCs/>
                <w:sz w:val="20"/>
                <w:szCs w:val="20"/>
                <w:lang w:val="hr-HR"/>
              </w:rPr>
              <w:t>43,03</w:t>
            </w:r>
          </w:p>
        </w:tc>
      </w:tr>
    </w:tbl>
    <w:p w14:paraId="18300484" w14:textId="77777777" w:rsidR="0052370A" w:rsidRPr="00A442CC" w:rsidRDefault="0052370A" w:rsidP="00D4253C">
      <w:pPr>
        <w:jc w:val="both"/>
        <w:rPr>
          <w:rFonts w:eastAsia="Times New Roman" w:cstheme="minorHAnsi"/>
          <w:i/>
          <w:color w:val="000000"/>
          <w:lang w:eastAsia="hr-HR"/>
        </w:rPr>
      </w:pPr>
      <w:r w:rsidRPr="00A442CC">
        <w:rPr>
          <w:rFonts w:eastAsia="Times New Roman" w:cstheme="minorHAnsi"/>
          <w:color w:val="000000"/>
          <w:lang w:eastAsia="hr-HR"/>
        </w:rPr>
        <w:t>Izvor:</w:t>
      </w:r>
      <w:bookmarkStart w:id="50" w:name="_Hlk39042855"/>
      <w:r w:rsidRPr="00A442CC">
        <w:rPr>
          <w:rFonts w:eastAsia="Times New Roman" w:cstheme="minorHAnsi"/>
          <w:color w:val="000000"/>
          <w:lang w:eastAsia="hr-HR"/>
        </w:rPr>
        <w:t xml:space="preserve"> </w:t>
      </w:r>
      <w:r w:rsidRPr="00A442CC">
        <w:rPr>
          <w:rFonts w:eastAsia="Times New Roman" w:cstheme="minorHAnsi"/>
          <w:i/>
          <w:color w:val="000000"/>
          <w:lang w:eastAsia="hr-HR"/>
        </w:rPr>
        <w:t>Državni zavod za statistiku</w:t>
      </w:r>
    </w:p>
    <w:p w14:paraId="2F048CB5" w14:textId="77777777" w:rsidR="006D4512" w:rsidRPr="00A442CC" w:rsidRDefault="006D4512" w:rsidP="00D4253C">
      <w:pPr>
        <w:keepNext/>
        <w:keepLines/>
        <w:spacing w:before="40" w:after="0"/>
        <w:jc w:val="both"/>
        <w:outlineLvl w:val="2"/>
        <w:rPr>
          <w:rFonts w:eastAsia="Times New Roman" w:cstheme="minorHAnsi"/>
          <w:color w:val="000000"/>
          <w:lang w:eastAsia="hr-HR"/>
        </w:rPr>
      </w:pPr>
      <w:bookmarkStart w:id="51" w:name="_Toc141350857"/>
      <w:bookmarkEnd w:id="50"/>
    </w:p>
    <w:p w14:paraId="350C9E0C" w14:textId="495A79EE" w:rsidR="0052370A" w:rsidRPr="00A442CC" w:rsidRDefault="0052370A" w:rsidP="00D4253C">
      <w:pPr>
        <w:keepNext/>
        <w:keepLines/>
        <w:spacing w:before="40" w:after="0"/>
        <w:ind w:left="-993" w:firstLine="993"/>
        <w:jc w:val="both"/>
        <w:outlineLvl w:val="2"/>
        <w:rPr>
          <w:rFonts w:eastAsia="Yu Gothic Light" w:cstheme="minorHAnsi"/>
          <w:b/>
          <w:sz w:val="20"/>
          <w:szCs w:val="20"/>
          <w:lang w:eastAsia="hr-HR"/>
        </w:rPr>
      </w:pPr>
      <w:r w:rsidRPr="00A442CC">
        <w:rPr>
          <w:rFonts w:eastAsia="Yu Gothic Light" w:cstheme="minorHAnsi"/>
          <w:b/>
          <w:sz w:val="20"/>
          <w:szCs w:val="20"/>
          <w:lang w:eastAsia="hr-HR"/>
        </w:rPr>
        <w:t>Tablica 18: Obrazovna struktura stanovništva na području LAG-a</w:t>
      </w:r>
      <w:bookmarkEnd w:id="51"/>
    </w:p>
    <w:p w14:paraId="4018060E" w14:textId="2DEAF20F" w:rsidR="0052370A" w:rsidRPr="00A442CC" w:rsidRDefault="0052370A" w:rsidP="00D4253C">
      <w:pPr>
        <w:contextualSpacing/>
        <w:jc w:val="both"/>
        <w:rPr>
          <w:rFonts w:eastAsia="Calibri" w:cstheme="minorHAnsi"/>
        </w:rPr>
      </w:pPr>
    </w:p>
    <w:tbl>
      <w:tblPr>
        <w:tblStyle w:val="TableGrid"/>
        <w:tblW w:w="11197" w:type="dxa"/>
        <w:tblInd w:w="-1064" w:type="dxa"/>
        <w:tblLayout w:type="fixed"/>
        <w:tblLook w:val="04A0" w:firstRow="1" w:lastRow="0" w:firstColumn="1" w:lastColumn="0" w:noHBand="0" w:noVBand="1"/>
      </w:tblPr>
      <w:tblGrid>
        <w:gridCol w:w="1984"/>
        <w:gridCol w:w="284"/>
        <w:gridCol w:w="425"/>
        <w:gridCol w:w="281"/>
        <w:gridCol w:w="330"/>
        <w:gridCol w:w="331"/>
        <w:gridCol w:w="331"/>
        <w:gridCol w:w="283"/>
        <w:gridCol w:w="283"/>
        <w:gridCol w:w="284"/>
        <w:gridCol w:w="283"/>
        <w:gridCol w:w="284"/>
        <w:gridCol w:w="284"/>
        <w:gridCol w:w="283"/>
        <w:gridCol w:w="283"/>
        <w:gridCol w:w="284"/>
        <w:gridCol w:w="425"/>
        <w:gridCol w:w="425"/>
        <w:gridCol w:w="426"/>
        <w:gridCol w:w="331"/>
        <w:gridCol w:w="331"/>
        <w:gridCol w:w="542"/>
        <w:gridCol w:w="426"/>
        <w:gridCol w:w="567"/>
        <w:gridCol w:w="425"/>
        <w:gridCol w:w="782"/>
      </w:tblGrid>
      <w:tr w:rsidR="00D4253C" w:rsidRPr="00A442CC" w14:paraId="27EE4356" w14:textId="77777777" w:rsidTr="00006BC5">
        <w:trPr>
          <w:trHeight w:val="700"/>
        </w:trPr>
        <w:tc>
          <w:tcPr>
            <w:tcW w:w="1984" w:type="dxa"/>
            <w:vMerge w:val="restart"/>
            <w:shd w:val="clear" w:color="auto" w:fill="B4C6E7" w:themeFill="accent1" w:themeFillTint="66"/>
            <w:vAlign w:val="center"/>
          </w:tcPr>
          <w:p w14:paraId="52BAA25D"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Naziv JLS</w:t>
            </w:r>
          </w:p>
        </w:tc>
        <w:tc>
          <w:tcPr>
            <w:tcW w:w="990" w:type="dxa"/>
            <w:gridSpan w:val="3"/>
            <w:vMerge w:val="restart"/>
            <w:shd w:val="clear" w:color="auto" w:fill="B4C6E7" w:themeFill="accent1" w:themeFillTint="66"/>
            <w:vAlign w:val="center"/>
          </w:tcPr>
          <w:p w14:paraId="5CF3A3D9"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Bez škole</w:t>
            </w:r>
          </w:p>
        </w:tc>
        <w:tc>
          <w:tcPr>
            <w:tcW w:w="992" w:type="dxa"/>
            <w:gridSpan w:val="3"/>
            <w:vMerge w:val="restart"/>
            <w:shd w:val="clear" w:color="auto" w:fill="B4C6E7" w:themeFill="accent1" w:themeFillTint="66"/>
            <w:vAlign w:val="center"/>
          </w:tcPr>
          <w:p w14:paraId="09E1A26A"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Osnovna škola</w:t>
            </w:r>
          </w:p>
        </w:tc>
        <w:tc>
          <w:tcPr>
            <w:tcW w:w="850" w:type="dxa"/>
            <w:gridSpan w:val="3"/>
            <w:vMerge w:val="restart"/>
            <w:shd w:val="clear" w:color="auto" w:fill="B4C6E7" w:themeFill="accent1" w:themeFillTint="66"/>
            <w:vAlign w:val="center"/>
          </w:tcPr>
          <w:p w14:paraId="3020632C"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Srednja škola</w:t>
            </w:r>
          </w:p>
        </w:tc>
        <w:tc>
          <w:tcPr>
            <w:tcW w:w="5599" w:type="dxa"/>
            <w:gridSpan w:val="15"/>
            <w:shd w:val="clear" w:color="auto" w:fill="B4C6E7" w:themeFill="accent1" w:themeFillTint="66"/>
            <w:vAlign w:val="center"/>
          </w:tcPr>
          <w:p w14:paraId="65895E55"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Visokoškolsko obrazovanje</w:t>
            </w:r>
          </w:p>
          <w:p w14:paraId="61F4CA6E" w14:textId="77777777" w:rsidR="00D4253C" w:rsidRPr="00A442CC" w:rsidRDefault="00D4253C" w:rsidP="00006BC5">
            <w:pPr>
              <w:jc w:val="center"/>
              <w:rPr>
                <w:rFonts w:cstheme="minorHAnsi"/>
                <w:sz w:val="20"/>
                <w:szCs w:val="20"/>
                <w:lang w:val="hr-HR"/>
              </w:rPr>
            </w:pPr>
          </w:p>
        </w:tc>
        <w:tc>
          <w:tcPr>
            <w:tcW w:w="782" w:type="dxa"/>
            <w:shd w:val="clear" w:color="auto" w:fill="B4C6E7" w:themeFill="accent1" w:themeFillTint="66"/>
            <w:vAlign w:val="center"/>
          </w:tcPr>
          <w:p w14:paraId="0706B8DA"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Nepoznato</w:t>
            </w:r>
          </w:p>
        </w:tc>
      </w:tr>
      <w:tr w:rsidR="00D4253C" w:rsidRPr="00A442CC" w14:paraId="5A8E05FD" w14:textId="77777777" w:rsidTr="00006BC5">
        <w:tc>
          <w:tcPr>
            <w:tcW w:w="1984" w:type="dxa"/>
            <w:vMerge/>
            <w:shd w:val="clear" w:color="auto" w:fill="B4C6E7" w:themeFill="accent1" w:themeFillTint="66"/>
            <w:vAlign w:val="center"/>
          </w:tcPr>
          <w:p w14:paraId="7A9A004C" w14:textId="77777777" w:rsidR="00D4253C" w:rsidRPr="00A442CC" w:rsidRDefault="00D4253C" w:rsidP="00006BC5">
            <w:pPr>
              <w:jc w:val="center"/>
              <w:rPr>
                <w:rFonts w:cstheme="minorHAnsi"/>
                <w:sz w:val="20"/>
                <w:szCs w:val="20"/>
                <w:lang w:val="hr-HR"/>
              </w:rPr>
            </w:pPr>
          </w:p>
        </w:tc>
        <w:tc>
          <w:tcPr>
            <w:tcW w:w="990" w:type="dxa"/>
            <w:gridSpan w:val="3"/>
            <w:vMerge/>
            <w:shd w:val="clear" w:color="auto" w:fill="B4C6E7" w:themeFill="accent1" w:themeFillTint="66"/>
            <w:vAlign w:val="center"/>
          </w:tcPr>
          <w:p w14:paraId="010A5D72" w14:textId="77777777" w:rsidR="00D4253C" w:rsidRPr="00A442CC" w:rsidRDefault="00D4253C" w:rsidP="00006BC5">
            <w:pPr>
              <w:jc w:val="center"/>
              <w:rPr>
                <w:rFonts w:cstheme="minorHAnsi"/>
                <w:sz w:val="20"/>
                <w:szCs w:val="20"/>
                <w:lang w:val="hr-HR"/>
              </w:rPr>
            </w:pPr>
          </w:p>
        </w:tc>
        <w:tc>
          <w:tcPr>
            <w:tcW w:w="992" w:type="dxa"/>
            <w:gridSpan w:val="3"/>
            <w:vMerge/>
            <w:shd w:val="clear" w:color="auto" w:fill="B4C6E7" w:themeFill="accent1" w:themeFillTint="66"/>
            <w:vAlign w:val="center"/>
          </w:tcPr>
          <w:p w14:paraId="05AF9F3B" w14:textId="77777777" w:rsidR="00D4253C" w:rsidRPr="00A442CC" w:rsidRDefault="00D4253C" w:rsidP="00006BC5">
            <w:pPr>
              <w:jc w:val="center"/>
              <w:rPr>
                <w:rFonts w:cstheme="minorHAnsi"/>
                <w:sz w:val="20"/>
                <w:szCs w:val="20"/>
                <w:lang w:val="hr-HR"/>
              </w:rPr>
            </w:pPr>
          </w:p>
        </w:tc>
        <w:tc>
          <w:tcPr>
            <w:tcW w:w="850" w:type="dxa"/>
            <w:gridSpan w:val="3"/>
            <w:vMerge/>
            <w:shd w:val="clear" w:color="auto" w:fill="B4C6E7" w:themeFill="accent1" w:themeFillTint="66"/>
            <w:vAlign w:val="center"/>
          </w:tcPr>
          <w:p w14:paraId="3D7C527B" w14:textId="77777777" w:rsidR="00D4253C" w:rsidRPr="00A442CC" w:rsidRDefault="00D4253C" w:rsidP="00006BC5">
            <w:pPr>
              <w:jc w:val="center"/>
              <w:rPr>
                <w:rFonts w:cstheme="minorHAnsi"/>
                <w:sz w:val="20"/>
                <w:szCs w:val="20"/>
                <w:lang w:val="hr-HR"/>
              </w:rPr>
            </w:pPr>
          </w:p>
        </w:tc>
        <w:tc>
          <w:tcPr>
            <w:tcW w:w="851" w:type="dxa"/>
            <w:gridSpan w:val="3"/>
            <w:shd w:val="clear" w:color="auto" w:fill="B4C6E7" w:themeFill="accent1" w:themeFillTint="66"/>
            <w:vAlign w:val="center"/>
          </w:tcPr>
          <w:p w14:paraId="657518ED"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Svega</w:t>
            </w:r>
          </w:p>
        </w:tc>
        <w:tc>
          <w:tcPr>
            <w:tcW w:w="850" w:type="dxa"/>
            <w:gridSpan w:val="3"/>
            <w:shd w:val="clear" w:color="auto" w:fill="B4C6E7" w:themeFill="accent1" w:themeFillTint="66"/>
            <w:vAlign w:val="center"/>
          </w:tcPr>
          <w:p w14:paraId="584A3555"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Viša i stručni studij</w:t>
            </w:r>
          </w:p>
        </w:tc>
        <w:tc>
          <w:tcPr>
            <w:tcW w:w="1276" w:type="dxa"/>
            <w:gridSpan w:val="3"/>
            <w:shd w:val="clear" w:color="auto" w:fill="B4C6E7" w:themeFill="accent1" w:themeFillTint="66"/>
            <w:vAlign w:val="center"/>
          </w:tcPr>
          <w:p w14:paraId="31ECD3AC"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 xml:space="preserve">Fakulteti, umjetničke </w:t>
            </w:r>
            <w:proofErr w:type="spellStart"/>
            <w:r w:rsidRPr="00A442CC">
              <w:rPr>
                <w:rFonts w:cstheme="minorHAnsi"/>
                <w:sz w:val="20"/>
                <w:szCs w:val="20"/>
                <w:lang w:val="hr-HR"/>
              </w:rPr>
              <w:t>akadamije</w:t>
            </w:r>
            <w:proofErr w:type="spellEnd"/>
            <w:r w:rsidRPr="00A442CC">
              <w:rPr>
                <w:rFonts w:cstheme="minorHAnsi"/>
                <w:sz w:val="20"/>
                <w:szCs w:val="20"/>
                <w:lang w:val="hr-HR"/>
              </w:rPr>
              <w:t xml:space="preserve"> i sveučilišni studij</w:t>
            </w:r>
          </w:p>
        </w:tc>
        <w:tc>
          <w:tcPr>
            <w:tcW w:w="1204" w:type="dxa"/>
            <w:gridSpan w:val="3"/>
            <w:shd w:val="clear" w:color="auto" w:fill="B4C6E7" w:themeFill="accent1" w:themeFillTint="66"/>
            <w:vAlign w:val="center"/>
          </w:tcPr>
          <w:p w14:paraId="6581467F"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Magisterij</w:t>
            </w:r>
          </w:p>
        </w:tc>
        <w:tc>
          <w:tcPr>
            <w:tcW w:w="1418" w:type="dxa"/>
            <w:gridSpan w:val="3"/>
            <w:shd w:val="clear" w:color="auto" w:fill="B4C6E7" w:themeFill="accent1" w:themeFillTint="66"/>
            <w:vAlign w:val="center"/>
          </w:tcPr>
          <w:p w14:paraId="2B7A6E40"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Doktorat</w:t>
            </w:r>
          </w:p>
        </w:tc>
        <w:tc>
          <w:tcPr>
            <w:tcW w:w="782" w:type="dxa"/>
            <w:shd w:val="clear" w:color="auto" w:fill="B4C6E7" w:themeFill="accent1" w:themeFillTint="66"/>
            <w:vAlign w:val="center"/>
          </w:tcPr>
          <w:p w14:paraId="12E4473F" w14:textId="77777777" w:rsidR="00D4253C" w:rsidRPr="00A442CC" w:rsidRDefault="00D4253C" w:rsidP="00006BC5">
            <w:pPr>
              <w:jc w:val="center"/>
              <w:rPr>
                <w:rFonts w:cstheme="minorHAnsi"/>
                <w:sz w:val="20"/>
                <w:szCs w:val="20"/>
                <w:lang w:val="hr-HR"/>
              </w:rPr>
            </w:pPr>
          </w:p>
        </w:tc>
      </w:tr>
      <w:tr w:rsidR="00A16C0F" w:rsidRPr="00A442CC" w14:paraId="45BC2B85" w14:textId="77777777" w:rsidTr="00006BC5">
        <w:tc>
          <w:tcPr>
            <w:tcW w:w="1984" w:type="dxa"/>
            <w:vMerge/>
            <w:shd w:val="clear" w:color="auto" w:fill="B4C6E7" w:themeFill="accent1" w:themeFillTint="66"/>
            <w:vAlign w:val="center"/>
          </w:tcPr>
          <w:p w14:paraId="1588AD67" w14:textId="77777777" w:rsidR="00D4253C" w:rsidRPr="00A442CC" w:rsidRDefault="00D4253C" w:rsidP="00006BC5">
            <w:pPr>
              <w:jc w:val="center"/>
              <w:rPr>
                <w:rFonts w:cstheme="minorHAnsi"/>
                <w:sz w:val="20"/>
                <w:szCs w:val="20"/>
                <w:lang w:val="hr-HR"/>
              </w:rPr>
            </w:pPr>
            <w:bookmarkStart w:id="52" w:name="_Hlk91757590"/>
          </w:p>
        </w:tc>
        <w:tc>
          <w:tcPr>
            <w:tcW w:w="284" w:type="dxa"/>
            <w:shd w:val="clear" w:color="auto" w:fill="B4C6E7" w:themeFill="accent1" w:themeFillTint="66"/>
            <w:vAlign w:val="center"/>
          </w:tcPr>
          <w:p w14:paraId="377110E0"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M</w:t>
            </w:r>
          </w:p>
        </w:tc>
        <w:tc>
          <w:tcPr>
            <w:tcW w:w="425" w:type="dxa"/>
            <w:shd w:val="clear" w:color="auto" w:fill="B4C6E7" w:themeFill="accent1" w:themeFillTint="66"/>
            <w:vAlign w:val="center"/>
          </w:tcPr>
          <w:p w14:paraId="07A12DA8"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Ž</w:t>
            </w:r>
          </w:p>
        </w:tc>
        <w:tc>
          <w:tcPr>
            <w:tcW w:w="281" w:type="dxa"/>
            <w:shd w:val="clear" w:color="auto" w:fill="B4C6E7" w:themeFill="accent1" w:themeFillTint="66"/>
            <w:vAlign w:val="center"/>
          </w:tcPr>
          <w:p w14:paraId="4D61360F"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U</w:t>
            </w:r>
          </w:p>
        </w:tc>
        <w:tc>
          <w:tcPr>
            <w:tcW w:w="330" w:type="dxa"/>
            <w:shd w:val="clear" w:color="auto" w:fill="B4C6E7" w:themeFill="accent1" w:themeFillTint="66"/>
            <w:vAlign w:val="center"/>
          </w:tcPr>
          <w:p w14:paraId="2563C7D9"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M</w:t>
            </w:r>
          </w:p>
        </w:tc>
        <w:tc>
          <w:tcPr>
            <w:tcW w:w="331" w:type="dxa"/>
            <w:shd w:val="clear" w:color="auto" w:fill="B4C6E7" w:themeFill="accent1" w:themeFillTint="66"/>
            <w:vAlign w:val="center"/>
          </w:tcPr>
          <w:p w14:paraId="7FF6A6F8"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Ž</w:t>
            </w:r>
          </w:p>
        </w:tc>
        <w:tc>
          <w:tcPr>
            <w:tcW w:w="331" w:type="dxa"/>
            <w:shd w:val="clear" w:color="auto" w:fill="B4C6E7" w:themeFill="accent1" w:themeFillTint="66"/>
            <w:vAlign w:val="center"/>
          </w:tcPr>
          <w:p w14:paraId="347081D0"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U</w:t>
            </w:r>
          </w:p>
        </w:tc>
        <w:tc>
          <w:tcPr>
            <w:tcW w:w="283" w:type="dxa"/>
            <w:shd w:val="clear" w:color="auto" w:fill="B4C6E7" w:themeFill="accent1" w:themeFillTint="66"/>
            <w:vAlign w:val="center"/>
          </w:tcPr>
          <w:p w14:paraId="5B30DCDB"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M</w:t>
            </w:r>
          </w:p>
        </w:tc>
        <w:tc>
          <w:tcPr>
            <w:tcW w:w="283" w:type="dxa"/>
            <w:shd w:val="clear" w:color="auto" w:fill="B4C6E7" w:themeFill="accent1" w:themeFillTint="66"/>
            <w:vAlign w:val="center"/>
          </w:tcPr>
          <w:p w14:paraId="7C95A4A8"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Ž</w:t>
            </w:r>
          </w:p>
        </w:tc>
        <w:tc>
          <w:tcPr>
            <w:tcW w:w="284" w:type="dxa"/>
            <w:shd w:val="clear" w:color="auto" w:fill="B4C6E7" w:themeFill="accent1" w:themeFillTint="66"/>
            <w:vAlign w:val="center"/>
          </w:tcPr>
          <w:p w14:paraId="13DABED7"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U</w:t>
            </w:r>
          </w:p>
        </w:tc>
        <w:tc>
          <w:tcPr>
            <w:tcW w:w="283" w:type="dxa"/>
            <w:shd w:val="clear" w:color="auto" w:fill="B4C6E7" w:themeFill="accent1" w:themeFillTint="66"/>
            <w:vAlign w:val="center"/>
          </w:tcPr>
          <w:p w14:paraId="49D7F0AF"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M</w:t>
            </w:r>
          </w:p>
        </w:tc>
        <w:tc>
          <w:tcPr>
            <w:tcW w:w="284" w:type="dxa"/>
            <w:shd w:val="clear" w:color="auto" w:fill="B4C6E7" w:themeFill="accent1" w:themeFillTint="66"/>
            <w:vAlign w:val="center"/>
          </w:tcPr>
          <w:p w14:paraId="7C393459"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Ž</w:t>
            </w:r>
          </w:p>
        </w:tc>
        <w:tc>
          <w:tcPr>
            <w:tcW w:w="284" w:type="dxa"/>
            <w:shd w:val="clear" w:color="auto" w:fill="B4C6E7" w:themeFill="accent1" w:themeFillTint="66"/>
            <w:vAlign w:val="center"/>
          </w:tcPr>
          <w:p w14:paraId="399A452D"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U</w:t>
            </w:r>
          </w:p>
        </w:tc>
        <w:tc>
          <w:tcPr>
            <w:tcW w:w="283" w:type="dxa"/>
            <w:shd w:val="clear" w:color="auto" w:fill="B4C6E7" w:themeFill="accent1" w:themeFillTint="66"/>
            <w:vAlign w:val="center"/>
          </w:tcPr>
          <w:p w14:paraId="6E5C9926"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M</w:t>
            </w:r>
          </w:p>
        </w:tc>
        <w:tc>
          <w:tcPr>
            <w:tcW w:w="283" w:type="dxa"/>
            <w:shd w:val="clear" w:color="auto" w:fill="B4C6E7" w:themeFill="accent1" w:themeFillTint="66"/>
            <w:vAlign w:val="center"/>
          </w:tcPr>
          <w:p w14:paraId="716C43C8"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Ž</w:t>
            </w:r>
          </w:p>
        </w:tc>
        <w:tc>
          <w:tcPr>
            <w:tcW w:w="284" w:type="dxa"/>
            <w:shd w:val="clear" w:color="auto" w:fill="B4C6E7" w:themeFill="accent1" w:themeFillTint="66"/>
            <w:vAlign w:val="center"/>
          </w:tcPr>
          <w:p w14:paraId="61714EF5"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U</w:t>
            </w:r>
          </w:p>
        </w:tc>
        <w:tc>
          <w:tcPr>
            <w:tcW w:w="425" w:type="dxa"/>
            <w:shd w:val="clear" w:color="auto" w:fill="B4C6E7" w:themeFill="accent1" w:themeFillTint="66"/>
            <w:vAlign w:val="center"/>
          </w:tcPr>
          <w:p w14:paraId="52EEFE38"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M</w:t>
            </w:r>
          </w:p>
        </w:tc>
        <w:tc>
          <w:tcPr>
            <w:tcW w:w="425" w:type="dxa"/>
            <w:shd w:val="clear" w:color="auto" w:fill="B4C6E7" w:themeFill="accent1" w:themeFillTint="66"/>
            <w:vAlign w:val="center"/>
          </w:tcPr>
          <w:p w14:paraId="359B95CB"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Ž</w:t>
            </w:r>
          </w:p>
        </w:tc>
        <w:tc>
          <w:tcPr>
            <w:tcW w:w="426" w:type="dxa"/>
            <w:shd w:val="clear" w:color="auto" w:fill="B4C6E7" w:themeFill="accent1" w:themeFillTint="66"/>
            <w:vAlign w:val="center"/>
          </w:tcPr>
          <w:p w14:paraId="2CCE525B"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U</w:t>
            </w:r>
          </w:p>
        </w:tc>
        <w:tc>
          <w:tcPr>
            <w:tcW w:w="331" w:type="dxa"/>
            <w:shd w:val="clear" w:color="auto" w:fill="B4C6E7" w:themeFill="accent1" w:themeFillTint="66"/>
            <w:vAlign w:val="center"/>
          </w:tcPr>
          <w:p w14:paraId="023A3D16"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M</w:t>
            </w:r>
          </w:p>
        </w:tc>
        <w:tc>
          <w:tcPr>
            <w:tcW w:w="331" w:type="dxa"/>
            <w:shd w:val="clear" w:color="auto" w:fill="B4C6E7" w:themeFill="accent1" w:themeFillTint="66"/>
            <w:vAlign w:val="center"/>
          </w:tcPr>
          <w:p w14:paraId="0F46282C"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Ž</w:t>
            </w:r>
          </w:p>
        </w:tc>
        <w:tc>
          <w:tcPr>
            <w:tcW w:w="542" w:type="dxa"/>
            <w:shd w:val="clear" w:color="auto" w:fill="B4C6E7" w:themeFill="accent1" w:themeFillTint="66"/>
            <w:vAlign w:val="center"/>
          </w:tcPr>
          <w:p w14:paraId="117FD5CA"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U</w:t>
            </w:r>
          </w:p>
        </w:tc>
        <w:tc>
          <w:tcPr>
            <w:tcW w:w="426" w:type="dxa"/>
            <w:shd w:val="clear" w:color="auto" w:fill="B4C6E7" w:themeFill="accent1" w:themeFillTint="66"/>
            <w:vAlign w:val="center"/>
          </w:tcPr>
          <w:p w14:paraId="70395A88"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M</w:t>
            </w:r>
          </w:p>
        </w:tc>
        <w:tc>
          <w:tcPr>
            <w:tcW w:w="567" w:type="dxa"/>
            <w:shd w:val="clear" w:color="auto" w:fill="B4C6E7" w:themeFill="accent1" w:themeFillTint="66"/>
            <w:vAlign w:val="center"/>
          </w:tcPr>
          <w:p w14:paraId="6352FD6E"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Ž</w:t>
            </w:r>
          </w:p>
        </w:tc>
        <w:tc>
          <w:tcPr>
            <w:tcW w:w="425" w:type="dxa"/>
            <w:shd w:val="clear" w:color="auto" w:fill="B4C6E7" w:themeFill="accent1" w:themeFillTint="66"/>
            <w:vAlign w:val="center"/>
          </w:tcPr>
          <w:p w14:paraId="01D13FB4"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U</w:t>
            </w:r>
          </w:p>
        </w:tc>
        <w:tc>
          <w:tcPr>
            <w:tcW w:w="782" w:type="dxa"/>
            <w:shd w:val="clear" w:color="auto" w:fill="B4C6E7" w:themeFill="accent1" w:themeFillTint="66"/>
            <w:vAlign w:val="center"/>
          </w:tcPr>
          <w:p w14:paraId="53858E97" w14:textId="77777777" w:rsidR="00D4253C" w:rsidRPr="00A442CC" w:rsidRDefault="00D4253C" w:rsidP="00006BC5">
            <w:pPr>
              <w:jc w:val="center"/>
              <w:rPr>
                <w:rFonts w:cstheme="minorHAnsi"/>
                <w:sz w:val="20"/>
                <w:szCs w:val="20"/>
                <w:lang w:val="hr-HR"/>
              </w:rPr>
            </w:pPr>
          </w:p>
        </w:tc>
      </w:tr>
      <w:bookmarkEnd w:id="52"/>
      <w:tr w:rsidR="00D4253C" w:rsidRPr="00A442CC" w14:paraId="19199C80" w14:textId="77777777" w:rsidTr="00006BC5">
        <w:tc>
          <w:tcPr>
            <w:tcW w:w="1984" w:type="dxa"/>
            <w:vAlign w:val="center"/>
          </w:tcPr>
          <w:p w14:paraId="5EDE770A" w14:textId="77777777" w:rsidR="00D4253C" w:rsidRPr="00A442CC" w:rsidRDefault="00D4253C" w:rsidP="00006BC5">
            <w:pPr>
              <w:jc w:val="center"/>
              <w:rPr>
                <w:rFonts w:cstheme="minorHAnsi"/>
                <w:sz w:val="20"/>
                <w:szCs w:val="20"/>
                <w:lang w:val="hr-HR"/>
              </w:rPr>
            </w:pPr>
            <w:r w:rsidRPr="00A442CC">
              <w:rPr>
                <w:rFonts w:eastAsia="Times New Roman" w:cstheme="minorHAnsi"/>
                <w:iCs/>
                <w:color w:val="000000"/>
                <w:sz w:val="20"/>
                <w:szCs w:val="20"/>
                <w:lang w:val="hr-HR" w:bidi="en-US"/>
              </w:rPr>
              <w:t>Grad Ludbreg</w:t>
            </w:r>
          </w:p>
        </w:tc>
        <w:tc>
          <w:tcPr>
            <w:tcW w:w="284" w:type="dxa"/>
            <w:vAlign w:val="center"/>
          </w:tcPr>
          <w:p w14:paraId="17899FCA"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17</w:t>
            </w:r>
          </w:p>
        </w:tc>
        <w:tc>
          <w:tcPr>
            <w:tcW w:w="425" w:type="dxa"/>
            <w:vAlign w:val="center"/>
          </w:tcPr>
          <w:p w14:paraId="15C3C41B"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46</w:t>
            </w:r>
          </w:p>
        </w:tc>
        <w:tc>
          <w:tcPr>
            <w:tcW w:w="281" w:type="dxa"/>
            <w:vAlign w:val="center"/>
          </w:tcPr>
          <w:p w14:paraId="1246EA5F"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63</w:t>
            </w:r>
          </w:p>
        </w:tc>
        <w:tc>
          <w:tcPr>
            <w:tcW w:w="330" w:type="dxa"/>
            <w:vAlign w:val="center"/>
          </w:tcPr>
          <w:p w14:paraId="4599F895"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634</w:t>
            </w:r>
          </w:p>
        </w:tc>
        <w:tc>
          <w:tcPr>
            <w:tcW w:w="331" w:type="dxa"/>
            <w:vAlign w:val="center"/>
          </w:tcPr>
          <w:p w14:paraId="3EE23D34"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1080</w:t>
            </w:r>
          </w:p>
        </w:tc>
        <w:tc>
          <w:tcPr>
            <w:tcW w:w="331" w:type="dxa"/>
            <w:vAlign w:val="center"/>
          </w:tcPr>
          <w:p w14:paraId="0852BBE7"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1714</w:t>
            </w:r>
          </w:p>
        </w:tc>
        <w:tc>
          <w:tcPr>
            <w:tcW w:w="283" w:type="dxa"/>
            <w:vAlign w:val="center"/>
          </w:tcPr>
          <w:p w14:paraId="68FF2F62"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2131</w:t>
            </w:r>
          </w:p>
        </w:tc>
        <w:tc>
          <w:tcPr>
            <w:tcW w:w="283" w:type="dxa"/>
            <w:vAlign w:val="center"/>
          </w:tcPr>
          <w:p w14:paraId="20C9B1B9"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1704</w:t>
            </w:r>
          </w:p>
        </w:tc>
        <w:tc>
          <w:tcPr>
            <w:tcW w:w="284" w:type="dxa"/>
            <w:vAlign w:val="center"/>
          </w:tcPr>
          <w:p w14:paraId="74B3C7FE"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3835</w:t>
            </w:r>
          </w:p>
        </w:tc>
        <w:tc>
          <w:tcPr>
            <w:tcW w:w="283" w:type="dxa"/>
            <w:vAlign w:val="center"/>
          </w:tcPr>
          <w:p w14:paraId="300C478C"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428</w:t>
            </w:r>
          </w:p>
        </w:tc>
        <w:tc>
          <w:tcPr>
            <w:tcW w:w="284" w:type="dxa"/>
            <w:vAlign w:val="center"/>
          </w:tcPr>
          <w:p w14:paraId="62218B77"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476</w:t>
            </w:r>
          </w:p>
        </w:tc>
        <w:tc>
          <w:tcPr>
            <w:tcW w:w="284" w:type="dxa"/>
            <w:vAlign w:val="center"/>
          </w:tcPr>
          <w:p w14:paraId="3BF04A9E"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904</w:t>
            </w:r>
          </w:p>
        </w:tc>
        <w:tc>
          <w:tcPr>
            <w:tcW w:w="283" w:type="dxa"/>
            <w:vAlign w:val="center"/>
          </w:tcPr>
          <w:p w14:paraId="0C6B68F1"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177</w:t>
            </w:r>
          </w:p>
        </w:tc>
        <w:tc>
          <w:tcPr>
            <w:tcW w:w="283" w:type="dxa"/>
            <w:vAlign w:val="center"/>
          </w:tcPr>
          <w:p w14:paraId="0FA59B5A"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191</w:t>
            </w:r>
          </w:p>
        </w:tc>
        <w:tc>
          <w:tcPr>
            <w:tcW w:w="284" w:type="dxa"/>
            <w:vAlign w:val="center"/>
          </w:tcPr>
          <w:p w14:paraId="5F458F34"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368</w:t>
            </w:r>
          </w:p>
        </w:tc>
        <w:tc>
          <w:tcPr>
            <w:tcW w:w="425" w:type="dxa"/>
            <w:vAlign w:val="center"/>
          </w:tcPr>
          <w:p w14:paraId="0A93B0FC"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233</w:t>
            </w:r>
          </w:p>
        </w:tc>
        <w:tc>
          <w:tcPr>
            <w:tcW w:w="425" w:type="dxa"/>
            <w:vAlign w:val="center"/>
          </w:tcPr>
          <w:p w14:paraId="5EF96705"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278</w:t>
            </w:r>
          </w:p>
        </w:tc>
        <w:tc>
          <w:tcPr>
            <w:tcW w:w="426" w:type="dxa"/>
            <w:vAlign w:val="center"/>
          </w:tcPr>
          <w:p w14:paraId="20F222DB"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511</w:t>
            </w:r>
          </w:p>
        </w:tc>
        <w:tc>
          <w:tcPr>
            <w:tcW w:w="331" w:type="dxa"/>
            <w:vAlign w:val="center"/>
          </w:tcPr>
          <w:p w14:paraId="042FDE97"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17</w:t>
            </w:r>
          </w:p>
        </w:tc>
        <w:tc>
          <w:tcPr>
            <w:tcW w:w="331" w:type="dxa"/>
            <w:vAlign w:val="center"/>
          </w:tcPr>
          <w:p w14:paraId="3B7AEEB8"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7</w:t>
            </w:r>
          </w:p>
        </w:tc>
        <w:tc>
          <w:tcPr>
            <w:tcW w:w="542" w:type="dxa"/>
            <w:vAlign w:val="center"/>
          </w:tcPr>
          <w:p w14:paraId="7624D498"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24</w:t>
            </w:r>
          </w:p>
        </w:tc>
        <w:tc>
          <w:tcPr>
            <w:tcW w:w="426" w:type="dxa"/>
            <w:vAlign w:val="center"/>
          </w:tcPr>
          <w:p w14:paraId="7DFCBD8E"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w:t>
            </w:r>
          </w:p>
        </w:tc>
        <w:tc>
          <w:tcPr>
            <w:tcW w:w="567" w:type="dxa"/>
            <w:vAlign w:val="center"/>
          </w:tcPr>
          <w:p w14:paraId="6400F7D4"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0</w:t>
            </w:r>
          </w:p>
        </w:tc>
        <w:tc>
          <w:tcPr>
            <w:tcW w:w="425" w:type="dxa"/>
            <w:vAlign w:val="center"/>
          </w:tcPr>
          <w:p w14:paraId="14307AFA"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w:t>
            </w:r>
          </w:p>
        </w:tc>
        <w:tc>
          <w:tcPr>
            <w:tcW w:w="782" w:type="dxa"/>
            <w:vAlign w:val="center"/>
          </w:tcPr>
          <w:p w14:paraId="22EA7F12"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5</w:t>
            </w:r>
          </w:p>
        </w:tc>
      </w:tr>
      <w:tr w:rsidR="00D4253C" w:rsidRPr="00A442CC" w14:paraId="234B9DC2" w14:textId="77777777" w:rsidTr="00006BC5">
        <w:tc>
          <w:tcPr>
            <w:tcW w:w="1984" w:type="dxa"/>
            <w:vAlign w:val="center"/>
          </w:tcPr>
          <w:p w14:paraId="06958E81" w14:textId="77777777" w:rsidR="00D4253C" w:rsidRPr="00A442CC" w:rsidRDefault="00D4253C" w:rsidP="00006BC5">
            <w:pPr>
              <w:jc w:val="center"/>
              <w:rPr>
                <w:rFonts w:cstheme="minorHAnsi"/>
                <w:sz w:val="20"/>
                <w:szCs w:val="20"/>
                <w:lang w:val="hr-HR"/>
              </w:rPr>
            </w:pPr>
            <w:r w:rsidRPr="00A442CC">
              <w:rPr>
                <w:rFonts w:eastAsia="Times New Roman" w:cstheme="minorHAnsi"/>
                <w:iCs/>
                <w:color w:val="000000"/>
                <w:sz w:val="20"/>
                <w:szCs w:val="20"/>
                <w:lang w:val="hr-HR" w:bidi="en-US"/>
              </w:rPr>
              <w:t>Grad Varaždinske Toplice</w:t>
            </w:r>
          </w:p>
        </w:tc>
        <w:tc>
          <w:tcPr>
            <w:tcW w:w="284" w:type="dxa"/>
            <w:vAlign w:val="center"/>
          </w:tcPr>
          <w:p w14:paraId="3288A097"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148</w:t>
            </w:r>
          </w:p>
        </w:tc>
        <w:tc>
          <w:tcPr>
            <w:tcW w:w="425" w:type="dxa"/>
            <w:vAlign w:val="center"/>
          </w:tcPr>
          <w:p w14:paraId="3E857D66"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297</w:t>
            </w:r>
          </w:p>
        </w:tc>
        <w:tc>
          <w:tcPr>
            <w:tcW w:w="281" w:type="dxa"/>
            <w:vAlign w:val="center"/>
          </w:tcPr>
          <w:p w14:paraId="222882E8"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445</w:t>
            </w:r>
          </w:p>
        </w:tc>
        <w:tc>
          <w:tcPr>
            <w:tcW w:w="330" w:type="dxa"/>
            <w:vAlign w:val="center"/>
          </w:tcPr>
          <w:p w14:paraId="0732B163"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638</w:t>
            </w:r>
          </w:p>
        </w:tc>
        <w:tc>
          <w:tcPr>
            <w:tcW w:w="331" w:type="dxa"/>
            <w:vAlign w:val="center"/>
          </w:tcPr>
          <w:p w14:paraId="3ECBD1CC"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1054</w:t>
            </w:r>
          </w:p>
        </w:tc>
        <w:tc>
          <w:tcPr>
            <w:tcW w:w="331" w:type="dxa"/>
            <w:vAlign w:val="center"/>
          </w:tcPr>
          <w:p w14:paraId="2C3C46BE"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1692</w:t>
            </w:r>
          </w:p>
        </w:tc>
        <w:tc>
          <w:tcPr>
            <w:tcW w:w="283" w:type="dxa"/>
            <w:vAlign w:val="center"/>
          </w:tcPr>
          <w:p w14:paraId="1F72B361"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1556</w:t>
            </w:r>
          </w:p>
        </w:tc>
        <w:tc>
          <w:tcPr>
            <w:tcW w:w="283" w:type="dxa"/>
            <w:vAlign w:val="center"/>
          </w:tcPr>
          <w:p w14:paraId="0E58473D"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1138</w:t>
            </w:r>
          </w:p>
        </w:tc>
        <w:tc>
          <w:tcPr>
            <w:tcW w:w="284" w:type="dxa"/>
            <w:vAlign w:val="center"/>
          </w:tcPr>
          <w:p w14:paraId="6BB1AF12"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2694</w:t>
            </w:r>
          </w:p>
        </w:tc>
        <w:tc>
          <w:tcPr>
            <w:tcW w:w="283" w:type="dxa"/>
            <w:vAlign w:val="center"/>
          </w:tcPr>
          <w:p w14:paraId="1A96436C"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248</w:t>
            </w:r>
          </w:p>
        </w:tc>
        <w:tc>
          <w:tcPr>
            <w:tcW w:w="284" w:type="dxa"/>
            <w:vAlign w:val="center"/>
          </w:tcPr>
          <w:p w14:paraId="11A53FB5"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288</w:t>
            </w:r>
          </w:p>
        </w:tc>
        <w:tc>
          <w:tcPr>
            <w:tcW w:w="284" w:type="dxa"/>
            <w:vAlign w:val="center"/>
          </w:tcPr>
          <w:p w14:paraId="0B89C272"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536</w:t>
            </w:r>
          </w:p>
        </w:tc>
        <w:tc>
          <w:tcPr>
            <w:tcW w:w="283" w:type="dxa"/>
            <w:vAlign w:val="center"/>
          </w:tcPr>
          <w:p w14:paraId="3EF55207"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47</w:t>
            </w:r>
          </w:p>
        </w:tc>
        <w:tc>
          <w:tcPr>
            <w:tcW w:w="283" w:type="dxa"/>
            <w:vAlign w:val="center"/>
          </w:tcPr>
          <w:p w14:paraId="64589C60"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40</w:t>
            </w:r>
          </w:p>
        </w:tc>
        <w:tc>
          <w:tcPr>
            <w:tcW w:w="284" w:type="dxa"/>
            <w:vAlign w:val="center"/>
          </w:tcPr>
          <w:p w14:paraId="3673F3CE"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87</w:t>
            </w:r>
          </w:p>
        </w:tc>
        <w:tc>
          <w:tcPr>
            <w:tcW w:w="425" w:type="dxa"/>
            <w:vAlign w:val="center"/>
          </w:tcPr>
          <w:p w14:paraId="195CF304"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78</w:t>
            </w:r>
          </w:p>
        </w:tc>
        <w:tc>
          <w:tcPr>
            <w:tcW w:w="425" w:type="dxa"/>
            <w:vAlign w:val="center"/>
          </w:tcPr>
          <w:p w14:paraId="1DE39761"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77</w:t>
            </w:r>
          </w:p>
        </w:tc>
        <w:tc>
          <w:tcPr>
            <w:tcW w:w="426" w:type="dxa"/>
            <w:vAlign w:val="center"/>
          </w:tcPr>
          <w:p w14:paraId="3F331D2F"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155</w:t>
            </w:r>
          </w:p>
        </w:tc>
        <w:tc>
          <w:tcPr>
            <w:tcW w:w="331" w:type="dxa"/>
            <w:vAlign w:val="center"/>
          </w:tcPr>
          <w:p w14:paraId="26F36FB7"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5</w:t>
            </w:r>
          </w:p>
        </w:tc>
        <w:tc>
          <w:tcPr>
            <w:tcW w:w="331" w:type="dxa"/>
            <w:vAlign w:val="center"/>
          </w:tcPr>
          <w:p w14:paraId="64117893"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5</w:t>
            </w:r>
          </w:p>
        </w:tc>
        <w:tc>
          <w:tcPr>
            <w:tcW w:w="542" w:type="dxa"/>
            <w:vAlign w:val="center"/>
          </w:tcPr>
          <w:p w14:paraId="0D4B88FB"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10</w:t>
            </w:r>
          </w:p>
        </w:tc>
        <w:tc>
          <w:tcPr>
            <w:tcW w:w="426" w:type="dxa"/>
            <w:vAlign w:val="center"/>
          </w:tcPr>
          <w:p w14:paraId="25D2B60A"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w:t>
            </w:r>
          </w:p>
        </w:tc>
        <w:tc>
          <w:tcPr>
            <w:tcW w:w="567" w:type="dxa"/>
            <w:vAlign w:val="center"/>
          </w:tcPr>
          <w:p w14:paraId="1F9E6198"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3</w:t>
            </w:r>
          </w:p>
        </w:tc>
        <w:tc>
          <w:tcPr>
            <w:tcW w:w="425" w:type="dxa"/>
            <w:vAlign w:val="center"/>
          </w:tcPr>
          <w:p w14:paraId="1A12D465"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7</w:t>
            </w:r>
          </w:p>
        </w:tc>
        <w:tc>
          <w:tcPr>
            <w:tcW w:w="782" w:type="dxa"/>
            <w:vAlign w:val="center"/>
          </w:tcPr>
          <w:p w14:paraId="5F6AE7CD"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10</w:t>
            </w:r>
          </w:p>
        </w:tc>
      </w:tr>
      <w:tr w:rsidR="00D4253C" w:rsidRPr="00A442CC" w14:paraId="263A2E84" w14:textId="77777777" w:rsidTr="00006BC5">
        <w:tc>
          <w:tcPr>
            <w:tcW w:w="1984" w:type="dxa"/>
            <w:vAlign w:val="center"/>
          </w:tcPr>
          <w:p w14:paraId="26EFDFBD" w14:textId="77777777" w:rsidR="00D4253C" w:rsidRPr="00A442CC" w:rsidRDefault="00D4253C" w:rsidP="00006BC5">
            <w:pPr>
              <w:jc w:val="center"/>
              <w:rPr>
                <w:rFonts w:cstheme="minorHAnsi"/>
                <w:sz w:val="20"/>
                <w:szCs w:val="20"/>
                <w:lang w:val="hr-HR"/>
              </w:rPr>
            </w:pPr>
            <w:r w:rsidRPr="00A442CC">
              <w:rPr>
                <w:rFonts w:eastAsia="Times New Roman" w:cstheme="minorHAnsi"/>
                <w:iCs/>
                <w:color w:val="000000"/>
                <w:sz w:val="20"/>
                <w:szCs w:val="20"/>
                <w:lang w:val="hr-HR" w:bidi="en-US"/>
              </w:rPr>
              <w:t>Općina Mali Bukovec</w:t>
            </w:r>
          </w:p>
        </w:tc>
        <w:tc>
          <w:tcPr>
            <w:tcW w:w="284" w:type="dxa"/>
            <w:vAlign w:val="center"/>
          </w:tcPr>
          <w:p w14:paraId="5B671B58"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148</w:t>
            </w:r>
          </w:p>
        </w:tc>
        <w:tc>
          <w:tcPr>
            <w:tcW w:w="425" w:type="dxa"/>
            <w:vAlign w:val="center"/>
          </w:tcPr>
          <w:p w14:paraId="1D90D5F7"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276</w:t>
            </w:r>
          </w:p>
        </w:tc>
        <w:tc>
          <w:tcPr>
            <w:tcW w:w="281" w:type="dxa"/>
            <w:vAlign w:val="center"/>
          </w:tcPr>
          <w:p w14:paraId="586D13C9"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424</w:t>
            </w:r>
          </w:p>
        </w:tc>
        <w:tc>
          <w:tcPr>
            <w:tcW w:w="330" w:type="dxa"/>
            <w:vAlign w:val="center"/>
          </w:tcPr>
          <w:p w14:paraId="6B9CE28E"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290</w:t>
            </w:r>
          </w:p>
        </w:tc>
        <w:tc>
          <w:tcPr>
            <w:tcW w:w="331" w:type="dxa"/>
            <w:vAlign w:val="center"/>
          </w:tcPr>
          <w:p w14:paraId="7CAC47EF"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363</w:t>
            </w:r>
          </w:p>
        </w:tc>
        <w:tc>
          <w:tcPr>
            <w:tcW w:w="331" w:type="dxa"/>
            <w:vAlign w:val="center"/>
          </w:tcPr>
          <w:p w14:paraId="7850A0AB"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653</w:t>
            </w:r>
          </w:p>
        </w:tc>
        <w:tc>
          <w:tcPr>
            <w:tcW w:w="283" w:type="dxa"/>
            <w:vAlign w:val="center"/>
          </w:tcPr>
          <w:p w14:paraId="4830C245"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406</w:t>
            </w:r>
          </w:p>
        </w:tc>
        <w:tc>
          <w:tcPr>
            <w:tcW w:w="283" w:type="dxa"/>
            <w:vAlign w:val="center"/>
          </w:tcPr>
          <w:p w14:paraId="1199BE8A"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272</w:t>
            </w:r>
          </w:p>
        </w:tc>
        <w:tc>
          <w:tcPr>
            <w:tcW w:w="284" w:type="dxa"/>
            <w:vAlign w:val="center"/>
          </w:tcPr>
          <w:p w14:paraId="522F7612"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678</w:t>
            </w:r>
          </w:p>
        </w:tc>
        <w:tc>
          <w:tcPr>
            <w:tcW w:w="283" w:type="dxa"/>
            <w:vAlign w:val="center"/>
          </w:tcPr>
          <w:p w14:paraId="01D16463"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39</w:t>
            </w:r>
          </w:p>
        </w:tc>
        <w:tc>
          <w:tcPr>
            <w:tcW w:w="284" w:type="dxa"/>
            <w:vAlign w:val="center"/>
          </w:tcPr>
          <w:p w14:paraId="5904E741"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48</w:t>
            </w:r>
          </w:p>
        </w:tc>
        <w:tc>
          <w:tcPr>
            <w:tcW w:w="284" w:type="dxa"/>
            <w:vAlign w:val="center"/>
          </w:tcPr>
          <w:p w14:paraId="2C2898C9"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87</w:t>
            </w:r>
          </w:p>
        </w:tc>
        <w:tc>
          <w:tcPr>
            <w:tcW w:w="283" w:type="dxa"/>
            <w:vAlign w:val="center"/>
          </w:tcPr>
          <w:p w14:paraId="2C7A1E47"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19</w:t>
            </w:r>
          </w:p>
        </w:tc>
        <w:tc>
          <w:tcPr>
            <w:tcW w:w="283" w:type="dxa"/>
            <w:vAlign w:val="center"/>
          </w:tcPr>
          <w:p w14:paraId="63E859AA"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22</w:t>
            </w:r>
          </w:p>
        </w:tc>
        <w:tc>
          <w:tcPr>
            <w:tcW w:w="284" w:type="dxa"/>
            <w:vAlign w:val="center"/>
          </w:tcPr>
          <w:p w14:paraId="63C4C0B9"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41</w:t>
            </w:r>
          </w:p>
        </w:tc>
        <w:tc>
          <w:tcPr>
            <w:tcW w:w="425" w:type="dxa"/>
            <w:vAlign w:val="center"/>
          </w:tcPr>
          <w:p w14:paraId="0E225D9D"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19</w:t>
            </w:r>
          </w:p>
        </w:tc>
        <w:tc>
          <w:tcPr>
            <w:tcW w:w="425" w:type="dxa"/>
            <w:vAlign w:val="center"/>
          </w:tcPr>
          <w:p w14:paraId="576E12CC"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26</w:t>
            </w:r>
          </w:p>
        </w:tc>
        <w:tc>
          <w:tcPr>
            <w:tcW w:w="426" w:type="dxa"/>
            <w:vAlign w:val="center"/>
          </w:tcPr>
          <w:p w14:paraId="34D3EFE1"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45</w:t>
            </w:r>
          </w:p>
        </w:tc>
        <w:tc>
          <w:tcPr>
            <w:tcW w:w="331" w:type="dxa"/>
            <w:vAlign w:val="center"/>
          </w:tcPr>
          <w:p w14:paraId="41A6676D"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19</w:t>
            </w:r>
          </w:p>
        </w:tc>
        <w:tc>
          <w:tcPr>
            <w:tcW w:w="331" w:type="dxa"/>
            <w:vAlign w:val="center"/>
          </w:tcPr>
          <w:p w14:paraId="27DA8E86"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26</w:t>
            </w:r>
          </w:p>
        </w:tc>
        <w:tc>
          <w:tcPr>
            <w:tcW w:w="542" w:type="dxa"/>
            <w:vAlign w:val="center"/>
          </w:tcPr>
          <w:p w14:paraId="069A80ED"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45</w:t>
            </w:r>
          </w:p>
        </w:tc>
        <w:tc>
          <w:tcPr>
            <w:tcW w:w="426" w:type="dxa"/>
            <w:vAlign w:val="center"/>
          </w:tcPr>
          <w:p w14:paraId="7050BA31"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w:t>
            </w:r>
          </w:p>
        </w:tc>
        <w:tc>
          <w:tcPr>
            <w:tcW w:w="567" w:type="dxa"/>
            <w:vAlign w:val="center"/>
          </w:tcPr>
          <w:p w14:paraId="6403EF8C"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0</w:t>
            </w:r>
          </w:p>
        </w:tc>
        <w:tc>
          <w:tcPr>
            <w:tcW w:w="425" w:type="dxa"/>
            <w:vAlign w:val="center"/>
          </w:tcPr>
          <w:p w14:paraId="0609B08B"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w:t>
            </w:r>
          </w:p>
        </w:tc>
        <w:tc>
          <w:tcPr>
            <w:tcW w:w="782" w:type="dxa"/>
            <w:vAlign w:val="center"/>
          </w:tcPr>
          <w:p w14:paraId="3CC68070"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w:t>
            </w:r>
          </w:p>
        </w:tc>
      </w:tr>
      <w:tr w:rsidR="00D4253C" w:rsidRPr="00A442CC" w14:paraId="41D20F6D" w14:textId="77777777" w:rsidTr="00006BC5">
        <w:tc>
          <w:tcPr>
            <w:tcW w:w="1984" w:type="dxa"/>
            <w:vAlign w:val="center"/>
          </w:tcPr>
          <w:p w14:paraId="21175206" w14:textId="77777777" w:rsidR="00D4253C" w:rsidRPr="00A442CC" w:rsidRDefault="00D4253C" w:rsidP="00006BC5">
            <w:pPr>
              <w:jc w:val="center"/>
              <w:rPr>
                <w:rFonts w:cstheme="minorHAnsi"/>
                <w:sz w:val="20"/>
                <w:szCs w:val="20"/>
                <w:lang w:val="hr-HR"/>
              </w:rPr>
            </w:pPr>
            <w:r w:rsidRPr="00A442CC">
              <w:rPr>
                <w:rFonts w:eastAsia="Times New Roman" w:cstheme="minorHAnsi"/>
                <w:iCs/>
                <w:color w:val="000000"/>
                <w:sz w:val="20"/>
                <w:szCs w:val="20"/>
                <w:lang w:val="hr-HR" w:bidi="en-US"/>
              </w:rPr>
              <w:t>Općina Martijanec</w:t>
            </w:r>
          </w:p>
        </w:tc>
        <w:tc>
          <w:tcPr>
            <w:tcW w:w="284" w:type="dxa"/>
            <w:vAlign w:val="center"/>
          </w:tcPr>
          <w:p w14:paraId="16B28261"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8</w:t>
            </w:r>
          </w:p>
        </w:tc>
        <w:tc>
          <w:tcPr>
            <w:tcW w:w="425" w:type="dxa"/>
            <w:vAlign w:val="center"/>
          </w:tcPr>
          <w:p w14:paraId="594080AE"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14</w:t>
            </w:r>
          </w:p>
        </w:tc>
        <w:tc>
          <w:tcPr>
            <w:tcW w:w="281" w:type="dxa"/>
            <w:vAlign w:val="center"/>
          </w:tcPr>
          <w:p w14:paraId="1A956AF4"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22</w:t>
            </w:r>
          </w:p>
        </w:tc>
        <w:tc>
          <w:tcPr>
            <w:tcW w:w="330" w:type="dxa"/>
            <w:vAlign w:val="center"/>
          </w:tcPr>
          <w:p w14:paraId="7134E103"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161</w:t>
            </w:r>
          </w:p>
        </w:tc>
        <w:tc>
          <w:tcPr>
            <w:tcW w:w="331" w:type="dxa"/>
            <w:vAlign w:val="center"/>
          </w:tcPr>
          <w:p w14:paraId="14A93025"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139</w:t>
            </w:r>
          </w:p>
        </w:tc>
        <w:tc>
          <w:tcPr>
            <w:tcW w:w="331" w:type="dxa"/>
            <w:vAlign w:val="center"/>
          </w:tcPr>
          <w:p w14:paraId="39A8BF41"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300</w:t>
            </w:r>
          </w:p>
        </w:tc>
        <w:tc>
          <w:tcPr>
            <w:tcW w:w="283" w:type="dxa"/>
            <w:vAlign w:val="center"/>
          </w:tcPr>
          <w:p w14:paraId="19BDE2DA"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95</w:t>
            </w:r>
          </w:p>
        </w:tc>
        <w:tc>
          <w:tcPr>
            <w:tcW w:w="283" w:type="dxa"/>
            <w:vAlign w:val="center"/>
          </w:tcPr>
          <w:p w14:paraId="24B48E8D"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77</w:t>
            </w:r>
          </w:p>
        </w:tc>
        <w:tc>
          <w:tcPr>
            <w:tcW w:w="284" w:type="dxa"/>
            <w:vAlign w:val="center"/>
          </w:tcPr>
          <w:p w14:paraId="3DCD8A65"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172</w:t>
            </w:r>
          </w:p>
        </w:tc>
        <w:tc>
          <w:tcPr>
            <w:tcW w:w="283" w:type="dxa"/>
            <w:vAlign w:val="center"/>
          </w:tcPr>
          <w:p w14:paraId="11430FFF"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59</w:t>
            </w:r>
          </w:p>
        </w:tc>
        <w:tc>
          <w:tcPr>
            <w:tcW w:w="284" w:type="dxa"/>
            <w:vAlign w:val="center"/>
          </w:tcPr>
          <w:p w14:paraId="54C9722B"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72</w:t>
            </w:r>
          </w:p>
        </w:tc>
        <w:tc>
          <w:tcPr>
            <w:tcW w:w="284" w:type="dxa"/>
            <w:vAlign w:val="center"/>
          </w:tcPr>
          <w:p w14:paraId="4F2DAEDE"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132</w:t>
            </w:r>
          </w:p>
        </w:tc>
        <w:tc>
          <w:tcPr>
            <w:tcW w:w="283" w:type="dxa"/>
            <w:vAlign w:val="center"/>
          </w:tcPr>
          <w:p w14:paraId="269A4CEC"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23</w:t>
            </w:r>
          </w:p>
        </w:tc>
        <w:tc>
          <w:tcPr>
            <w:tcW w:w="283" w:type="dxa"/>
            <w:vAlign w:val="center"/>
          </w:tcPr>
          <w:p w14:paraId="0885BE26"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20</w:t>
            </w:r>
          </w:p>
        </w:tc>
        <w:tc>
          <w:tcPr>
            <w:tcW w:w="284" w:type="dxa"/>
            <w:vAlign w:val="center"/>
          </w:tcPr>
          <w:p w14:paraId="0DDC6511"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43</w:t>
            </w:r>
          </w:p>
        </w:tc>
        <w:tc>
          <w:tcPr>
            <w:tcW w:w="425" w:type="dxa"/>
            <w:vAlign w:val="center"/>
          </w:tcPr>
          <w:p w14:paraId="5B1DE590"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34</w:t>
            </w:r>
          </w:p>
        </w:tc>
        <w:tc>
          <w:tcPr>
            <w:tcW w:w="425" w:type="dxa"/>
            <w:vAlign w:val="center"/>
          </w:tcPr>
          <w:p w14:paraId="24FC9B7B"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52</w:t>
            </w:r>
          </w:p>
        </w:tc>
        <w:tc>
          <w:tcPr>
            <w:tcW w:w="426" w:type="dxa"/>
            <w:vAlign w:val="center"/>
          </w:tcPr>
          <w:p w14:paraId="09E5932E"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86</w:t>
            </w:r>
          </w:p>
        </w:tc>
        <w:tc>
          <w:tcPr>
            <w:tcW w:w="331" w:type="dxa"/>
            <w:vAlign w:val="center"/>
          </w:tcPr>
          <w:p w14:paraId="474C08DA"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w:t>
            </w:r>
          </w:p>
        </w:tc>
        <w:tc>
          <w:tcPr>
            <w:tcW w:w="331" w:type="dxa"/>
            <w:vAlign w:val="center"/>
          </w:tcPr>
          <w:p w14:paraId="4AFC756D"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0</w:t>
            </w:r>
          </w:p>
        </w:tc>
        <w:tc>
          <w:tcPr>
            <w:tcW w:w="542" w:type="dxa"/>
            <w:vAlign w:val="center"/>
          </w:tcPr>
          <w:p w14:paraId="5231B575"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w:t>
            </w:r>
          </w:p>
        </w:tc>
        <w:tc>
          <w:tcPr>
            <w:tcW w:w="426" w:type="dxa"/>
            <w:vAlign w:val="center"/>
          </w:tcPr>
          <w:p w14:paraId="580B21B2"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w:t>
            </w:r>
          </w:p>
        </w:tc>
        <w:tc>
          <w:tcPr>
            <w:tcW w:w="567" w:type="dxa"/>
            <w:vAlign w:val="center"/>
          </w:tcPr>
          <w:p w14:paraId="3E187B7C"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0</w:t>
            </w:r>
          </w:p>
        </w:tc>
        <w:tc>
          <w:tcPr>
            <w:tcW w:w="425" w:type="dxa"/>
            <w:vAlign w:val="center"/>
          </w:tcPr>
          <w:p w14:paraId="4C462B5F"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w:t>
            </w:r>
          </w:p>
        </w:tc>
        <w:tc>
          <w:tcPr>
            <w:tcW w:w="782" w:type="dxa"/>
            <w:vAlign w:val="center"/>
          </w:tcPr>
          <w:p w14:paraId="3AFAC7DC"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3</w:t>
            </w:r>
          </w:p>
        </w:tc>
      </w:tr>
      <w:tr w:rsidR="00D4253C" w:rsidRPr="00A442CC" w14:paraId="307D981D" w14:textId="77777777" w:rsidTr="00006BC5">
        <w:tc>
          <w:tcPr>
            <w:tcW w:w="1984" w:type="dxa"/>
            <w:vAlign w:val="center"/>
          </w:tcPr>
          <w:p w14:paraId="32A68D88" w14:textId="77777777" w:rsidR="00D4253C" w:rsidRPr="00A442CC" w:rsidRDefault="00D4253C" w:rsidP="00006BC5">
            <w:pPr>
              <w:jc w:val="center"/>
              <w:rPr>
                <w:rFonts w:cstheme="minorHAnsi"/>
                <w:sz w:val="20"/>
                <w:szCs w:val="20"/>
                <w:lang w:val="hr-HR"/>
              </w:rPr>
            </w:pPr>
            <w:r w:rsidRPr="00A442CC">
              <w:rPr>
                <w:rFonts w:eastAsia="Times New Roman" w:cstheme="minorHAnsi"/>
                <w:iCs/>
                <w:color w:val="000000"/>
                <w:sz w:val="20"/>
                <w:szCs w:val="20"/>
                <w:lang w:val="hr-HR" w:bidi="en-US"/>
              </w:rPr>
              <w:t xml:space="preserve">Općina Sveti </w:t>
            </w:r>
            <w:proofErr w:type="spellStart"/>
            <w:r w:rsidRPr="00A442CC">
              <w:rPr>
                <w:rFonts w:eastAsia="Times New Roman" w:cstheme="minorHAnsi"/>
                <w:iCs/>
                <w:color w:val="000000"/>
                <w:sz w:val="20"/>
                <w:szCs w:val="20"/>
                <w:lang w:val="hr-HR" w:bidi="en-US"/>
              </w:rPr>
              <w:t>Đurđ</w:t>
            </w:r>
            <w:proofErr w:type="spellEnd"/>
          </w:p>
        </w:tc>
        <w:tc>
          <w:tcPr>
            <w:tcW w:w="284" w:type="dxa"/>
            <w:vAlign w:val="center"/>
          </w:tcPr>
          <w:p w14:paraId="3A907871"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1557</w:t>
            </w:r>
          </w:p>
        </w:tc>
        <w:tc>
          <w:tcPr>
            <w:tcW w:w="425" w:type="dxa"/>
            <w:vAlign w:val="center"/>
          </w:tcPr>
          <w:p w14:paraId="53695F51"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1604</w:t>
            </w:r>
          </w:p>
        </w:tc>
        <w:tc>
          <w:tcPr>
            <w:tcW w:w="281" w:type="dxa"/>
            <w:vAlign w:val="center"/>
          </w:tcPr>
          <w:p w14:paraId="0C7A7F38"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3161</w:t>
            </w:r>
          </w:p>
        </w:tc>
        <w:tc>
          <w:tcPr>
            <w:tcW w:w="330" w:type="dxa"/>
            <w:vAlign w:val="center"/>
          </w:tcPr>
          <w:p w14:paraId="526F442F"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182</w:t>
            </w:r>
          </w:p>
        </w:tc>
        <w:tc>
          <w:tcPr>
            <w:tcW w:w="331" w:type="dxa"/>
            <w:vAlign w:val="center"/>
          </w:tcPr>
          <w:p w14:paraId="1197ABCC"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166</w:t>
            </w:r>
          </w:p>
        </w:tc>
        <w:tc>
          <w:tcPr>
            <w:tcW w:w="331" w:type="dxa"/>
            <w:vAlign w:val="center"/>
          </w:tcPr>
          <w:p w14:paraId="02A67A18"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348</w:t>
            </w:r>
          </w:p>
        </w:tc>
        <w:tc>
          <w:tcPr>
            <w:tcW w:w="283" w:type="dxa"/>
            <w:vAlign w:val="center"/>
          </w:tcPr>
          <w:p w14:paraId="47A69B0C"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77</w:t>
            </w:r>
          </w:p>
        </w:tc>
        <w:tc>
          <w:tcPr>
            <w:tcW w:w="283" w:type="dxa"/>
            <w:vAlign w:val="center"/>
          </w:tcPr>
          <w:p w14:paraId="5D96FB45"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84</w:t>
            </w:r>
          </w:p>
        </w:tc>
        <w:tc>
          <w:tcPr>
            <w:tcW w:w="284" w:type="dxa"/>
            <w:vAlign w:val="center"/>
          </w:tcPr>
          <w:p w14:paraId="043263BB"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161</w:t>
            </w:r>
          </w:p>
        </w:tc>
        <w:tc>
          <w:tcPr>
            <w:tcW w:w="283" w:type="dxa"/>
            <w:vAlign w:val="center"/>
          </w:tcPr>
          <w:p w14:paraId="1C28B25C"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28</w:t>
            </w:r>
          </w:p>
        </w:tc>
        <w:tc>
          <w:tcPr>
            <w:tcW w:w="284" w:type="dxa"/>
            <w:vAlign w:val="center"/>
          </w:tcPr>
          <w:p w14:paraId="604F3A74"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45</w:t>
            </w:r>
          </w:p>
        </w:tc>
        <w:tc>
          <w:tcPr>
            <w:tcW w:w="284" w:type="dxa"/>
            <w:vAlign w:val="center"/>
          </w:tcPr>
          <w:p w14:paraId="5A825579"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73</w:t>
            </w:r>
          </w:p>
        </w:tc>
        <w:tc>
          <w:tcPr>
            <w:tcW w:w="283" w:type="dxa"/>
            <w:vAlign w:val="center"/>
          </w:tcPr>
          <w:p w14:paraId="5515DAEC"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10</w:t>
            </w:r>
          </w:p>
        </w:tc>
        <w:tc>
          <w:tcPr>
            <w:tcW w:w="283" w:type="dxa"/>
            <w:vAlign w:val="center"/>
          </w:tcPr>
          <w:p w14:paraId="427C7304"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12</w:t>
            </w:r>
          </w:p>
        </w:tc>
        <w:tc>
          <w:tcPr>
            <w:tcW w:w="284" w:type="dxa"/>
            <w:vAlign w:val="center"/>
          </w:tcPr>
          <w:p w14:paraId="3B552DC8"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22</w:t>
            </w:r>
          </w:p>
        </w:tc>
        <w:tc>
          <w:tcPr>
            <w:tcW w:w="425" w:type="dxa"/>
            <w:vAlign w:val="center"/>
          </w:tcPr>
          <w:p w14:paraId="4DCA1684"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17</w:t>
            </w:r>
          </w:p>
        </w:tc>
        <w:tc>
          <w:tcPr>
            <w:tcW w:w="425" w:type="dxa"/>
            <w:vAlign w:val="center"/>
          </w:tcPr>
          <w:p w14:paraId="5CCE9D05"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31</w:t>
            </w:r>
          </w:p>
        </w:tc>
        <w:tc>
          <w:tcPr>
            <w:tcW w:w="426" w:type="dxa"/>
            <w:vAlign w:val="center"/>
          </w:tcPr>
          <w:p w14:paraId="7D6AA533"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48</w:t>
            </w:r>
          </w:p>
        </w:tc>
        <w:tc>
          <w:tcPr>
            <w:tcW w:w="331" w:type="dxa"/>
            <w:vAlign w:val="center"/>
          </w:tcPr>
          <w:p w14:paraId="7F50944D"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0</w:t>
            </w:r>
          </w:p>
        </w:tc>
        <w:tc>
          <w:tcPr>
            <w:tcW w:w="331" w:type="dxa"/>
            <w:vAlign w:val="center"/>
          </w:tcPr>
          <w:p w14:paraId="51565B10"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0</w:t>
            </w:r>
          </w:p>
        </w:tc>
        <w:tc>
          <w:tcPr>
            <w:tcW w:w="542" w:type="dxa"/>
            <w:vAlign w:val="center"/>
          </w:tcPr>
          <w:p w14:paraId="78F04FD9"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0</w:t>
            </w:r>
          </w:p>
        </w:tc>
        <w:tc>
          <w:tcPr>
            <w:tcW w:w="426" w:type="dxa"/>
            <w:vAlign w:val="center"/>
          </w:tcPr>
          <w:p w14:paraId="36342C46"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w:t>
            </w:r>
          </w:p>
        </w:tc>
        <w:tc>
          <w:tcPr>
            <w:tcW w:w="567" w:type="dxa"/>
            <w:vAlign w:val="center"/>
          </w:tcPr>
          <w:p w14:paraId="0A933740"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w:t>
            </w:r>
          </w:p>
        </w:tc>
        <w:tc>
          <w:tcPr>
            <w:tcW w:w="425" w:type="dxa"/>
            <w:vAlign w:val="center"/>
          </w:tcPr>
          <w:p w14:paraId="4CBB401B"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3</w:t>
            </w:r>
          </w:p>
        </w:tc>
        <w:tc>
          <w:tcPr>
            <w:tcW w:w="782" w:type="dxa"/>
            <w:vAlign w:val="center"/>
          </w:tcPr>
          <w:p w14:paraId="46972BF1"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w:t>
            </w:r>
          </w:p>
        </w:tc>
      </w:tr>
      <w:tr w:rsidR="00D4253C" w:rsidRPr="00A442CC" w14:paraId="786219B6" w14:textId="77777777" w:rsidTr="00006BC5">
        <w:tc>
          <w:tcPr>
            <w:tcW w:w="1984" w:type="dxa"/>
            <w:vAlign w:val="center"/>
          </w:tcPr>
          <w:p w14:paraId="5D416906" w14:textId="77777777" w:rsidR="00D4253C" w:rsidRPr="00A442CC" w:rsidRDefault="00D4253C" w:rsidP="00006BC5">
            <w:pPr>
              <w:jc w:val="center"/>
              <w:rPr>
                <w:rFonts w:cstheme="minorHAnsi"/>
                <w:sz w:val="20"/>
                <w:szCs w:val="20"/>
                <w:lang w:val="hr-HR"/>
              </w:rPr>
            </w:pPr>
            <w:r w:rsidRPr="00A442CC">
              <w:rPr>
                <w:rFonts w:eastAsia="Times New Roman" w:cstheme="minorHAnsi"/>
                <w:iCs/>
                <w:color w:val="000000"/>
                <w:sz w:val="20"/>
                <w:szCs w:val="20"/>
                <w:lang w:val="hr-HR" w:bidi="en-US"/>
              </w:rPr>
              <w:lastRenderedPageBreak/>
              <w:t xml:space="preserve">Općina Trnovec </w:t>
            </w:r>
            <w:proofErr w:type="spellStart"/>
            <w:r w:rsidRPr="00A442CC">
              <w:rPr>
                <w:rFonts w:eastAsia="Times New Roman" w:cstheme="minorHAnsi"/>
                <w:iCs/>
                <w:color w:val="000000"/>
                <w:sz w:val="20"/>
                <w:szCs w:val="20"/>
                <w:lang w:val="hr-HR" w:bidi="en-US"/>
              </w:rPr>
              <w:t>Bartolovečki</w:t>
            </w:r>
            <w:proofErr w:type="spellEnd"/>
          </w:p>
        </w:tc>
        <w:tc>
          <w:tcPr>
            <w:tcW w:w="284" w:type="dxa"/>
            <w:vAlign w:val="center"/>
          </w:tcPr>
          <w:p w14:paraId="3166F8E0"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10</w:t>
            </w:r>
          </w:p>
        </w:tc>
        <w:tc>
          <w:tcPr>
            <w:tcW w:w="425" w:type="dxa"/>
            <w:vAlign w:val="center"/>
          </w:tcPr>
          <w:p w14:paraId="56668037"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30</w:t>
            </w:r>
          </w:p>
        </w:tc>
        <w:tc>
          <w:tcPr>
            <w:tcW w:w="281" w:type="dxa"/>
            <w:vAlign w:val="center"/>
          </w:tcPr>
          <w:p w14:paraId="3551ABD4"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40</w:t>
            </w:r>
          </w:p>
        </w:tc>
        <w:tc>
          <w:tcPr>
            <w:tcW w:w="330" w:type="dxa"/>
            <w:vAlign w:val="center"/>
          </w:tcPr>
          <w:p w14:paraId="1939A26F"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765</w:t>
            </w:r>
          </w:p>
        </w:tc>
        <w:tc>
          <w:tcPr>
            <w:tcW w:w="331" w:type="dxa"/>
            <w:vAlign w:val="center"/>
          </w:tcPr>
          <w:p w14:paraId="53193B90"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1242</w:t>
            </w:r>
          </w:p>
        </w:tc>
        <w:tc>
          <w:tcPr>
            <w:tcW w:w="331" w:type="dxa"/>
            <w:vAlign w:val="center"/>
          </w:tcPr>
          <w:p w14:paraId="0A0EE8D8"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2007</w:t>
            </w:r>
          </w:p>
        </w:tc>
        <w:tc>
          <w:tcPr>
            <w:tcW w:w="283" w:type="dxa"/>
            <w:vAlign w:val="center"/>
          </w:tcPr>
          <w:p w14:paraId="79075EA9"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1731</w:t>
            </w:r>
          </w:p>
        </w:tc>
        <w:tc>
          <w:tcPr>
            <w:tcW w:w="283" w:type="dxa"/>
            <w:vAlign w:val="center"/>
          </w:tcPr>
          <w:p w14:paraId="2AC78271"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1452</w:t>
            </w:r>
          </w:p>
        </w:tc>
        <w:tc>
          <w:tcPr>
            <w:tcW w:w="284" w:type="dxa"/>
            <w:vAlign w:val="center"/>
          </w:tcPr>
          <w:p w14:paraId="42E3E512"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3183</w:t>
            </w:r>
          </w:p>
        </w:tc>
        <w:tc>
          <w:tcPr>
            <w:tcW w:w="283" w:type="dxa"/>
            <w:vAlign w:val="center"/>
          </w:tcPr>
          <w:p w14:paraId="3BD7A9F9"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180</w:t>
            </w:r>
          </w:p>
        </w:tc>
        <w:tc>
          <w:tcPr>
            <w:tcW w:w="284" w:type="dxa"/>
            <w:vAlign w:val="center"/>
          </w:tcPr>
          <w:p w14:paraId="5BA08567"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243</w:t>
            </w:r>
          </w:p>
        </w:tc>
        <w:tc>
          <w:tcPr>
            <w:tcW w:w="284" w:type="dxa"/>
            <w:vAlign w:val="center"/>
          </w:tcPr>
          <w:p w14:paraId="382AB95A"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423</w:t>
            </w:r>
          </w:p>
        </w:tc>
        <w:tc>
          <w:tcPr>
            <w:tcW w:w="283" w:type="dxa"/>
            <w:vAlign w:val="center"/>
          </w:tcPr>
          <w:p w14:paraId="5A1591FA"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34</w:t>
            </w:r>
          </w:p>
        </w:tc>
        <w:tc>
          <w:tcPr>
            <w:tcW w:w="283" w:type="dxa"/>
            <w:vAlign w:val="center"/>
          </w:tcPr>
          <w:p w14:paraId="088E0D53"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50</w:t>
            </w:r>
          </w:p>
        </w:tc>
        <w:tc>
          <w:tcPr>
            <w:tcW w:w="284" w:type="dxa"/>
            <w:vAlign w:val="center"/>
          </w:tcPr>
          <w:p w14:paraId="4CA1D309"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84</w:t>
            </w:r>
          </w:p>
        </w:tc>
        <w:tc>
          <w:tcPr>
            <w:tcW w:w="425" w:type="dxa"/>
            <w:vAlign w:val="center"/>
          </w:tcPr>
          <w:p w14:paraId="7729EEB6"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48</w:t>
            </w:r>
          </w:p>
        </w:tc>
        <w:tc>
          <w:tcPr>
            <w:tcW w:w="425" w:type="dxa"/>
            <w:vAlign w:val="center"/>
          </w:tcPr>
          <w:p w14:paraId="1EB7B248"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85</w:t>
            </w:r>
          </w:p>
        </w:tc>
        <w:tc>
          <w:tcPr>
            <w:tcW w:w="426" w:type="dxa"/>
            <w:vAlign w:val="center"/>
          </w:tcPr>
          <w:p w14:paraId="083F38DF"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133</w:t>
            </w:r>
          </w:p>
        </w:tc>
        <w:tc>
          <w:tcPr>
            <w:tcW w:w="331" w:type="dxa"/>
            <w:vAlign w:val="center"/>
          </w:tcPr>
          <w:p w14:paraId="7C7565C6"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5</w:t>
            </w:r>
          </w:p>
        </w:tc>
        <w:tc>
          <w:tcPr>
            <w:tcW w:w="331" w:type="dxa"/>
            <w:vAlign w:val="center"/>
          </w:tcPr>
          <w:p w14:paraId="3ECE67EC"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6</w:t>
            </w:r>
          </w:p>
        </w:tc>
        <w:tc>
          <w:tcPr>
            <w:tcW w:w="542" w:type="dxa"/>
            <w:vAlign w:val="center"/>
          </w:tcPr>
          <w:p w14:paraId="0F75A07B"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11</w:t>
            </w:r>
          </w:p>
        </w:tc>
        <w:tc>
          <w:tcPr>
            <w:tcW w:w="426" w:type="dxa"/>
            <w:vAlign w:val="center"/>
          </w:tcPr>
          <w:p w14:paraId="2E9A36B2"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3</w:t>
            </w:r>
          </w:p>
        </w:tc>
        <w:tc>
          <w:tcPr>
            <w:tcW w:w="567" w:type="dxa"/>
            <w:vAlign w:val="center"/>
          </w:tcPr>
          <w:p w14:paraId="6D31245A"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w:t>
            </w:r>
          </w:p>
        </w:tc>
        <w:tc>
          <w:tcPr>
            <w:tcW w:w="425" w:type="dxa"/>
            <w:vAlign w:val="center"/>
          </w:tcPr>
          <w:p w14:paraId="114C7ACC"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w:t>
            </w:r>
          </w:p>
        </w:tc>
        <w:tc>
          <w:tcPr>
            <w:tcW w:w="782" w:type="dxa"/>
            <w:vAlign w:val="center"/>
          </w:tcPr>
          <w:p w14:paraId="3E0F9F61"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w:t>
            </w:r>
          </w:p>
        </w:tc>
      </w:tr>
      <w:tr w:rsidR="00D4253C" w:rsidRPr="00A442CC" w14:paraId="41E2BFBE" w14:textId="77777777" w:rsidTr="00006BC5">
        <w:tc>
          <w:tcPr>
            <w:tcW w:w="1984" w:type="dxa"/>
            <w:vAlign w:val="center"/>
          </w:tcPr>
          <w:p w14:paraId="66815446" w14:textId="77777777" w:rsidR="00D4253C" w:rsidRPr="00A442CC" w:rsidRDefault="00D4253C" w:rsidP="00006BC5">
            <w:pPr>
              <w:jc w:val="center"/>
              <w:rPr>
                <w:rFonts w:cstheme="minorHAnsi"/>
                <w:sz w:val="20"/>
                <w:szCs w:val="20"/>
                <w:lang w:val="hr-HR"/>
              </w:rPr>
            </w:pPr>
            <w:r w:rsidRPr="00A442CC">
              <w:rPr>
                <w:rFonts w:eastAsia="Times New Roman" w:cstheme="minorHAnsi"/>
                <w:iCs/>
                <w:color w:val="000000"/>
                <w:sz w:val="20"/>
                <w:szCs w:val="20"/>
                <w:lang w:val="hr-HR" w:bidi="en-US"/>
              </w:rPr>
              <w:t>Općina Veliki Bukovec</w:t>
            </w:r>
          </w:p>
        </w:tc>
        <w:tc>
          <w:tcPr>
            <w:tcW w:w="284" w:type="dxa"/>
            <w:vAlign w:val="center"/>
          </w:tcPr>
          <w:p w14:paraId="0A8AF6B2"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w:t>
            </w:r>
          </w:p>
        </w:tc>
        <w:tc>
          <w:tcPr>
            <w:tcW w:w="425" w:type="dxa"/>
            <w:vAlign w:val="center"/>
          </w:tcPr>
          <w:p w14:paraId="1026C869"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w:t>
            </w:r>
          </w:p>
        </w:tc>
        <w:tc>
          <w:tcPr>
            <w:tcW w:w="281" w:type="dxa"/>
            <w:vAlign w:val="center"/>
          </w:tcPr>
          <w:p w14:paraId="3AE30B08"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5</w:t>
            </w:r>
          </w:p>
        </w:tc>
        <w:tc>
          <w:tcPr>
            <w:tcW w:w="330" w:type="dxa"/>
            <w:vAlign w:val="center"/>
          </w:tcPr>
          <w:p w14:paraId="332B1629"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195</w:t>
            </w:r>
          </w:p>
        </w:tc>
        <w:tc>
          <w:tcPr>
            <w:tcW w:w="331" w:type="dxa"/>
            <w:vAlign w:val="center"/>
          </w:tcPr>
          <w:p w14:paraId="16FDFE16"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247</w:t>
            </w:r>
          </w:p>
        </w:tc>
        <w:tc>
          <w:tcPr>
            <w:tcW w:w="331" w:type="dxa"/>
            <w:vAlign w:val="center"/>
          </w:tcPr>
          <w:p w14:paraId="290947A4"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442</w:t>
            </w:r>
          </w:p>
        </w:tc>
        <w:tc>
          <w:tcPr>
            <w:tcW w:w="283" w:type="dxa"/>
            <w:vAlign w:val="center"/>
          </w:tcPr>
          <w:p w14:paraId="640E3A83"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280</w:t>
            </w:r>
          </w:p>
        </w:tc>
        <w:tc>
          <w:tcPr>
            <w:tcW w:w="283" w:type="dxa"/>
            <w:vAlign w:val="center"/>
          </w:tcPr>
          <w:p w14:paraId="10E7AEED"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201</w:t>
            </w:r>
          </w:p>
        </w:tc>
        <w:tc>
          <w:tcPr>
            <w:tcW w:w="284" w:type="dxa"/>
            <w:vAlign w:val="center"/>
          </w:tcPr>
          <w:p w14:paraId="232E6CD4"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481</w:t>
            </w:r>
          </w:p>
        </w:tc>
        <w:tc>
          <w:tcPr>
            <w:tcW w:w="283" w:type="dxa"/>
            <w:vAlign w:val="center"/>
          </w:tcPr>
          <w:p w14:paraId="4711B35E"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29</w:t>
            </w:r>
          </w:p>
        </w:tc>
        <w:tc>
          <w:tcPr>
            <w:tcW w:w="284" w:type="dxa"/>
            <w:vAlign w:val="center"/>
          </w:tcPr>
          <w:p w14:paraId="0D1AF963"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37</w:t>
            </w:r>
          </w:p>
        </w:tc>
        <w:tc>
          <w:tcPr>
            <w:tcW w:w="284" w:type="dxa"/>
            <w:vAlign w:val="center"/>
          </w:tcPr>
          <w:p w14:paraId="5EDE1571"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66</w:t>
            </w:r>
          </w:p>
        </w:tc>
        <w:tc>
          <w:tcPr>
            <w:tcW w:w="283" w:type="dxa"/>
            <w:vAlign w:val="center"/>
          </w:tcPr>
          <w:p w14:paraId="08E97F06"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16</w:t>
            </w:r>
          </w:p>
        </w:tc>
        <w:tc>
          <w:tcPr>
            <w:tcW w:w="283" w:type="dxa"/>
            <w:vAlign w:val="center"/>
          </w:tcPr>
          <w:p w14:paraId="00BABD09"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22</w:t>
            </w:r>
          </w:p>
        </w:tc>
        <w:tc>
          <w:tcPr>
            <w:tcW w:w="284" w:type="dxa"/>
            <w:vAlign w:val="center"/>
          </w:tcPr>
          <w:p w14:paraId="16F2AA0F"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38</w:t>
            </w:r>
          </w:p>
        </w:tc>
        <w:tc>
          <w:tcPr>
            <w:tcW w:w="425" w:type="dxa"/>
            <w:vAlign w:val="center"/>
          </w:tcPr>
          <w:p w14:paraId="7672C63B"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12</w:t>
            </w:r>
          </w:p>
        </w:tc>
        <w:tc>
          <w:tcPr>
            <w:tcW w:w="425" w:type="dxa"/>
            <w:vAlign w:val="center"/>
          </w:tcPr>
          <w:p w14:paraId="2C2BC766"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15</w:t>
            </w:r>
          </w:p>
        </w:tc>
        <w:tc>
          <w:tcPr>
            <w:tcW w:w="426" w:type="dxa"/>
            <w:vAlign w:val="center"/>
          </w:tcPr>
          <w:p w14:paraId="268D5CD0"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27</w:t>
            </w:r>
          </w:p>
        </w:tc>
        <w:tc>
          <w:tcPr>
            <w:tcW w:w="331" w:type="dxa"/>
            <w:vAlign w:val="center"/>
          </w:tcPr>
          <w:p w14:paraId="182E595A"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0</w:t>
            </w:r>
          </w:p>
        </w:tc>
        <w:tc>
          <w:tcPr>
            <w:tcW w:w="331" w:type="dxa"/>
            <w:vAlign w:val="center"/>
          </w:tcPr>
          <w:p w14:paraId="4526979A"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0</w:t>
            </w:r>
          </w:p>
        </w:tc>
        <w:tc>
          <w:tcPr>
            <w:tcW w:w="542" w:type="dxa"/>
            <w:vAlign w:val="center"/>
          </w:tcPr>
          <w:p w14:paraId="7492DAD7"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0</w:t>
            </w:r>
          </w:p>
        </w:tc>
        <w:tc>
          <w:tcPr>
            <w:tcW w:w="426" w:type="dxa"/>
            <w:vAlign w:val="center"/>
          </w:tcPr>
          <w:p w14:paraId="40E25986"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w:t>
            </w:r>
          </w:p>
        </w:tc>
        <w:tc>
          <w:tcPr>
            <w:tcW w:w="567" w:type="dxa"/>
            <w:vAlign w:val="center"/>
          </w:tcPr>
          <w:p w14:paraId="4691476A"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0</w:t>
            </w:r>
          </w:p>
        </w:tc>
        <w:tc>
          <w:tcPr>
            <w:tcW w:w="425" w:type="dxa"/>
            <w:vAlign w:val="center"/>
          </w:tcPr>
          <w:p w14:paraId="4E6D9043"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w:t>
            </w:r>
          </w:p>
        </w:tc>
        <w:tc>
          <w:tcPr>
            <w:tcW w:w="782" w:type="dxa"/>
            <w:vAlign w:val="center"/>
          </w:tcPr>
          <w:p w14:paraId="5C44439D"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3</w:t>
            </w:r>
          </w:p>
        </w:tc>
      </w:tr>
      <w:tr w:rsidR="00D4253C" w:rsidRPr="00A442CC" w14:paraId="0519BFBB" w14:textId="77777777" w:rsidTr="00006BC5">
        <w:tc>
          <w:tcPr>
            <w:tcW w:w="1984" w:type="dxa"/>
            <w:vAlign w:val="center"/>
          </w:tcPr>
          <w:p w14:paraId="32E2B078" w14:textId="77777777" w:rsidR="00D4253C" w:rsidRPr="00A442CC" w:rsidRDefault="00D4253C" w:rsidP="00006BC5">
            <w:pPr>
              <w:jc w:val="center"/>
              <w:rPr>
                <w:rFonts w:cstheme="minorHAnsi"/>
                <w:sz w:val="20"/>
                <w:szCs w:val="20"/>
                <w:lang w:val="hr-HR"/>
              </w:rPr>
            </w:pPr>
            <w:r w:rsidRPr="00A442CC">
              <w:rPr>
                <w:rFonts w:eastAsia="Times New Roman" w:cstheme="minorHAnsi"/>
                <w:iCs/>
                <w:color w:val="000000"/>
                <w:sz w:val="20"/>
                <w:szCs w:val="20"/>
                <w:lang w:val="hr-HR" w:bidi="en-US"/>
              </w:rPr>
              <w:t>Općina Rasinja</w:t>
            </w:r>
          </w:p>
        </w:tc>
        <w:tc>
          <w:tcPr>
            <w:tcW w:w="284" w:type="dxa"/>
            <w:vAlign w:val="center"/>
          </w:tcPr>
          <w:p w14:paraId="3D98BA45"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1341</w:t>
            </w:r>
          </w:p>
        </w:tc>
        <w:tc>
          <w:tcPr>
            <w:tcW w:w="425" w:type="dxa"/>
            <w:vAlign w:val="center"/>
          </w:tcPr>
          <w:p w14:paraId="272EB844"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1380</w:t>
            </w:r>
          </w:p>
        </w:tc>
        <w:tc>
          <w:tcPr>
            <w:tcW w:w="281" w:type="dxa"/>
            <w:vAlign w:val="center"/>
          </w:tcPr>
          <w:p w14:paraId="465FE251"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2721</w:t>
            </w:r>
          </w:p>
        </w:tc>
        <w:tc>
          <w:tcPr>
            <w:tcW w:w="330" w:type="dxa"/>
            <w:vAlign w:val="center"/>
          </w:tcPr>
          <w:p w14:paraId="677A208E"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126</w:t>
            </w:r>
          </w:p>
        </w:tc>
        <w:tc>
          <w:tcPr>
            <w:tcW w:w="331" w:type="dxa"/>
            <w:vAlign w:val="center"/>
          </w:tcPr>
          <w:p w14:paraId="533FCD56"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152</w:t>
            </w:r>
          </w:p>
        </w:tc>
        <w:tc>
          <w:tcPr>
            <w:tcW w:w="331" w:type="dxa"/>
            <w:vAlign w:val="center"/>
          </w:tcPr>
          <w:p w14:paraId="51B54FB5"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278</w:t>
            </w:r>
          </w:p>
        </w:tc>
        <w:tc>
          <w:tcPr>
            <w:tcW w:w="283" w:type="dxa"/>
            <w:vAlign w:val="center"/>
          </w:tcPr>
          <w:p w14:paraId="33BFA913"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61</w:t>
            </w:r>
          </w:p>
        </w:tc>
        <w:tc>
          <w:tcPr>
            <w:tcW w:w="283" w:type="dxa"/>
            <w:vAlign w:val="center"/>
          </w:tcPr>
          <w:p w14:paraId="5AC5FAF8"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74</w:t>
            </w:r>
          </w:p>
        </w:tc>
        <w:tc>
          <w:tcPr>
            <w:tcW w:w="284" w:type="dxa"/>
            <w:vAlign w:val="center"/>
          </w:tcPr>
          <w:p w14:paraId="7839D75A"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135</w:t>
            </w:r>
          </w:p>
        </w:tc>
        <w:tc>
          <w:tcPr>
            <w:tcW w:w="283" w:type="dxa"/>
            <w:vAlign w:val="center"/>
          </w:tcPr>
          <w:p w14:paraId="5E07A10A"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30</w:t>
            </w:r>
          </w:p>
        </w:tc>
        <w:tc>
          <w:tcPr>
            <w:tcW w:w="284" w:type="dxa"/>
            <w:vAlign w:val="center"/>
          </w:tcPr>
          <w:p w14:paraId="65B9D486"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45</w:t>
            </w:r>
          </w:p>
        </w:tc>
        <w:tc>
          <w:tcPr>
            <w:tcW w:w="284" w:type="dxa"/>
            <w:vAlign w:val="center"/>
          </w:tcPr>
          <w:p w14:paraId="251AF4FE"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75</w:t>
            </w:r>
          </w:p>
        </w:tc>
        <w:tc>
          <w:tcPr>
            <w:tcW w:w="283" w:type="dxa"/>
            <w:vAlign w:val="center"/>
          </w:tcPr>
          <w:p w14:paraId="163585B9"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12</w:t>
            </w:r>
          </w:p>
        </w:tc>
        <w:tc>
          <w:tcPr>
            <w:tcW w:w="283" w:type="dxa"/>
            <w:vAlign w:val="center"/>
          </w:tcPr>
          <w:p w14:paraId="1E57CEB2"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8</w:t>
            </w:r>
          </w:p>
        </w:tc>
        <w:tc>
          <w:tcPr>
            <w:tcW w:w="284" w:type="dxa"/>
            <w:vAlign w:val="center"/>
          </w:tcPr>
          <w:p w14:paraId="29A136E4"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20</w:t>
            </w:r>
          </w:p>
        </w:tc>
        <w:tc>
          <w:tcPr>
            <w:tcW w:w="425" w:type="dxa"/>
            <w:vAlign w:val="center"/>
          </w:tcPr>
          <w:p w14:paraId="28C39375"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15</w:t>
            </w:r>
          </w:p>
        </w:tc>
        <w:tc>
          <w:tcPr>
            <w:tcW w:w="425" w:type="dxa"/>
            <w:vAlign w:val="center"/>
          </w:tcPr>
          <w:p w14:paraId="71FCC60B"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35</w:t>
            </w:r>
          </w:p>
        </w:tc>
        <w:tc>
          <w:tcPr>
            <w:tcW w:w="426" w:type="dxa"/>
            <w:vAlign w:val="center"/>
          </w:tcPr>
          <w:p w14:paraId="09468C56"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50</w:t>
            </w:r>
          </w:p>
        </w:tc>
        <w:tc>
          <w:tcPr>
            <w:tcW w:w="331" w:type="dxa"/>
            <w:vAlign w:val="center"/>
          </w:tcPr>
          <w:p w14:paraId="728267C7"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w:t>
            </w:r>
          </w:p>
        </w:tc>
        <w:tc>
          <w:tcPr>
            <w:tcW w:w="331" w:type="dxa"/>
            <w:vAlign w:val="center"/>
          </w:tcPr>
          <w:p w14:paraId="0FD42167"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w:t>
            </w:r>
          </w:p>
        </w:tc>
        <w:tc>
          <w:tcPr>
            <w:tcW w:w="542" w:type="dxa"/>
            <w:vAlign w:val="center"/>
          </w:tcPr>
          <w:p w14:paraId="5812134E"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3</w:t>
            </w:r>
          </w:p>
        </w:tc>
        <w:tc>
          <w:tcPr>
            <w:tcW w:w="426" w:type="dxa"/>
            <w:vAlign w:val="center"/>
          </w:tcPr>
          <w:p w14:paraId="487B7B97"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w:t>
            </w:r>
          </w:p>
        </w:tc>
        <w:tc>
          <w:tcPr>
            <w:tcW w:w="567" w:type="dxa"/>
            <w:vAlign w:val="center"/>
          </w:tcPr>
          <w:p w14:paraId="44412B0B"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0</w:t>
            </w:r>
          </w:p>
        </w:tc>
        <w:tc>
          <w:tcPr>
            <w:tcW w:w="425" w:type="dxa"/>
            <w:vAlign w:val="center"/>
          </w:tcPr>
          <w:p w14:paraId="131D2103"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w:t>
            </w:r>
          </w:p>
        </w:tc>
        <w:tc>
          <w:tcPr>
            <w:tcW w:w="782" w:type="dxa"/>
            <w:vAlign w:val="center"/>
          </w:tcPr>
          <w:p w14:paraId="5F8825A9"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w:t>
            </w:r>
          </w:p>
        </w:tc>
      </w:tr>
      <w:tr w:rsidR="00D4253C" w:rsidRPr="00A442CC" w14:paraId="3D15F089" w14:textId="77777777" w:rsidTr="00006BC5">
        <w:tc>
          <w:tcPr>
            <w:tcW w:w="1984" w:type="dxa"/>
            <w:vAlign w:val="center"/>
          </w:tcPr>
          <w:p w14:paraId="47DD1BA9" w14:textId="77777777" w:rsidR="00D4253C" w:rsidRPr="00A442CC" w:rsidRDefault="00D4253C" w:rsidP="00006BC5">
            <w:pPr>
              <w:jc w:val="center"/>
              <w:rPr>
                <w:rFonts w:cstheme="minorHAnsi"/>
                <w:sz w:val="20"/>
                <w:szCs w:val="20"/>
                <w:lang w:val="hr-HR"/>
              </w:rPr>
            </w:pPr>
            <w:r w:rsidRPr="00A442CC">
              <w:rPr>
                <w:rFonts w:eastAsia="Times New Roman" w:cstheme="minorHAnsi"/>
                <w:iCs/>
                <w:color w:val="000000"/>
                <w:sz w:val="20"/>
                <w:szCs w:val="20"/>
                <w:lang w:val="hr-HR" w:bidi="en-US"/>
              </w:rPr>
              <w:t>Općina Jalžabet</w:t>
            </w:r>
          </w:p>
        </w:tc>
        <w:tc>
          <w:tcPr>
            <w:tcW w:w="284" w:type="dxa"/>
            <w:vAlign w:val="center"/>
          </w:tcPr>
          <w:p w14:paraId="087AFB1D"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1418</w:t>
            </w:r>
          </w:p>
        </w:tc>
        <w:tc>
          <w:tcPr>
            <w:tcW w:w="425" w:type="dxa"/>
            <w:vAlign w:val="center"/>
          </w:tcPr>
          <w:p w14:paraId="71003D68"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1556</w:t>
            </w:r>
          </w:p>
        </w:tc>
        <w:tc>
          <w:tcPr>
            <w:tcW w:w="281" w:type="dxa"/>
            <w:vAlign w:val="center"/>
          </w:tcPr>
          <w:p w14:paraId="3140AFA0"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2974</w:t>
            </w:r>
          </w:p>
        </w:tc>
        <w:tc>
          <w:tcPr>
            <w:tcW w:w="330" w:type="dxa"/>
            <w:vAlign w:val="center"/>
          </w:tcPr>
          <w:p w14:paraId="199E55BC"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143</w:t>
            </w:r>
          </w:p>
        </w:tc>
        <w:tc>
          <w:tcPr>
            <w:tcW w:w="331" w:type="dxa"/>
            <w:vAlign w:val="center"/>
          </w:tcPr>
          <w:p w14:paraId="6A4BC125"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171</w:t>
            </w:r>
          </w:p>
        </w:tc>
        <w:tc>
          <w:tcPr>
            <w:tcW w:w="331" w:type="dxa"/>
            <w:vAlign w:val="center"/>
          </w:tcPr>
          <w:p w14:paraId="773D9CF4"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314</w:t>
            </w:r>
          </w:p>
        </w:tc>
        <w:tc>
          <w:tcPr>
            <w:tcW w:w="283" w:type="dxa"/>
            <w:vAlign w:val="center"/>
          </w:tcPr>
          <w:p w14:paraId="11BB27CB"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67</w:t>
            </w:r>
          </w:p>
        </w:tc>
        <w:tc>
          <w:tcPr>
            <w:tcW w:w="283" w:type="dxa"/>
            <w:vAlign w:val="center"/>
          </w:tcPr>
          <w:p w14:paraId="53F2407B"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72</w:t>
            </w:r>
          </w:p>
        </w:tc>
        <w:tc>
          <w:tcPr>
            <w:tcW w:w="284" w:type="dxa"/>
            <w:vAlign w:val="center"/>
          </w:tcPr>
          <w:p w14:paraId="0FA08F32"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139</w:t>
            </w:r>
          </w:p>
        </w:tc>
        <w:tc>
          <w:tcPr>
            <w:tcW w:w="283" w:type="dxa"/>
            <w:vAlign w:val="center"/>
          </w:tcPr>
          <w:p w14:paraId="1DA222D8"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49</w:t>
            </w:r>
          </w:p>
        </w:tc>
        <w:tc>
          <w:tcPr>
            <w:tcW w:w="284" w:type="dxa"/>
            <w:vAlign w:val="center"/>
          </w:tcPr>
          <w:p w14:paraId="701F7C5A"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60</w:t>
            </w:r>
          </w:p>
        </w:tc>
        <w:tc>
          <w:tcPr>
            <w:tcW w:w="284" w:type="dxa"/>
            <w:vAlign w:val="center"/>
          </w:tcPr>
          <w:p w14:paraId="02F27845"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109</w:t>
            </w:r>
          </w:p>
        </w:tc>
        <w:tc>
          <w:tcPr>
            <w:tcW w:w="283" w:type="dxa"/>
            <w:vAlign w:val="center"/>
          </w:tcPr>
          <w:p w14:paraId="2AFC8E03"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12</w:t>
            </w:r>
          </w:p>
        </w:tc>
        <w:tc>
          <w:tcPr>
            <w:tcW w:w="283" w:type="dxa"/>
            <w:vAlign w:val="center"/>
          </w:tcPr>
          <w:p w14:paraId="35E0E39B"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8</w:t>
            </w:r>
          </w:p>
        </w:tc>
        <w:tc>
          <w:tcPr>
            <w:tcW w:w="284" w:type="dxa"/>
            <w:vAlign w:val="center"/>
          </w:tcPr>
          <w:p w14:paraId="0F888BFA"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20</w:t>
            </w:r>
          </w:p>
        </w:tc>
        <w:tc>
          <w:tcPr>
            <w:tcW w:w="425" w:type="dxa"/>
            <w:vAlign w:val="center"/>
          </w:tcPr>
          <w:p w14:paraId="046EA10F"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29</w:t>
            </w:r>
          </w:p>
        </w:tc>
        <w:tc>
          <w:tcPr>
            <w:tcW w:w="425" w:type="dxa"/>
            <w:vAlign w:val="center"/>
          </w:tcPr>
          <w:p w14:paraId="23256882"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49</w:t>
            </w:r>
          </w:p>
        </w:tc>
        <w:tc>
          <w:tcPr>
            <w:tcW w:w="426" w:type="dxa"/>
            <w:vAlign w:val="center"/>
          </w:tcPr>
          <w:p w14:paraId="6D271592"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78</w:t>
            </w:r>
          </w:p>
        </w:tc>
        <w:tc>
          <w:tcPr>
            <w:tcW w:w="331" w:type="dxa"/>
            <w:vAlign w:val="center"/>
          </w:tcPr>
          <w:p w14:paraId="0F7373C9"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5</w:t>
            </w:r>
          </w:p>
        </w:tc>
        <w:tc>
          <w:tcPr>
            <w:tcW w:w="331" w:type="dxa"/>
            <w:vAlign w:val="center"/>
          </w:tcPr>
          <w:p w14:paraId="5B2D8F27"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w:t>
            </w:r>
          </w:p>
        </w:tc>
        <w:tc>
          <w:tcPr>
            <w:tcW w:w="542" w:type="dxa"/>
            <w:vAlign w:val="center"/>
          </w:tcPr>
          <w:p w14:paraId="7DD9C0A7"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6</w:t>
            </w:r>
          </w:p>
        </w:tc>
        <w:tc>
          <w:tcPr>
            <w:tcW w:w="426" w:type="dxa"/>
            <w:vAlign w:val="center"/>
          </w:tcPr>
          <w:p w14:paraId="25C0BFAE"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3</w:t>
            </w:r>
          </w:p>
        </w:tc>
        <w:tc>
          <w:tcPr>
            <w:tcW w:w="567" w:type="dxa"/>
            <w:vAlign w:val="center"/>
          </w:tcPr>
          <w:p w14:paraId="6E86372C"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w:t>
            </w:r>
          </w:p>
        </w:tc>
        <w:tc>
          <w:tcPr>
            <w:tcW w:w="425" w:type="dxa"/>
            <w:vAlign w:val="center"/>
          </w:tcPr>
          <w:p w14:paraId="2DFF7F55"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5</w:t>
            </w:r>
          </w:p>
        </w:tc>
        <w:tc>
          <w:tcPr>
            <w:tcW w:w="782" w:type="dxa"/>
            <w:vAlign w:val="center"/>
          </w:tcPr>
          <w:p w14:paraId="3DC4AC62"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6</w:t>
            </w:r>
          </w:p>
        </w:tc>
      </w:tr>
      <w:tr w:rsidR="00D4253C" w:rsidRPr="00A442CC" w14:paraId="6B39E7ED" w14:textId="77777777" w:rsidTr="00006BC5">
        <w:tc>
          <w:tcPr>
            <w:tcW w:w="1984" w:type="dxa"/>
            <w:vAlign w:val="center"/>
          </w:tcPr>
          <w:p w14:paraId="0DB995CF" w14:textId="77777777" w:rsidR="00D4253C" w:rsidRPr="00A442CC" w:rsidRDefault="00D4253C" w:rsidP="00006BC5">
            <w:pPr>
              <w:jc w:val="center"/>
              <w:rPr>
                <w:rFonts w:cstheme="minorHAnsi"/>
                <w:sz w:val="20"/>
                <w:szCs w:val="20"/>
                <w:lang w:val="hr-HR"/>
              </w:rPr>
            </w:pPr>
            <w:r w:rsidRPr="00A442CC">
              <w:rPr>
                <w:rFonts w:eastAsia="Times New Roman" w:cstheme="minorHAnsi"/>
                <w:iCs/>
                <w:color w:val="000000"/>
                <w:sz w:val="20"/>
                <w:szCs w:val="20"/>
                <w:lang w:val="hr-HR" w:bidi="en-US"/>
              </w:rPr>
              <w:t>Grad Koprivnica</w:t>
            </w:r>
          </w:p>
        </w:tc>
        <w:tc>
          <w:tcPr>
            <w:tcW w:w="284" w:type="dxa"/>
            <w:vAlign w:val="center"/>
          </w:tcPr>
          <w:p w14:paraId="23B4D81B"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49</w:t>
            </w:r>
          </w:p>
        </w:tc>
        <w:tc>
          <w:tcPr>
            <w:tcW w:w="425" w:type="dxa"/>
            <w:vAlign w:val="center"/>
          </w:tcPr>
          <w:p w14:paraId="6BD3363C"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195</w:t>
            </w:r>
          </w:p>
        </w:tc>
        <w:tc>
          <w:tcPr>
            <w:tcW w:w="281" w:type="dxa"/>
            <w:vAlign w:val="center"/>
          </w:tcPr>
          <w:p w14:paraId="20D47F01"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244</w:t>
            </w:r>
          </w:p>
        </w:tc>
        <w:tc>
          <w:tcPr>
            <w:tcW w:w="330" w:type="dxa"/>
            <w:vAlign w:val="center"/>
          </w:tcPr>
          <w:p w14:paraId="13190FB9"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2226</w:t>
            </w:r>
          </w:p>
        </w:tc>
        <w:tc>
          <w:tcPr>
            <w:tcW w:w="331" w:type="dxa"/>
            <w:vAlign w:val="center"/>
          </w:tcPr>
          <w:p w14:paraId="437CF530"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4052</w:t>
            </w:r>
          </w:p>
        </w:tc>
        <w:tc>
          <w:tcPr>
            <w:tcW w:w="331" w:type="dxa"/>
            <w:vAlign w:val="center"/>
          </w:tcPr>
          <w:p w14:paraId="2BD70922"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6278</w:t>
            </w:r>
          </w:p>
        </w:tc>
        <w:tc>
          <w:tcPr>
            <w:tcW w:w="283" w:type="dxa"/>
            <w:vAlign w:val="center"/>
          </w:tcPr>
          <w:p w14:paraId="738616E5"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7227</w:t>
            </w:r>
          </w:p>
        </w:tc>
        <w:tc>
          <w:tcPr>
            <w:tcW w:w="283" w:type="dxa"/>
            <w:vAlign w:val="center"/>
          </w:tcPr>
          <w:p w14:paraId="7A293C35"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6248</w:t>
            </w:r>
          </w:p>
        </w:tc>
        <w:tc>
          <w:tcPr>
            <w:tcW w:w="284" w:type="dxa"/>
            <w:vAlign w:val="center"/>
          </w:tcPr>
          <w:p w14:paraId="1AF7C88C"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13475</w:t>
            </w:r>
          </w:p>
        </w:tc>
        <w:tc>
          <w:tcPr>
            <w:tcW w:w="283" w:type="dxa"/>
            <w:vAlign w:val="center"/>
          </w:tcPr>
          <w:p w14:paraId="2ED5701D"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2317</w:t>
            </w:r>
          </w:p>
        </w:tc>
        <w:tc>
          <w:tcPr>
            <w:tcW w:w="284" w:type="dxa"/>
            <w:vAlign w:val="center"/>
          </w:tcPr>
          <w:p w14:paraId="4D3AC66D"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2584</w:t>
            </w:r>
          </w:p>
        </w:tc>
        <w:tc>
          <w:tcPr>
            <w:tcW w:w="284" w:type="dxa"/>
            <w:vAlign w:val="center"/>
          </w:tcPr>
          <w:p w14:paraId="62DB1EC9"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4901</w:t>
            </w:r>
          </w:p>
        </w:tc>
        <w:tc>
          <w:tcPr>
            <w:tcW w:w="283" w:type="dxa"/>
            <w:vAlign w:val="center"/>
          </w:tcPr>
          <w:p w14:paraId="0B38E109"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853</w:t>
            </w:r>
          </w:p>
        </w:tc>
        <w:tc>
          <w:tcPr>
            <w:tcW w:w="283" w:type="dxa"/>
            <w:vAlign w:val="center"/>
          </w:tcPr>
          <w:p w14:paraId="201DCBD8"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972</w:t>
            </w:r>
          </w:p>
        </w:tc>
        <w:tc>
          <w:tcPr>
            <w:tcW w:w="284" w:type="dxa"/>
            <w:vAlign w:val="center"/>
          </w:tcPr>
          <w:p w14:paraId="3221F270"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1825</w:t>
            </w:r>
          </w:p>
        </w:tc>
        <w:tc>
          <w:tcPr>
            <w:tcW w:w="425" w:type="dxa"/>
            <w:vAlign w:val="center"/>
          </w:tcPr>
          <w:p w14:paraId="5B5E8BC7"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1360</w:t>
            </w:r>
          </w:p>
        </w:tc>
        <w:tc>
          <w:tcPr>
            <w:tcW w:w="425" w:type="dxa"/>
            <w:vAlign w:val="center"/>
          </w:tcPr>
          <w:p w14:paraId="55252A02"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1533</w:t>
            </w:r>
          </w:p>
        </w:tc>
        <w:tc>
          <w:tcPr>
            <w:tcW w:w="426" w:type="dxa"/>
            <w:vAlign w:val="center"/>
          </w:tcPr>
          <w:p w14:paraId="0DC96AF7"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2893</w:t>
            </w:r>
          </w:p>
        </w:tc>
        <w:tc>
          <w:tcPr>
            <w:tcW w:w="331" w:type="dxa"/>
            <w:vAlign w:val="center"/>
          </w:tcPr>
          <w:p w14:paraId="03195037"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82</w:t>
            </w:r>
          </w:p>
        </w:tc>
        <w:tc>
          <w:tcPr>
            <w:tcW w:w="331" w:type="dxa"/>
            <w:vAlign w:val="center"/>
          </w:tcPr>
          <w:p w14:paraId="7D26F038"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67</w:t>
            </w:r>
          </w:p>
        </w:tc>
        <w:tc>
          <w:tcPr>
            <w:tcW w:w="542" w:type="dxa"/>
            <w:vAlign w:val="center"/>
          </w:tcPr>
          <w:p w14:paraId="59DA94EC"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149</w:t>
            </w:r>
          </w:p>
        </w:tc>
        <w:tc>
          <w:tcPr>
            <w:tcW w:w="426" w:type="dxa"/>
            <w:vAlign w:val="center"/>
          </w:tcPr>
          <w:p w14:paraId="319006D0"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22</w:t>
            </w:r>
          </w:p>
        </w:tc>
        <w:tc>
          <w:tcPr>
            <w:tcW w:w="567" w:type="dxa"/>
            <w:vAlign w:val="center"/>
          </w:tcPr>
          <w:p w14:paraId="7D6234AC"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12</w:t>
            </w:r>
          </w:p>
        </w:tc>
        <w:tc>
          <w:tcPr>
            <w:tcW w:w="425" w:type="dxa"/>
            <w:vAlign w:val="center"/>
          </w:tcPr>
          <w:p w14:paraId="3B8BA5E4"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34</w:t>
            </w:r>
          </w:p>
        </w:tc>
        <w:tc>
          <w:tcPr>
            <w:tcW w:w="782" w:type="dxa"/>
            <w:vAlign w:val="center"/>
          </w:tcPr>
          <w:p w14:paraId="7767FBF5" w14:textId="77777777" w:rsidR="00D4253C" w:rsidRPr="00A442CC" w:rsidRDefault="00D4253C" w:rsidP="00006BC5">
            <w:pPr>
              <w:jc w:val="center"/>
              <w:rPr>
                <w:rFonts w:cstheme="minorHAnsi"/>
                <w:sz w:val="20"/>
                <w:szCs w:val="20"/>
                <w:lang w:val="hr-HR"/>
              </w:rPr>
            </w:pPr>
            <w:r w:rsidRPr="00A442CC">
              <w:rPr>
                <w:rFonts w:cstheme="minorHAnsi"/>
                <w:sz w:val="20"/>
                <w:szCs w:val="20"/>
                <w:lang w:val="hr-HR"/>
              </w:rPr>
              <w:t>11</w:t>
            </w:r>
          </w:p>
        </w:tc>
      </w:tr>
      <w:tr w:rsidR="00D4253C" w:rsidRPr="00A442CC" w14:paraId="7398B645" w14:textId="77777777" w:rsidTr="00006BC5">
        <w:tc>
          <w:tcPr>
            <w:tcW w:w="1984" w:type="dxa"/>
            <w:vAlign w:val="center"/>
          </w:tcPr>
          <w:p w14:paraId="27836DF4" w14:textId="77777777" w:rsidR="00D4253C" w:rsidRPr="00A442CC" w:rsidRDefault="00D4253C" w:rsidP="00006BC5">
            <w:pPr>
              <w:jc w:val="center"/>
              <w:rPr>
                <w:rFonts w:cstheme="minorHAnsi"/>
                <w:b/>
                <w:bCs/>
                <w:sz w:val="20"/>
                <w:szCs w:val="20"/>
                <w:lang w:val="hr-HR"/>
              </w:rPr>
            </w:pPr>
            <w:r w:rsidRPr="00A442CC">
              <w:rPr>
                <w:rFonts w:cstheme="minorHAnsi"/>
                <w:b/>
                <w:bCs/>
                <w:sz w:val="20"/>
                <w:szCs w:val="20"/>
                <w:lang w:val="hr-HR"/>
              </w:rPr>
              <w:t>Ukupno LAG</w:t>
            </w:r>
          </w:p>
        </w:tc>
        <w:tc>
          <w:tcPr>
            <w:tcW w:w="284" w:type="dxa"/>
            <w:vAlign w:val="center"/>
          </w:tcPr>
          <w:p w14:paraId="781DF10B" w14:textId="77777777" w:rsidR="00D4253C" w:rsidRPr="00A442CC" w:rsidRDefault="00D4253C" w:rsidP="00006BC5">
            <w:pPr>
              <w:jc w:val="center"/>
              <w:rPr>
                <w:rFonts w:cstheme="minorHAnsi"/>
                <w:b/>
                <w:bCs/>
                <w:sz w:val="20"/>
                <w:szCs w:val="20"/>
                <w:lang w:val="hr-HR"/>
              </w:rPr>
            </w:pPr>
            <w:r w:rsidRPr="00A442CC">
              <w:rPr>
                <w:rFonts w:cstheme="minorHAnsi"/>
                <w:b/>
                <w:bCs/>
                <w:sz w:val="20"/>
                <w:szCs w:val="20"/>
                <w:lang w:val="hr-HR"/>
              </w:rPr>
              <w:t>4697</w:t>
            </w:r>
          </w:p>
        </w:tc>
        <w:tc>
          <w:tcPr>
            <w:tcW w:w="425" w:type="dxa"/>
            <w:vAlign w:val="center"/>
          </w:tcPr>
          <w:p w14:paraId="2FB5372C" w14:textId="77777777" w:rsidR="00D4253C" w:rsidRPr="00A442CC" w:rsidRDefault="00D4253C" w:rsidP="00006BC5">
            <w:pPr>
              <w:jc w:val="center"/>
              <w:rPr>
                <w:rFonts w:cstheme="minorHAnsi"/>
                <w:b/>
                <w:bCs/>
                <w:sz w:val="20"/>
                <w:szCs w:val="20"/>
                <w:lang w:val="hr-HR"/>
              </w:rPr>
            </w:pPr>
            <w:r w:rsidRPr="00A442CC">
              <w:rPr>
                <w:rFonts w:cstheme="minorHAnsi"/>
                <w:b/>
                <w:bCs/>
                <w:sz w:val="20"/>
                <w:szCs w:val="20"/>
                <w:lang w:val="hr-HR"/>
              </w:rPr>
              <w:t>5384</w:t>
            </w:r>
          </w:p>
        </w:tc>
        <w:tc>
          <w:tcPr>
            <w:tcW w:w="281" w:type="dxa"/>
            <w:vAlign w:val="center"/>
          </w:tcPr>
          <w:p w14:paraId="56125658" w14:textId="77777777" w:rsidR="00D4253C" w:rsidRPr="00A442CC" w:rsidRDefault="00D4253C" w:rsidP="00006BC5">
            <w:pPr>
              <w:jc w:val="center"/>
              <w:rPr>
                <w:rFonts w:cstheme="minorHAnsi"/>
                <w:b/>
                <w:bCs/>
                <w:sz w:val="20"/>
                <w:szCs w:val="20"/>
                <w:lang w:val="hr-HR"/>
              </w:rPr>
            </w:pPr>
            <w:r w:rsidRPr="00A442CC">
              <w:rPr>
                <w:rFonts w:cstheme="minorHAnsi"/>
                <w:b/>
                <w:bCs/>
                <w:sz w:val="20"/>
                <w:szCs w:val="20"/>
                <w:lang w:val="hr-HR"/>
              </w:rPr>
              <w:t>7650</w:t>
            </w:r>
          </w:p>
        </w:tc>
        <w:tc>
          <w:tcPr>
            <w:tcW w:w="330" w:type="dxa"/>
            <w:vAlign w:val="center"/>
          </w:tcPr>
          <w:p w14:paraId="18875320" w14:textId="77777777" w:rsidR="00D4253C" w:rsidRPr="00A442CC" w:rsidRDefault="00D4253C" w:rsidP="00006BC5">
            <w:pPr>
              <w:jc w:val="center"/>
              <w:rPr>
                <w:rFonts w:cstheme="minorHAnsi"/>
                <w:b/>
                <w:bCs/>
                <w:sz w:val="20"/>
                <w:szCs w:val="20"/>
                <w:lang w:val="hr-HR"/>
              </w:rPr>
            </w:pPr>
            <w:r w:rsidRPr="00A442CC">
              <w:rPr>
                <w:rFonts w:cstheme="minorHAnsi"/>
                <w:b/>
                <w:bCs/>
                <w:sz w:val="20"/>
                <w:szCs w:val="20"/>
                <w:lang w:val="hr-HR"/>
              </w:rPr>
              <w:t>5360</w:t>
            </w:r>
          </w:p>
        </w:tc>
        <w:tc>
          <w:tcPr>
            <w:tcW w:w="331" w:type="dxa"/>
            <w:vAlign w:val="center"/>
          </w:tcPr>
          <w:p w14:paraId="1A8CAE58" w14:textId="77777777" w:rsidR="00D4253C" w:rsidRPr="00A442CC" w:rsidRDefault="00D4253C" w:rsidP="00006BC5">
            <w:pPr>
              <w:jc w:val="center"/>
              <w:rPr>
                <w:rFonts w:cstheme="minorHAnsi"/>
                <w:b/>
                <w:bCs/>
                <w:sz w:val="20"/>
                <w:szCs w:val="20"/>
                <w:lang w:val="hr-HR"/>
              </w:rPr>
            </w:pPr>
            <w:r w:rsidRPr="00A442CC">
              <w:rPr>
                <w:rFonts w:cstheme="minorHAnsi"/>
                <w:b/>
                <w:bCs/>
                <w:sz w:val="20"/>
                <w:szCs w:val="20"/>
                <w:lang w:val="hr-HR"/>
              </w:rPr>
              <w:t>8666</w:t>
            </w:r>
          </w:p>
        </w:tc>
        <w:tc>
          <w:tcPr>
            <w:tcW w:w="331" w:type="dxa"/>
            <w:vAlign w:val="center"/>
          </w:tcPr>
          <w:p w14:paraId="220936E5" w14:textId="77777777" w:rsidR="00D4253C" w:rsidRPr="00A442CC" w:rsidRDefault="00D4253C" w:rsidP="00006BC5">
            <w:pPr>
              <w:jc w:val="center"/>
              <w:rPr>
                <w:rFonts w:cstheme="minorHAnsi"/>
                <w:b/>
                <w:bCs/>
                <w:sz w:val="20"/>
                <w:szCs w:val="20"/>
                <w:lang w:val="hr-HR"/>
              </w:rPr>
            </w:pPr>
            <w:r w:rsidRPr="00A442CC">
              <w:rPr>
                <w:rFonts w:cstheme="minorHAnsi"/>
                <w:b/>
                <w:bCs/>
                <w:sz w:val="20"/>
                <w:szCs w:val="20"/>
                <w:lang w:val="hr-HR"/>
              </w:rPr>
              <w:t>10426</w:t>
            </w:r>
          </w:p>
        </w:tc>
        <w:tc>
          <w:tcPr>
            <w:tcW w:w="283" w:type="dxa"/>
            <w:vAlign w:val="center"/>
          </w:tcPr>
          <w:p w14:paraId="568BA943" w14:textId="77777777" w:rsidR="00D4253C" w:rsidRPr="00A442CC" w:rsidRDefault="00D4253C" w:rsidP="00006BC5">
            <w:pPr>
              <w:jc w:val="center"/>
              <w:rPr>
                <w:rFonts w:cstheme="minorHAnsi"/>
                <w:b/>
                <w:bCs/>
                <w:sz w:val="20"/>
                <w:szCs w:val="20"/>
                <w:lang w:val="hr-HR"/>
              </w:rPr>
            </w:pPr>
            <w:r w:rsidRPr="00A442CC">
              <w:rPr>
                <w:rFonts w:cstheme="minorHAnsi"/>
                <w:b/>
                <w:bCs/>
                <w:sz w:val="20"/>
                <w:szCs w:val="20"/>
                <w:lang w:val="hr-HR"/>
              </w:rPr>
              <w:t>13631</w:t>
            </w:r>
          </w:p>
        </w:tc>
        <w:tc>
          <w:tcPr>
            <w:tcW w:w="283" w:type="dxa"/>
            <w:vAlign w:val="center"/>
          </w:tcPr>
          <w:p w14:paraId="46E9406A" w14:textId="77777777" w:rsidR="00D4253C" w:rsidRPr="00A442CC" w:rsidRDefault="00D4253C" w:rsidP="00006BC5">
            <w:pPr>
              <w:jc w:val="center"/>
              <w:rPr>
                <w:rFonts w:cstheme="minorHAnsi"/>
                <w:b/>
                <w:bCs/>
                <w:sz w:val="20"/>
                <w:szCs w:val="20"/>
                <w:lang w:val="hr-HR"/>
              </w:rPr>
            </w:pPr>
            <w:r w:rsidRPr="00A442CC">
              <w:rPr>
                <w:rFonts w:cstheme="minorHAnsi"/>
                <w:b/>
                <w:bCs/>
                <w:sz w:val="20"/>
                <w:szCs w:val="20"/>
                <w:lang w:val="hr-HR"/>
              </w:rPr>
              <w:t>11322</w:t>
            </w:r>
          </w:p>
        </w:tc>
        <w:tc>
          <w:tcPr>
            <w:tcW w:w="284" w:type="dxa"/>
            <w:vAlign w:val="center"/>
          </w:tcPr>
          <w:p w14:paraId="7D58EA83" w14:textId="77777777" w:rsidR="00D4253C" w:rsidRPr="00A442CC" w:rsidRDefault="00D4253C" w:rsidP="00006BC5">
            <w:pPr>
              <w:jc w:val="center"/>
              <w:rPr>
                <w:rFonts w:cstheme="minorHAnsi"/>
                <w:b/>
                <w:bCs/>
                <w:sz w:val="20"/>
                <w:szCs w:val="20"/>
                <w:lang w:val="hr-HR"/>
              </w:rPr>
            </w:pPr>
            <w:r w:rsidRPr="00A442CC">
              <w:rPr>
                <w:rFonts w:cstheme="minorHAnsi"/>
                <w:b/>
                <w:bCs/>
                <w:sz w:val="20"/>
                <w:szCs w:val="20"/>
                <w:lang w:val="hr-HR"/>
              </w:rPr>
              <w:t>24953</w:t>
            </w:r>
          </w:p>
        </w:tc>
        <w:tc>
          <w:tcPr>
            <w:tcW w:w="283" w:type="dxa"/>
            <w:vAlign w:val="center"/>
          </w:tcPr>
          <w:p w14:paraId="572992C8" w14:textId="77777777" w:rsidR="00D4253C" w:rsidRPr="00A442CC" w:rsidRDefault="00D4253C" w:rsidP="00006BC5">
            <w:pPr>
              <w:jc w:val="center"/>
              <w:rPr>
                <w:rFonts w:cstheme="minorHAnsi"/>
                <w:b/>
                <w:bCs/>
                <w:sz w:val="20"/>
                <w:szCs w:val="20"/>
                <w:lang w:val="hr-HR"/>
              </w:rPr>
            </w:pPr>
            <w:r w:rsidRPr="00A442CC">
              <w:rPr>
                <w:rFonts w:cstheme="minorHAnsi"/>
                <w:b/>
                <w:bCs/>
                <w:sz w:val="20"/>
                <w:szCs w:val="20"/>
                <w:lang w:val="hr-HR"/>
              </w:rPr>
              <w:t>3407</w:t>
            </w:r>
          </w:p>
        </w:tc>
        <w:tc>
          <w:tcPr>
            <w:tcW w:w="284" w:type="dxa"/>
            <w:vAlign w:val="center"/>
          </w:tcPr>
          <w:p w14:paraId="70F0F1C6" w14:textId="77777777" w:rsidR="00D4253C" w:rsidRPr="00A442CC" w:rsidRDefault="00D4253C" w:rsidP="00006BC5">
            <w:pPr>
              <w:jc w:val="center"/>
              <w:rPr>
                <w:rFonts w:cstheme="minorHAnsi"/>
                <w:b/>
                <w:bCs/>
                <w:sz w:val="20"/>
                <w:szCs w:val="20"/>
                <w:lang w:val="hr-HR"/>
              </w:rPr>
            </w:pPr>
            <w:r w:rsidRPr="00A442CC">
              <w:rPr>
                <w:rFonts w:cstheme="minorHAnsi"/>
                <w:b/>
                <w:bCs/>
                <w:sz w:val="20"/>
                <w:szCs w:val="20"/>
                <w:lang w:val="hr-HR"/>
              </w:rPr>
              <w:t>3898</w:t>
            </w:r>
          </w:p>
        </w:tc>
        <w:tc>
          <w:tcPr>
            <w:tcW w:w="284" w:type="dxa"/>
            <w:vAlign w:val="center"/>
          </w:tcPr>
          <w:p w14:paraId="66782114" w14:textId="77777777" w:rsidR="00D4253C" w:rsidRPr="00A442CC" w:rsidRDefault="00D4253C" w:rsidP="00006BC5">
            <w:pPr>
              <w:jc w:val="center"/>
              <w:rPr>
                <w:rFonts w:cstheme="minorHAnsi"/>
                <w:b/>
                <w:bCs/>
                <w:sz w:val="20"/>
                <w:szCs w:val="20"/>
                <w:lang w:val="hr-HR"/>
              </w:rPr>
            </w:pPr>
            <w:r w:rsidRPr="00A442CC">
              <w:rPr>
                <w:rFonts w:cstheme="minorHAnsi"/>
                <w:b/>
                <w:bCs/>
                <w:sz w:val="20"/>
                <w:szCs w:val="20"/>
                <w:lang w:val="hr-HR"/>
              </w:rPr>
              <w:t>7306</w:t>
            </w:r>
          </w:p>
        </w:tc>
        <w:tc>
          <w:tcPr>
            <w:tcW w:w="283" w:type="dxa"/>
            <w:vAlign w:val="center"/>
          </w:tcPr>
          <w:p w14:paraId="2999E88A" w14:textId="77777777" w:rsidR="00D4253C" w:rsidRPr="00A442CC" w:rsidRDefault="00D4253C" w:rsidP="00006BC5">
            <w:pPr>
              <w:jc w:val="center"/>
              <w:rPr>
                <w:rFonts w:cstheme="minorHAnsi"/>
                <w:b/>
                <w:bCs/>
                <w:sz w:val="20"/>
                <w:szCs w:val="20"/>
                <w:lang w:val="hr-HR"/>
              </w:rPr>
            </w:pPr>
            <w:r w:rsidRPr="00A442CC">
              <w:rPr>
                <w:rFonts w:cstheme="minorHAnsi"/>
                <w:b/>
                <w:bCs/>
                <w:sz w:val="20"/>
                <w:szCs w:val="20"/>
                <w:lang w:val="hr-HR"/>
              </w:rPr>
              <w:t>1203</w:t>
            </w:r>
          </w:p>
        </w:tc>
        <w:tc>
          <w:tcPr>
            <w:tcW w:w="283" w:type="dxa"/>
            <w:vAlign w:val="center"/>
          </w:tcPr>
          <w:p w14:paraId="107ABBAB" w14:textId="77777777" w:rsidR="00D4253C" w:rsidRPr="00A442CC" w:rsidRDefault="00D4253C" w:rsidP="00006BC5">
            <w:pPr>
              <w:jc w:val="center"/>
              <w:rPr>
                <w:rFonts w:cstheme="minorHAnsi"/>
                <w:b/>
                <w:bCs/>
                <w:sz w:val="20"/>
                <w:szCs w:val="20"/>
                <w:lang w:val="hr-HR"/>
              </w:rPr>
            </w:pPr>
            <w:r w:rsidRPr="00A442CC">
              <w:rPr>
                <w:rFonts w:cstheme="minorHAnsi"/>
                <w:b/>
                <w:bCs/>
                <w:sz w:val="20"/>
                <w:szCs w:val="20"/>
                <w:lang w:val="hr-HR"/>
              </w:rPr>
              <w:t>1345</w:t>
            </w:r>
          </w:p>
        </w:tc>
        <w:tc>
          <w:tcPr>
            <w:tcW w:w="284" w:type="dxa"/>
            <w:vAlign w:val="center"/>
          </w:tcPr>
          <w:p w14:paraId="4F7E582D" w14:textId="77777777" w:rsidR="00D4253C" w:rsidRPr="00A442CC" w:rsidRDefault="00D4253C" w:rsidP="00006BC5">
            <w:pPr>
              <w:jc w:val="center"/>
              <w:rPr>
                <w:rFonts w:cstheme="minorHAnsi"/>
                <w:b/>
                <w:bCs/>
                <w:sz w:val="20"/>
                <w:szCs w:val="20"/>
                <w:lang w:val="hr-HR"/>
              </w:rPr>
            </w:pPr>
            <w:r w:rsidRPr="00A442CC">
              <w:rPr>
                <w:rFonts w:cstheme="minorHAnsi"/>
                <w:b/>
                <w:bCs/>
                <w:sz w:val="20"/>
                <w:szCs w:val="20"/>
                <w:lang w:val="hr-HR"/>
              </w:rPr>
              <w:t>2548</w:t>
            </w:r>
          </w:p>
        </w:tc>
        <w:tc>
          <w:tcPr>
            <w:tcW w:w="425" w:type="dxa"/>
            <w:vAlign w:val="center"/>
          </w:tcPr>
          <w:p w14:paraId="3D099402" w14:textId="77777777" w:rsidR="00D4253C" w:rsidRPr="00A442CC" w:rsidRDefault="00D4253C" w:rsidP="00006BC5">
            <w:pPr>
              <w:jc w:val="center"/>
              <w:rPr>
                <w:rFonts w:cstheme="minorHAnsi"/>
                <w:b/>
                <w:bCs/>
                <w:sz w:val="20"/>
                <w:szCs w:val="20"/>
                <w:lang w:val="hr-HR"/>
              </w:rPr>
            </w:pPr>
            <w:r w:rsidRPr="00A442CC">
              <w:rPr>
                <w:rFonts w:cstheme="minorHAnsi"/>
                <w:b/>
                <w:bCs/>
                <w:sz w:val="20"/>
                <w:szCs w:val="20"/>
                <w:lang w:val="hr-HR"/>
              </w:rPr>
              <w:t>1845</w:t>
            </w:r>
          </w:p>
        </w:tc>
        <w:tc>
          <w:tcPr>
            <w:tcW w:w="425" w:type="dxa"/>
            <w:vAlign w:val="center"/>
          </w:tcPr>
          <w:p w14:paraId="337FEC84" w14:textId="77777777" w:rsidR="00D4253C" w:rsidRPr="00A442CC" w:rsidRDefault="00D4253C" w:rsidP="00006BC5">
            <w:pPr>
              <w:jc w:val="center"/>
              <w:rPr>
                <w:rFonts w:cstheme="minorHAnsi"/>
                <w:b/>
                <w:bCs/>
                <w:sz w:val="20"/>
                <w:szCs w:val="20"/>
                <w:lang w:val="hr-HR"/>
              </w:rPr>
            </w:pPr>
            <w:r w:rsidRPr="00A442CC">
              <w:rPr>
                <w:rFonts w:cstheme="minorHAnsi"/>
                <w:b/>
                <w:bCs/>
                <w:sz w:val="20"/>
                <w:szCs w:val="20"/>
                <w:lang w:val="hr-HR"/>
              </w:rPr>
              <w:t>2181</w:t>
            </w:r>
          </w:p>
        </w:tc>
        <w:tc>
          <w:tcPr>
            <w:tcW w:w="426" w:type="dxa"/>
            <w:vAlign w:val="center"/>
          </w:tcPr>
          <w:p w14:paraId="4DA14AFC" w14:textId="77777777" w:rsidR="00D4253C" w:rsidRPr="00A442CC" w:rsidRDefault="00D4253C" w:rsidP="00006BC5">
            <w:pPr>
              <w:jc w:val="center"/>
              <w:rPr>
                <w:rFonts w:cstheme="minorHAnsi"/>
                <w:b/>
                <w:bCs/>
                <w:sz w:val="20"/>
                <w:szCs w:val="20"/>
                <w:lang w:val="hr-HR"/>
              </w:rPr>
            </w:pPr>
            <w:r w:rsidRPr="00A442CC">
              <w:rPr>
                <w:rFonts w:cstheme="minorHAnsi"/>
                <w:b/>
                <w:bCs/>
                <w:sz w:val="20"/>
                <w:szCs w:val="20"/>
                <w:lang w:val="hr-HR"/>
              </w:rPr>
              <w:t>4026</w:t>
            </w:r>
          </w:p>
        </w:tc>
        <w:tc>
          <w:tcPr>
            <w:tcW w:w="331" w:type="dxa"/>
            <w:vAlign w:val="center"/>
          </w:tcPr>
          <w:p w14:paraId="3FC686E1" w14:textId="77777777" w:rsidR="00D4253C" w:rsidRPr="00A442CC" w:rsidRDefault="00D4253C" w:rsidP="00006BC5">
            <w:pPr>
              <w:jc w:val="center"/>
              <w:rPr>
                <w:rFonts w:cstheme="minorHAnsi"/>
                <w:b/>
                <w:bCs/>
                <w:sz w:val="20"/>
                <w:szCs w:val="20"/>
                <w:lang w:val="hr-HR"/>
              </w:rPr>
            </w:pPr>
            <w:r w:rsidRPr="00A442CC">
              <w:rPr>
                <w:rFonts w:cstheme="minorHAnsi"/>
                <w:b/>
                <w:bCs/>
                <w:sz w:val="20"/>
                <w:szCs w:val="20"/>
                <w:lang w:val="hr-HR"/>
              </w:rPr>
              <w:t>136</w:t>
            </w:r>
          </w:p>
        </w:tc>
        <w:tc>
          <w:tcPr>
            <w:tcW w:w="331" w:type="dxa"/>
            <w:vAlign w:val="center"/>
          </w:tcPr>
          <w:p w14:paraId="3E313DB4" w14:textId="77777777" w:rsidR="00D4253C" w:rsidRPr="00A442CC" w:rsidRDefault="00D4253C" w:rsidP="00006BC5">
            <w:pPr>
              <w:jc w:val="center"/>
              <w:rPr>
                <w:rFonts w:cstheme="minorHAnsi"/>
                <w:b/>
                <w:bCs/>
                <w:sz w:val="20"/>
                <w:szCs w:val="20"/>
                <w:lang w:val="hr-HR"/>
              </w:rPr>
            </w:pPr>
            <w:r w:rsidRPr="00A442CC">
              <w:rPr>
                <w:rFonts w:cstheme="minorHAnsi"/>
                <w:b/>
                <w:bCs/>
                <w:sz w:val="20"/>
                <w:szCs w:val="20"/>
                <w:lang w:val="hr-HR"/>
              </w:rPr>
              <w:t>114</w:t>
            </w:r>
          </w:p>
        </w:tc>
        <w:tc>
          <w:tcPr>
            <w:tcW w:w="542" w:type="dxa"/>
            <w:vAlign w:val="center"/>
          </w:tcPr>
          <w:p w14:paraId="021905AD" w14:textId="77777777" w:rsidR="00D4253C" w:rsidRPr="00A442CC" w:rsidRDefault="00D4253C" w:rsidP="00006BC5">
            <w:pPr>
              <w:jc w:val="center"/>
              <w:rPr>
                <w:rFonts w:cstheme="minorHAnsi"/>
                <w:b/>
                <w:bCs/>
                <w:sz w:val="20"/>
                <w:szCs w:val="20"/>
                <w:lang w:val="hr-HR"/>
              </w:rPr>
            </w:pPr>
            <w:r w:rsidRPr="00A442CC">
              <w:rPr>
                <w:rFonts w:cstheme="minorHAnsi"/>
                <w:b/>
                <w:bCs/>
                <w:sz w:val="20"/>
                <w:szCs w:val="20"/>
                <w:lang w:val="hr-HR"/>
              </w:rPr>
              <w:t>250</w:t>
            </w:r>
          </w:p>
        </w:tc>
        <w:tc>
          <w:tcPr>
            <w:tcW w:w="426" w:type="dxa"/>
            <w:vAlign w:val="center"/>
          </w:tcPr>
          <w:p w14:paraId="14FB64D0" w14:textId="77777777" w:rsidR="00D4253C" w:rsidRPr="00A442CC" w:rsidRDefault="00D4253C" w:rsidP="00006BC5">
            <w:pPr>
              <w:jc w:val="center"/>
              <w:rPr>
                <w:rFonts w:cstheme="minorHAnsi"/>
                <w:b/>
                <w:bCs/>
                <w:sz w:val="20"/>
                <w:szCs w:val="20"/>
                <w:lang w:val="hr-HR"/>
              </w:rPr>
            </w:pPr>
            <w:r w:rsidRPr="00A442CC">
              <w:rPr>
                <w:rFonts w:cstheme="minorHAnsi"/>
                <w:b/>
                <w:bCs/>
                <w:sz w:val="20"/>
                <w:szCs w:val="20"/>
                <w:lang w:val="hr-HR"/>
              </w:rPr>
              <w:t>39</w:t>
            </w:r>
          </w:p>
        </w:tc>
        <w:tc>
          <w:tcPr>
            <w:tcW w:w="567" w:type="dxa"/>
            <w:vAlign w:val="center"/>
          </w:tcPr>
          <w:p w14:paraId="0B57446D" w14:textId="77777777" w:rsidR="00D4253C" w:rsidRPr="00A442CC" w:rsidRDefault="00D4253C" w:rsidP="00006BC5">
            <w:pPr>
              <w:jc w:val="center"/>
              <w:rPr>
                <w:rFonts w:cstheme="minorHAnsi"/>
                <w:b/>
                <w:bCs/>
                <w:sz w:val="20"/>
                <w:szCs w:val="20"/>
                <w:lang w:val="hr-HR"/>
              </w:rPr>
            </w:pPr>
            <w:r w:rsidRPr="00A442CC">
              <w:rPr>
                <w:rFonts w:cstheme="minorHAnsi"/>
                <w:b/>
                <w:bCs/>
                <w:sz w:val="20"/>
                <w:szCs w:val="20"/>
                <w:lang w:val="hr-HR"/>
              </w:rPr>
              <w:t>20</w:t>
            </w:r>
          </w:p>
        </w:tc>
        <w:tc>
          <w:tcPr>
            <w:tcW w:w="425" w:type="dxa"/>
            <w:vAlign w:val="center"/>
          </w:tcPr>
          <w:p w14:paraId="2DE8D14E" w14:textId="77777777" w:rsidR="00D4253C" w:rsidRPr="00A442CC" w:rsidRDefault="00D4253C" w:rsidP="00006BC5">
            <w:pPr>
              <w:jc w:val="center"/>
              <w:rPr>
                <w:rFonts w:cstheme="minorHAnsi"/>
                <w:b/>
                <w:bCs/>
                <w:sz w:val="20"/>
                <w:szCs w:val="20"/>
                <w:lang w:val="hr-HR"/>
              </w:rPr>
            </w:pPr>
            <w:r w:rsidRPr="00A442CC">
              <w:rPr>
                <w:rFonts w:cstheme="minorHAnsi"/>
                <w:b/>
                <w:bCs/>
                <w:sz w:val="20"/>
                <w:szCs w:val="20"/>
                <w:lang w:val="hr-HR"/>
              </w:rPr>
              <w:t>59</w:t>
            </w:r>
          </w:p>
        </w:tc>
        <w:tc>
          <w:tcPr>
            <w:tcW w:w="782" w:type="dxa"/>
            <w:vAlign w:val="center"/>
          </w:tcPr>
          <w:p w14:paraId="57B270A8" w14:textId="77777777" w:rsidR="00D4253C" w:rsidRPr="00A442CC" w:rsidRDefault="00D4253C" w:rsidP="00006BC5">
            <w:pPr>
              <w:jc w:val="center"/>
              <w:rPr>
                <w:rFonts w:cstheme="minorHAnsi"/>
                <w:b/>
                <w:bCs/>
                <w:sz w:val="20"/>
                <w:szCs w:val="20"/>
                <w:lang w:val="hr-HR"/>
              </w:rPr>
            </w:pPr>
            <w:r w:rsidRPr="00A442CC">
              <w:rPr>
                <w:rFonts w:cstheme="minorHAnsi"/>
                <w:b/>
                <w:bCs/>
                <w:sz w:val="20"/>
                <w:szCs w:val="20"/>
                <w:lang w:val="hr-HR"/>
              </w:rPr>
              <w:t>54</w:t>
            </w:r>
          </w:p>
        </w:tc>
      </w:tr>
    </w:tbl>
    <w:p w14:paraId="4B8E554F" w14:textId="77777777" w:rsidR="0052370A" w:rsidRPr="00A442CC" w:rsidRDefault="0052370A" w:rsidP="00D4253C">
      <w:pPr>
        <w:jc w:val="both"/>
        <w:rPr>
          <w:rFonts w:eastAsia="Calibri" w:cstheme="minorHAnsi"/>
        </w:rPr>
      </w:pPr>
      <w:r w:rsidRPr="00A442CC">
        <w:rPr>
          <w:rFonts w:eastAsia="Calibri" w:cstheme="minorHAnsi"/>
        </w:rPr>
        <w:t xml:space="preserve">Izvor: </w:t>
      </w:r>
      <w:r w:rsidRPr="00A442CC">
        <w:rPr>
          <w:rFonts w:eastAsia="Calibri" w:cstheme="minorHAnsi"/>
          <w:i/>
        </w:rPr>
        <w:t xml:space="preserve">Državni zavod za statistiku (podaci za stanovništvo prema najviše završenoj školi i spolu - </w:t>
      </w:r>
      <w:hyperlink r:id="rId20" w:history="1">
        <w:r w:rsidRPr="00A442CC">
          <w:rPr>
            <w:rFonts w:eastAsia="Calibri" w:cstheme="minorHAnsi"/>
            <w:i/>
            <w:color w:val="0000FF"/>
            <w:u w:val="single"/>
          </w:rPr>
          <w:t>https://www.dzs.hr/hrv/censuses/census2011/results/censustabsxls.htm</w:t>
        </w:r>
      </w:hyperlink>
      <w:r w:rsidRPr="00A442CC">
        <w:rPr>
          <w:rFonts w:eastAsia="Calibri" w:cstheme="minorHAnsi"/>
          <w:i/>
        </w:rPr>
        <w:t>)</w:t>
      </w:r>
    </w:p>
    <w:p w14:paraId="2E6B8B3F" w14:textId="77777777" w:rsidR="0052370A" w:rsidRPr="00A442CC" w:rsidRDefault="0052370A" w:rsidP="00D4253C">
      <w:pPr>
        <w:jc w:val="both"/>
        <w:rPr>
          <w:rFonts w:eastAsia="Calibri" w:cstheme="minorHAnsi"/>
        </w:rPr>
      </w:pPr>
    </w:p>
    <w:p w14:paraId="6EC9B7AA" w14:textId="77777777" w:rsidR="0052370A" w:rsidRPr="00A442CC" w:rsidRDefault="0052370A" w:rsidP="00D4253C">
      <w:pPr>
        <w:ind w:left="1800"/>
        <w:contextualSpacing/>
        <w:jc w:val="both"/>
        <w:rPr>
          <w:rFonts w:eastAsia="Calibri" w:cstheme="minorHAnsi"/>
        </w:rPr>
      </w:pPr>
    </w:p>
    <w:p w14:paraId="4B97F569" w14:textId="77777777" w:rsidR="0052370A" w:rsidRPr="00A442CC" w:rsidRDefault="0052370A" w:rsidP="00D4253C">
      <w:pPr>
        <w:jc w:val="both"/>
        <w:rPr>
          <w:rFonts w:eastAsia="Calibri" w:cstheme="minorHAnsi"/>
        </w:rPr>
      </w:pPr>
    </w:p>
    <w:p w14:paraId="1FAE9257" w14:textId="77777777" w:rsidR="0052370A" w:rsidRPr="00A442CC" w:rsidRDefault="0052370A" w:rsidP="00D4253C">
      <w:pPr>
        <w:jc w:val="both"/>
        <w:rPr>
          <w:rFonts w:eastAsia="Calibri" w:cstheme="minorHAnsi"/>
        </w:rPr>
      </w:pPr>
    </w:p>
    <w:p w14:paraId="0730DB3E" w14:textId="77777777" w:rsidR="0052370A" w:rsidRPr="00A442CC" w:rsidRDefault="0052370A" w:rsidP="00D4253C">
      <w:pPr>
        <w:jc w:val="both"/>
        <w:rPr>
          <w:rFonts w:eastAsia="Calibri" w:cstheme="minorHAnsi"/>
        </w:rPr>
        <w:sectPr w:rsidR="0052370A" w:rsidRPr="00A442CC" w:rsidSect="000D5965">
          <w:pgSz w:w="11906" w:h="16838"/>
          <w:pgMar w:top="1417" w:right="1417" w:bottom="1417" w:left="1417" w:header="708" w:footer="708" w:gutter="0"/>
          <w:cols w:space="708"/>
          <w:docGrid w:linePitch="360"/>
        </w:sectPr>
      </w:pPr>
    </w:p>
    <w:p w14:paraId="59F32A28" w14:textId="4335104E" w:rsidR="005B1952" w:rsidRDefault="0052370A" w:rsidP="005B1952">
      <w:pPr>
        <w:keepNext/>
        <w:keepLines/>
        <w:numPr>
          <w:ilvl w:val="0"/>
          <w:numId w:val="1"/>
        </w:numPr>
        <w:spacing w:before="240" w:after="0"/>
        <w:jc w:val="both"/>
        <w:outlineLvl w:val="0"/>
        <w:rPr>
          <w:rFonts w:eastAsia="Yu Gothic Light" w:cstheme="minorHAnsi"/>
          <w:b/>
          <w:sz w:val="24"/>
          <w:szCs w:val="32"/>
        </w:rPr>
      </w:pPr>
      <w:bookmarkStart w:id="53" w:name="_Toc141350858"/>
      <w:r w:rsidRPr="00A442CC">
        <w:rPr>
          <w:rFonts w:eastAsia="Yu Gothic Light" w:cstheme="minorHAnsi"/>
          <w:b/>
          <w:sz w:val="24"/>
          <w:szCs w:val="32"/>
        </w:rPr>
        <w:lastRenderedPageBreak/>
        <w:t>REZULTATI PROVEDBE LRS U RAZDOBLJU 2014. – 2022.</w:t>
      </w:r>
      <w:bookmarkEnd w:id="53"/>
      <w:r w:rsidRPr="00A442CC">
        <w:rPr>
          <w:rFonts w:eastAsia="Yu Gothic Light" w:cstheme="minorHAnsi"/>
          <w:b/>
          <w:sz w:val="24"/>
          <w:szCs w:val="32"/>
        </w:rPr>
        <w:t xml:space="preserve"> </w:t>
      </w:r>
    </w:p>
    <w:p w14:paraId="3FC77660" w14:textId="61FEB078" w:rsidR="00106845" w:rsidRPr="00106845" w:rsidRDefault="00106845" w:rsidP="00106845">
      <w:pPr>
        <w:keepNext/>
        <w:keepLines/>
        <w:spacing w:before="240" w:after="0"/>
        <w:jc w:val="both"/>
        <w:outlineLvl w:val="0"/>
        <w:rPr>
          <w:rFonts w:eastAsia="Yu Gothic Light" w:cstheme="minorHAnsi"/>
          <w:b/>
        </w:rPr>
      </w:pPr>
      <w:r w:rsidRPr="00106845">
        <w:rPr>
          <w:rFonts w:eastAsia="Yu Gothic Light" w:cstheme="minorHAnsi"/>
          <w:b/>
        </w:rPr>
        <w:t>Tijekom razdoblja 2014.-2022., implementacija Lokalne razvojne strategije (LRS) na našem području ostvarila je izvanredne rezultate kroz tri različita tipa operacija (T.O.).U sklopu prvog tipa operacije, TO 1.1.2. "Ulaganja u mala poljoprivredna gospodarstva", devet OPG-ova podnijelo je prijave. Od ovih, šest je odobreno, dok su tri odbijene. Sve prijave imale su ukupne troškove od 1.162.937,75 HRK. Projekti koji su odobreni imali su ukupne troškove u iznosu od 67</w:t>
      </w:r>
      <w:r>
        <w:rPr>
          <w:rFonts w:eastAsia="Yu Gothic Light" w:cstheme="minorHAnsi"/>
          <w:b/>
        </w:rPr>
        <w:t>0</w:t>
      </w:r>
      <w:r w:rsidRPr="00106845">
        <w:rPr>
          <w:rFonts w:eastAsia="Yu Gothic Light" w:cstheme="minorHAnsi"/>
          <w:b/>
        </w:rPr>
        <w:t>.</w:t>
      </w:r>
      <w:r>
        <w:rPr>
          <w:rFonts w:eastAsia="Yu Gothic Light" w:cstheme="minorHAnsi"/>
          <w:b/>
        </w:rPr>
        <w:t>068</w:t>
      </w:r>
      <w:r w:rsidRPr="00106845">
        <w:rPr>
          <w:rFonts w:eastAsia="Yu Gothic Light" w:cstheme="minorHAnsi"/>
          <w:b/>
        </w:rPr>
        <w:t>,</w:t>
      </w:r>
      <w:r>
        <w:rPr>
          <w:rFonts w:eastAsia="Yu Gothic Light" w:cstheme="minorHAnsi"/>
          <w:b/>
        </w:rPr>
        <w:t>08</w:t>
      </w:r>
      <w:r w:rsidRPr="00106845">
        <w:rPr>
          <w:rFonts w:eastAsia="Yu Gothic Light" w:cstheme="minorHAnsi"/>
          <w:b/>
        </w:rPr>
        <w:t xml:space="preserve"> HRK, što prema tečaju iznosi </w:t>
      </w:r>
      <w:r>
        <w:rPr>
          <w:rFonts w:eastAsia="Yu Gothic Light" w:cstheme="minorHAnsi"/>
          <w:b/>
        </w:rPr>
        <w:t>88.933,3</w:t>
      </w:r>
      <w:r w:rsidRPr="00106845">
        <w:rPr>
          <w:rFonts w:eastAsia="Yu Gothic Light" w:cstheme="minorHAnsi"/>
          <w:b/>
        </w:rPr>
        <w:t xml:space="preserve"> EUR.</w:t>
      </w:r>
      <w:r>
        <w:rPr>
          <w:rFonts w:eastAsia="Yu Gothic Light" w:cstheme="minorHAnsi"/>
          <w:b/>
        </w:rPr>
        <w:t xml:space="preserve"> </w:t>
      </w:r>
      <w:r w:rsidRPr="00106845">
        <w:rPr>
          <w:rFonts w:eastAsia="Yu Gothic Light" w:cstheme="minorHAnsi"/>
          <w:b/>
        </w:rPr>
        <w:t xml:space="preserve">Za drugi tip operacije, TO 1.1.1. "Ulaganja u modernizaciju poljoprivrednih gospodarstava", 25 OPG-ova je podnijelo prijave. Od tih, 16 je odobreno, a devet je odbijeno. Ukupni troškovi prijavljenih projekata u ovom segmentu bili su 4.361.392,5 HRK. Projekti koji su odobreni imali su troškove od 2.916.422,5 HRK, </w:t>
      </w:r>
      <w:r>
        <w:rPr>
          <w:rFonts w:eastAsia="Yu Gothic Light" w:cstheme="minorHAnsi"/>
          <w:b/>
        </w:rPr>
        <w:t xml:space="preserve">dok je ukupno sufinanciranje od strane LAG-a „Izvor“ iznosilo 1.494.340,04 HRK </w:t>
      </w:r>
      <w:r w:rsidRPr="00106845">
        <w:rPr>
          <w:rFonts w:eastAsia="Yu Gothic Light" w:cstheme="minorHAnsi"/>
          <w:b/>
        </w:rPr>
        <w:t xml:space="preserve">što prema tečaju iznosi </w:t>
      </w:r>
      <w:r>
        <w:rPr>
          <w:rFonts w:eastAsia="Yu Gothic Light" w:cstheme="minorHAnsi"/>
          <w:b/>
        </w:rPr>
        <w:t>198.333</w:t>
      </w:r>
      <w:r w:rsidRPr="00106845">
        <w:rPr>
          <w:rFonts w:eastAsia="Yu Gothic Light" w:cstheme="minorHAnsi"/>
          <w:b/>
        </w:rPr>
        <w:t xml:space="preserve"> EUR.</w:t>
      </w:r>
      <w:r>
        <w:rPr>
          <w:rFonts w:eastAsia="Yu Gothic Light" w:cstheme="minorHAnsi"/>
          <w:b/>
        </w:rPr>
        <w:t xml:space="preserve"> </w:t>
      </w:r>
      <w:r w:rsidRPr="00106845">
        <w:rPr>
          <w:rFonts w:eastAsia="Yu Gothic Light" w:cstheme="minorHAnsi"/>
          <w:b/>
        </w:rPr>
        <w:t>U sklopu trećeg tipa operacije, TO 2.2.1. "Obnova/modernizacija društvene infrastrukture ruralnog područja", kroz četiri raspisana natječaja, odobreno je 25 projekata lokalnih akcijskih grupa (LAG-ova). Ukupna vrijednost odobrenih troškova iznosila je 5.727.640,62 HRK, što prema tečaju iznosi 76</w:t>
      </w:r>
      <w:r>
        <w:rPr>
          <w:rFonts w:eastAsia="Yu Gothic Light" w:cstheme="minorHAnsi"/>
          <w:b/>
        </w:rPr>
        <w:t>0.188,54</w:t>
      </w:r>
      <w:r w:rsidRPr="00106845">
        <w:rPr>
          <w:rFonts w:eastAsia="Yu Gothic Light" w:cstheme="minorHAnsi"/>
          <w:b/>
        </w:rPr>
        <w:t xml:space="preserve"> EUR.</w:t>
      </w:r>
    </w:p>
    <w:p w14:paraId="202E84C8" w14:textId="5E3BB553" w:rsidR="005B1952" w:rsidRPr="00A16C0F" w:rsidRDefault="00106845" w:rsidP="00A16C0F">
      <w:pPr>
        <w:keepNext/>
        <w:keepLines/>
        <w:spacing w:before="240" w:after="0"/>
        <w:jc w:val="both"/>
        <w:outlineLvl w:val="0"/>
        <w:rPr>
          <w:rFonts w:eastAsia="Yu Gothic Light" w:cstheme="minorHAnsi"/>
          <w:b/>
        </w:rPr>
      </w:pPr>
      <w:r w:rsidRPr="00106845">
        <w:rPr>
          <w:rFonts w:eastAsia="Yu Gothic Light" w:cstheme="minorHAnsi"/>
          <w:b/>
        </w:rPr>
        <w:t>Ukupno gledajući, LRS u navedenom razdoblju pružila je impresivnu podršku razvoju poljoprivrede, modernizaciji gospodarstava i obnovi ruralne infrastrukture u našoj regiji. Ovaj uspjeh zasigurno potiče unapređenje kvalitete života u našim ruralnim zajednicama.</w:t>
      </w:r>
    </w:p>
    <w:p w14:paraId="06A71354" w14:textId="25FD6ECB" w:rsidR="0052370A" w:rsidRPr="00A442CC" w:rsidRDefault="0052370A" w:rsidP="00A442CC">
      <w:pPr>
        <w:keepNext/>
        <w:keepLines/>
        <w:spacing w:before="240" w:after="0"/>
        <w:ind w:left="360"/>
        <w:jc w:val="both"/>
        <w:outlineLvl w:val="0"/>
        <w:rPr>
          <w:rFonts w:eastAsia="Yu Gothic Light" w:cstheme="minorHAnsi"/>
          <w:b/>
          <w:sz w:val="24"/>
          <w:szCs w:val="32"/>
        </w:rPr>
      </w:pPr>
      <w:r w:rsidRPr="00A442CC">
        <w:rPr>
          <w:rFonts w:eastAsia="Calibri" w:cstheme="minorHAnsi"/>
          <w:b/>
          <w:sz w:val="20"/>
          <w:szCs w:val="20"/>
          <w:lang w:eastAsia="hr-HR"/>
        </w:rPr>
        <w:t xml:space="preserve">Tablica 19: Rezultati provedbe LRS u razdoblju 2014. – 2022. i provedbe drugih projekata </w:t>
      </w:r>
    </w:p>
    <w:tbl>
      <w:tblPr>
        <w:tblStyle w:val="TableGrid"/>
        <w:tblW w:w="10989" w:type="dxa"/>
        <w:tblInd w:w="-644" w:type="dxa"/>
        <w:tblLayout w:type="fixed"/>
        <w:tblLook w:val="04A0" w:firstRow="1" w:lastRow="0" w:firstColumn="1" w:lastColumn="0" w:noHBand="0" w:noVBand="1"/>
      </w:tblPr>
      <w:tblGrid>
        <w:gridCol w:w="819"/>
        <w:gridCol w:w="540"/>
        <w:gridCol w:w="1260"/>
        <w:gridCol w:w="540"/>
        <w:gridCol w:w="1166"/>
        <w:gridCol w:w="454"/>
        <w:gridCol w:w="1260"/>
        <w:gridCol w:w="450"/>
        <w:gridCol w:w="1380"/>
        <w:gridCol w:w="524"/>
        <w:gridCol w:w="166"/>
        <w:gridCol w:w="990"/>
        <w:gridCol w:w="1440"/>
      </w:tblGrid>
      <w:tr w:rsidR="00D4253C" w:rsidRPr="00A442CC" w14:paraId="691372E7" w14:textId="77777777" w:rsidTr="00A16C0F">
        <w:trPr>
          <w:trHeight w:val="476"/>
        </w:trPr>
        <w:tc>
          <w:tcPr>
            <w:tcW w:w="10989" w:type="dxa"/>
            <w:gridSpan w:val="13"/>
            <w:shd w:val="clear" w:color="auto" w:fill="B4C6E7" w:themeFill="accent1" w:themeFillTint="66"/>
            <w:vAlign w:val="center"/>
          </w:tcPr>
          <w:p w14:paraId="686796DC" w14:textId="77777777" w:rsidR="00D4253C" w:rsidRPr="00A442CC" w:rsidRDefault="00D4253C" w:rsidP="00006BC5">
            <w:pPr>
              <w:pStyle w:val="ListParagraph"/>
              <w:ind w:left="0"/>
              <w:jc w:val="center"/>
              <w:rPr>
                <w:rFonts w:cstheme="minorHAnsi"/>
                <w:sz w:val="20"/>
                <w:szCs w:val="20"/>
                <w:lang w:val="hr-HR"/>
              </w:rPr>
            </w:pPr>
            <w:r w:rsidRPr="00A442CC">
              <w:rPr>
                <w:rFonts w:cstheme="minorHAnsi"/>
                <w:sz w:val="20"/>
                <w:szCs w:val="20"/>
                <w:lang w:val="hr-HR"/>
              </w:rPr>
              <w:t>Provedba LRS 2014. – 2022.</w:t>
            </w:r>
          </w:p>
        </w:tc>
      </w:tr>
      <w:tr w:rsidR="00D4253C" w:rsidRPr="00A442CC" w14:paraId="4C44D4A3" w14:textId="77777777" w:rsidTr="00A16C0F">
        <w:tc>
          <w:tcPr>
            <w:tcW w:w="819" w:type="dxa"/>
            <w:vMerge w:val="restart"/>
            <w:shd w:val="clear" w:color="auto" w:fill="B4C6E7" w:themeFill="accent1" w:themeFillTint="66"/>
            <w:vAlign w:val="center"/>
          </w:tcPr>
          <w:p w14:paraId="2A2BF7DD" w14:textId="77777777" w:rsidR="00D4253C" w:rsidRPr="00A442CC" w:rsidRDefault="00D4253C" w:rsidP="00006BC5">
            <w:pPr>
              <w:pStyle w:val="ListParagraph"/>
              <w:ind w:left="0"/>
              <w:jc w:val="center"/>
              <w:rPr>
                <w:rFonts w:cstheme="minorHAnsi"/>
                <w:sz w:val="20"/>
                <w:szCs w:val="20"/>
                <w:lang w:val="hr-HR"/>
              </w:rPr>
            </w:pPr>
            <w:bookmarkStart w:id="54" w:name="_Hlk71276127"/>
            <w:r w:rsidRPr="00A442CC">
              <w:rPr>
                <w:rFonts w:cstheme="minorHAnsi"/>
                <w:sz w:val="20"/>
                <w:szCs w:val="20"/>
                <w:lang w:val="hr-HR"/>
              </w:rPr>
              <w:t>Tip operacije</w:t>
            </w:r>
          </w:p>
        </w:tc>
        <w:tc>
          <w:tcPr>
            <w:tcW w:w="1800" w:type="dxa"/>
            <w:gridSpan w:val="2"/>
            <w:shd w:val="clear" w:color="auto" w:fill="B4C6E7" w:themeFill="accent1" w:themeFillTint="66"/>
            <w:vAlign w:val="center"/>
          </w:tcPr>
          <w:p w14:paraId="73D09AFF" w14:textId="77777777" w:rsidR="00D4253C" w:rsidRPr="00A442CC" w:rsidRDefault="00D4253C" w:rsidP="00006BC5">
            <w:pPr>
              <w:pStyle w:val="ListParagraph"/>
              <w:ind w:left="0"/>
              <w:jc w:val="center"/>
              <w:rPr>
                <w:rFonts w:cstheme="minorHAnsi"/>
                <w:sz w:val="20"/>
                <w:szCs w:val="20"/>
                <w:lang w:val="hr-HR"/>
              </w:rPr>
            </w:pPr>
            <w:r w:rsidRPr="00A442CC">
              <w:rPr>
                <w:rFonts w:cstheme="minorHAnsi"/>
                <w:sz w:val="20"/>
                <w:szCs w:val="20"/>
                <w:lang w:val="hr-HR"/>
              </w:rPr>
              <w:t>Natječaj</w:t>
            </w:r>
          </w:p>
          <w:p w14:paraId="24D70DF1" w14:textId="5AE7E391" w:rsidR="00D4253C" w:rsidRPr="00A442CC" w:rsidRDefault="00D4253C" w:rsidP="00006BC5">
            <w:pPr>
              <w:pStyle w:val="ListParagraph"/>
              <w:ind w:left="0"/>
              <w:jc w:val="center"/>
              <w:rPr>
                <w:rFonts w:cstheme="minorHAnsi"/>
                <w:sz w:val="20"/>
                <w:szCs w:val="20"/>
                <w:lang w:val="hr-HR"/>
              </w:rPr>
            </w:pPr>
            <w:r w:rsidRPr="00A442CC">
              <w:rPr>
                <w:rFonts w:cstheme="minorHAnsi"/>
                <w:sz w:val="20"/>
                <w:szCs w:val="20"/>
                <w:lang w:val="hr-HR"/>
              </w:rPr>
              <w:t xml:space="preserve">LAG-a </w:t>
            </w:r>
          </w:p>
        </w:tc>
        <w:tc>
          <w:tcPr>
            <w:tcW w:w="1706" w:type="dxa"/>
            <w:gridSpan w:val="2"/>
            <w:shd w:val="clear" w:color="auto" w:fill="B4C6E7" w:themeFill="accent1" w:themeFillTint="66"/>
            <w:vAlign w:val="center"/>
          </w:tcPr>
          <w:p w14:paraId="693EA034" w14:textId="090E5018" w:rsidR="00D4253C" w:rsidRPr="00A442CC" w:rsidRDefault="00D4253C" w:rsidP="00006BC5">
            <w:pPr>
              <w:pStyle w:val="ListParagraph"/>
              <w:ind w:left="0"/>
              <w:jc w:val="center"/>
              <w:rPr>
                <w:rFonts w:cstheme="minorHAnsi"/>
                <w:sz w:val="20"/>
                <w:szCs w:val="20"/>
                <w:lang w:val="hr-HR"/>
              </w:rPr>
            </w:pPr>
            <w:r w:rsidRPr="00A442CC">
              <w:rPr>
                <w:rFonts w:cstheme="minorHAnsi"/>
                <w:sz w:val="20"/>
                <w:szCs w:val="20"/>
                <w:lang w:val="hr-HR"/>
              </w:rPr>
              <w:t xml:space="preserve">Odobreni projekti od strane LAG-a </w:t>
            </w:r>
          </w:p>
        </w:tc>
        <w:tc>
          <w:tcPr>
            <w:tcW w:w="1714" w:type="dxa"/>
            <w:gridSpan w:val="2"/>
            <w:shd w:val="clear" w:color="auto" w:fill="B4C6E7" w:themeFill="accent1" w:themeFillTint="66"/>
            <w:vAlign w:val="center"/>
          </w:tcPr>
          <w:p w14:paraId="2294D9F0" w14:textId="0523584D" w:rsidR="00D4253C" w:rsidRPr="00A442CC" w:rsidRDefault="00D4253C" w:rsidP="00006BC5">
            <w:pPr>
              <w:pStyle w:val="ListParagraph"/>
              <w:ind w:left="0"/>
              <w:jc w:val="center"/>
              <w:rPr>
                <w:rFonts w:cstheme="minorHAnsi"/>
                <w:sz w:val="20"/>
                <w:szCs w:val="20"/>
                <w:lang w:val="hr-HR"/>
              </w:rPr>
            </w:pPr>
            <w:r w:rsidRPr="00A442CC">
              <w:rPr>
                <w:rFonts w:cstheme="minorHAnsi"/>
                <w:sz w:val="20"/>
                <w:szCs w:val="20"/>
                <w:lang w:val="hr-HR"/>
              </w:rPr>
              <w:t xml:space="preserve">Odobreni projekti od strane APPRRR </w:t>
            </w:r>
          </w:p>
        </w:tc>
        <w:tc>
          <w:tcPr>
            <w:tcW w:w="1830" w:type="dxa"/>
            <w:gridSpan w:val="2"/>
            <w:shd w:val="clear" w:color="auto" w:fill="B4C6E7" w:themeFill="accent1" w:themeFillTint="66"/>
            <w:vAlign w:val="center"/>
          </w:tcPr>
          <w:p w14:paraId="43798702" w14:textId="37FF4290" w:rsidR="00D4253C" w:rsidRPr="00A442CC" w:rsidRDefault="00D4253C" w:rsidP="00006BC5">
            <w:pPr>
              <w:pStyle w:val="ListParagraph"/>
              <w:ind w:left="0"/>
              <w:jc w:val="center"/>
              <w:rPr>
                <w:rFonts w:cstheme="minorHAnsi"/>
                <w:sz w:val="20"/>
                <w:szCs w:val="20"/>
                <w:lang w:val="hr-HR"/>
              </w:rPr>
            </w:pPr>
            <w:r w:rsidRPr="00A442CC">
              <w:rPr>
                <w:rFonts w:cstheme="minorHAnsi"/>
                <w:sz w:val="20"/>
                <w:szCs w:val="20"/>
                <w:lang w:val="hr-HR"/>
              </w:rPr>
              <w:t xml:space="preserve">Potpuno isplaćeni projekti </w:t>
            </w:r>
          </w:p>
        </w:tc>
        <w:tc>
          <w:tcPr>
            <w:tcW w:w="3120" w:type="dxa"/>
            <w:gridSpan w:val="4"/>
            <w:shd w:val="clear" w:color="auto" w:fill="B4C6E7" w:themeFill="accent1" w:themeFillTint="66"/>
            <w:vAlign w:val="center"/>
          </w:tcPr>
          <w:p w14:paraId="283D21C2" w14:textId="77777777" w:rsidR="00D4253C" w:rsidRPr="00A442CC" w:rsidRDefault="00D4253C" w:rsidP="00006BC5">
            <w:pPr>
              <w:pStyle w:val="ListParagraph"/>
              <w:ind w:left="0"/>
              <w:jc w:val="center"/>
              <w:rPr>
                <w:rFonts w:cstheme="minorHAnsi"/>
                <w:sz w:val="20"/>
                <w:szCs w:val="20"/>
                <w:lang w:val="hr-HR"/>
              </w:rPr>
            </w:pPr>
            <w:r w:rsidRPr="00A442CC">
              <w:rPr>
                <w:rFonts w:cstheme="minorHAnsi"/>
                <w:sz w:val="20"/>
                <w:szCs w:val="20"/>
                <w:lang w:val="hr-HR"/>
              </w:rPr>
              <w:t>Pokazatelji</w:t>
            </w:r>
          </w:p>
        </w:tc>
      </w:tr>
      <w:tr w:rsidR="009F315D" w:rsidRPr="00A442CC" w14:paraId="354FFC05" w14:textId="77777777" w:rsidTr="009F315D">
        <w:trPr>
          <w:trHeight w:val="2785"/>
        </w:trPr>
        <w:tc>
          <w:tcPr>
            <w:tcW w:w="819" w:type="dxa"/>
            <w:vMerge/>
            <w:shd w:val="clear" w:color="auto" w:fill="B4C6E7" w:themeFill="accent1" w:themeFillTint="66"/>
            <w:vAlign w:val="center"/>
          </w:tcPr>
          <w:p w14:paraId="079E3DCC" w14:textId="77777777" w:rsidR="00D4253C" w:rsidRPr="00A442CC" w:rsidRDefault="00D4253C" w:rsidP="00006BC5">
            <w:pPr>
              <w:pStyle w:val="ListParagraph"/>
              <w:ind w:left="0"/>
              <w:jc w:val="center"/>
              <w:rPr>
                <w:rFonts w:cstheme="minorHAnsi"/>
                <w:b/>
                <w:sz w:val="20"/>
                <w:szCs w:val="20"/>
                <w:lang w:val="hr-HR"/>
              </w:rPr>
            </w:pPr>
          </w:p>
        </w:tc>
        <w:tc>
          <w:tcPr>
            <w:tcW w:w="540" w:type="dxa"/>
            <w:shd w:val="clear" w:color="auto" w:fill="B4C6E7" w:themeFill="accent1" w:themeFillTint="66"/>
            <w:vAlign w:val="center"/>
          </w:tcPr>
          <w:p w14:paraId="5CB560A6" w14:textId="77777777" w:rsidR="00D4253C" w:rsidRPr="00A442CC" w:rsidRDefault="00D4253C" w:rsidP="00006BC5">
            <w:pPr>
              <w:pStyle w:val="ListParagraph"/>
              <w:ind w:left="0"/>
              <w:jc w:val="center"/>
              <w:rPr>
                <w:rFonts w:cstheme="minorHAnsi"/>
                <w:sz w:val="20"/>
                <w:szCs w:val="20"/>
                <w:lang w:val="hr-HR"/>
              </w:rPr>
            </w:pPr>
            <w:proofErr w:type="spellStart"/>
            <w:r w:rsidRPr="00A442CC">
              <w:rPr>
                <w:rFonts w:cstheme="minorHAnsi"/>
                <w:sz w:val="20"/>
                <w:szCs w:val="20"/>
                <w:lang w:val="hr-HR"/>
              </w:rPr>
              <w:t>br</w:t>
            </w:r>
            <w:proofErr w:type="spellEnd"/>
          </w:p>
        </w:tc>
        <w:tc>
          <w:tcPr>
            <w:tcW w:w="1260" w:type="dxa"/>
            <w:shd w:val="clear" w:color="auto" w:fill="B4C6E7" w:themeFill="accent1" w:themeFillTint="66"/>
            <w:vAlign w:val="center"/>
          </w:tcPr>
          <w:p w14:paraId="35499A38" w14:textId="77777777" w:rsidR="00D4253C" w:rsidRPr="00A442CC" w:rsidRDefault="00D4253C" w:rsidP="00006BC5">
            <w:pPr>
              <w:pStyle w:val="ListParagraph"/>
              <w:ind w:left="0"/>
              <w:jc w:val="center"/>
              <w:rPr>
                <w:rFonts w:cstheme="minorHAnsi"/>
                <w:sz w:val="20"/>
                <w:szCs w:val="20"/>
                <w:lang w:val="hr-HR"/>
              </w:rPr>
            </w:pPr>
            <w:r w:rsidRPr="00A442CC">
              <w:rPr>
                <w:rFonts w:cstheme="minorHAnsi"/>
                <w:sz w:val="20"/>
                <w:szCs w:val="20"/>
                <w:lang w:val="hr-HR"/>
              </w:rPr>
              <w:t>Alokacija, eura</w:t>
            </w:r>
          </w:p>
        </w:tc>
        <w:tc>
          <w:tcPr>
            <w:tcW w:w="540" w:type="dxa"/>
            <w:shd w:val="clear" w:color="auto" w:fill="B4C6E7" w:themeFill="accent1" w:themeFillTint="66"/>
            <w:vAlign w:val="center"/>
          </w:tcPr>
          <w:p w14:paraId="63AE2EFB" w14:textId="77777777" w:rsidR="00D4253C" w:rsidRPr="00A442CC" w:rsidRDefault="00D4253C" w:rsidP="00006BC5">
            <w:pPr>
              <w:pStyle w:val="ListParagraph"/>
              <w:ind w:left="0"/>
              <w:jc w:val="center"/>
              <w:rPr>
                <w:rFonts w:cstheme="minorHAnsi"/>
                <w:sz w:val="20"/>
                <w:szCs w:val="20"/>
                <w:lang w:val="hr-HR"/>
              </w:rPr>
            </w:pPr>
            <w:proofErr w:type="spellStart"/>
            <w:r w:rsidRPr="00A442CC">
              <w:rPr>
                <w:rFonts w:cstheme="minorHAnsi"/>
                <w:sz w:val="20"/>
                <w:szCs w:val="20"/>
                <w:lang w:val="hr-HR"/>
              </w:rPr>
              <w:t>br</w:t>
            </w:r>
            <w:proofErr w:type="spellEnd"/>
          </w:p>
        </w:tc>
        <w:tc>
          <w:tcPr>
            <w:tcW w:w="1166" w:type="dxa"/>
            <w:shd w:val="clear" w:color="auto" w:fill="B4C6E7" w:themeFill="accent1" w:themeFillTint="66"/>
            <w:vAlign w:val="center"/>
          </w:tcPr>
          <w:p w14:paraId="2C4D4ED1" w14:textId="77777777" w:rsidR="00D4253C" w:rsidRPr="00A442CC" w:rsidRDefault="00D4253C" w:rsidP="00006BC5">
            <w:pPr>
              <w:pStyle w:val="ListParagraph"/>
              <w:ind w:left="0"/>
              <w:jc w:val="center"/>
              <w:rPr>
                <w:rFonts w:cstheme="minorHAnsi"/>
                <w:sz w:val="20"/>
                <w:szCs w:val="20"/>
                <w:lang w:val="hr-HR"/>
              </w:rPr>
            </w:pPr>
            <w:r w:rsidRPr="00A442CC">
              <w:rPr>
                <w:rFonts w:cstheme="minorHAnsi"/>
                <w:sz w:val="20"/>
                <w:szCs w:val="20"/>
                <w:lang w:val="hr-HR"/>
              </w:rPr>
              <w:t>Iznos, eura</w:t>
            </w:r>
          </w:p>
        </w:tc>
        <w:tc>
          <w:tcPr>
            <w:tcW w:w="454" w:type="dxa"/>
            <w:shd w:val="clear" w:color="auto" w:fill="B4C6E7" w:themeFill="accent1" w:themeFillTint="66"/>
            <w:vAlign w:val="center"/>
          </w:tcPr>
          <w:p w14:paraId="2CD57687" w14:textId="77777777" w:rsidR="00D4253C" w:rsidRPr="00A442CC" w:rsidRDefault="00D4253C" w:rsidP="00006BC5">
            <w:pPr>
              <w:pStyle w:val="ListParagraph"/>
              <w:ind w:left="0"/>
              <w:jc w:val="center"/>
              <w:rPr>
                <w:rFonts w:cstheme="minorHAnsi"/>
                <w:sz w:val="20"/>
                <w:szCs w:val="20"/>
                <w:lang w:val="hr-HR"/>
              </w:rPr>
            </w:pPr>
            <w:proofErr w:type="spellStart"/>
            <w:r w:rsidRPr="00A442CC">
              <w:rPr>
                <w:rFonts w:cstheme="minorHAnsi"/>
                <w:sz w:val="20"/>
                <w:szCs w:val="20"/>
                <w:lang w:val="hr-HR"/>
              </w:rPr>
              <w:t>br</w:t>
            </w:r>
            <w:proofErr w:type="spellEnd"/>
          </w:p>
        </w:tc>
        <w:tc>
          <w:tcPr>
            <w:tcW w:w="1260" w:type="dxa"/>
            <w:shd w:val="clear" w:color="auto" w:fill="B4C6E7" w:themeFill="accent1" w:themeFillTint="66"/>
            <w:vAlign w:val="center"/>
          </w:tcPr>
          <w:p w14:paraId="1430E147" w14:textId="77777777" w:rsidR="00D4253C" w:rsidRPr="00A442CC" w:rsidRDefault="00D4253C" w:rsidP="00006BC5">
            <w:pPr>
              <w:pStyle w:val="ListParagraph"/>
              <w:ind w:left="0"/>
              <w:jc w:val="center"/>
              <w:rPr>
                <w:rFonts w:cstheme="minorHAnsi"/>
                <w:sz w:val="20"/>
                <w:szCs w:val="20"/>
                <w:lang w:val="hr-HR"/>
              </w:rPr>
            </w:pPr>
            <w:r w:rsidRPr="00A442CC">
              <w:rPr>
                <w:rFonts w:cstheme="minorHAnsi"/>
                <w:sz w:val="20"/>
                <w:szCs w:val="20"/>
                <w:lang w:val="hr-HR"/>
              </w:rPr>
              <w:t>Iznos, eura</w:t>
            </w:r>
          </w:p>
        </w:tc>
        <w:tc>
          <w:tcPr>
            <w:tcW w:w="450" w:type="dxa"/>
            <w:shd w:val="clear" w:color="auto" w:fill="B4C6E7" w:themeFill="accent1" w:themeFillTint="66"/>
            <w:vAlign w:val="center"/>
          </w:tcPr>
          <w:p w14:paraId="323F182B" w14:textId="77777777" w:rsidR="00D4253C" w:rsidRPr="00A442CC" w:rsidRDefault="00D4253C" w:rsidP="00006BC5">
            <w:pPr>
              <w:pStyle w:val="ListParagraph"/>
              <w:ind w:left="0"/>
              <w:jc w:val="center"/>
              <w:rPr>
                <w:rFonts w:cstheme="minorHAnsi"/>
                <w:sz w:val="20"/>
                <w:szCs w:val="20"/>
                <w:lang w:val="hr-HR"/>
              </w:rPr>
            </w:pPr>
            <w:proofErr w:type="spellStart"/>
            <w:r w:rsidRPr="00A442CC">
              <w:rPr>
                <w:rFonts w:cstheme="minorHAnsi"/>
                <w:sz w:val="20"/>
                <w:szCs w:val="20"/>
                <w:lang w:val="hr-HR"/>
              </w:rPr>
              <w:t>br</w:t>
            </w:r>
            <w:proofErr w:type="spellEnd"/>
          </w:p>
        </w:tc>
        <w:tc>
          <w:tcPr>
            <w:tcW w:w="1380" w:type="dxa"/>
            <w:shd w:val="clear" w:color="auto" w:fill="B4C6E7" w:themeFill="accent1" w:themeFillTint="66"/>
            <w:vAlign w:val="center"/>
          </w:tcPr>
          <w:p w14:paraId="398EE604" w14:textId="77777777" w:rsidR="00D4253C" w:rsidRPr="00A442CC" w:rsidRDefault="00D4253C" w:rsidP="00006BC5">
            <w:pPr>
              <w:pStyle w:val="ListParagraph"/>
              <w:ind w:left="0"/>
              <w:jc w:val="center"/>
              <w:rPr>
                <w:rFonts w:cstheme="minorHAnsi"/>
                <w:sz w:val="20"/>
                <w:szCs w:val="20"/>
                <w:lang w:val="hr-HR"/>
              </w:rPr>
            </w:pPr>
            <w:r w:rsidRPr="00A442CC">
              <w:rPr>
                <w:rFonts w:cstheme="minorHAnsi"/>
                <w:sz w:val="20"/>
                <w:szCs w:val="20"/>
                <w:lang w:val="hr-HR"/>
              </w:rPr>
              <w:t>Iznos, eura</w:t>
            </w:r>
          </w:p>
        </w:tc>
        <w:tc>
          <w:tcPr>
            <w:tcW w:w="690" w:type="dxa"/>
            <w:gridSpan w:val="2"/>
            <w:shd w:val="clear" w:color="auto" w:fill="B4C6E7" w:themeFill="accent1" w:themeFillTint="66"/>
            <w:vAlign w:val="center"/>
          </w:tcPr>
          <w:p w14:paraId="3A1AEA5D" w14:textId="77777777" w:rsidR="00D4253C" w:rsidRPr="00A442CC" w:rsidRDefault="00D4253C" w:rsidP="00006BC5">
            <w:pPr>
              <w:pStyle w:val="ListParagraph"/>
              <w:ind w:left="0"/>
              <w:jc w:val="center"/>
              <w:rPr>
                <w:rFonts w:cstheme="minorHAnsi"/>
                <w:sz w:val="20"/>
                <w:szCs w:val="20"/>
                <w:lang w:val="hr-HR"/>
              </w:rPr>
            </w:pPr>
            <w:r w:rsidRPr="00A442CC">
              <w:rPr>
                <w:rFonts w:cstheme="minorHAnsi"/>
                <w:sz w:val="20"/>
                <w:szCs w:val="20"/>
                <w:lang w:val="hr-HR"/>
              </w:rPr>
              <w:t>Br. novostvorenih radnih mjesta (u isplaćenim projektima)</w:t>
            </w:r>
          </w:p>
        </w:tc>
        <w:tc>
          <w:tcPr>
            <w:tcW w:w="990" w:type="dxa"/>
            <w:shd w:val="clear" w:color="auto" w:fill="B4C6E7" w:themeFill="accent1" w:themeFillTint="66"/>
            <w:vAlign w:val="center"/>
          </w:tcPr>
          <w:p w14:paraId="359DD37E" w14:textId="2954FB1F" w:rsidR="00D4253C" w:rsidRPr="00A442CC" w:rsidRDefault="00D4253C" w:rsidP="00006BC5">
            <w:pPr>
              <w:pStyle w:val="ListParagraph"/>
              <w:ind w:left="0"/>
              <w:jc w:val="center"/>
              <w:rPr>
                <w:rFonts w:cstheme="minorHAnsi"/>
                <w:sz w:val="20"/>
                <w:szCs w:val="20"/>
                <w:lang w:val="hr-HR"/>
              </w:rPr>
            </w:pPr>
            <w:r w:rsidRPr="00A442CC">
              <w:rPr>
                <w:rFonts w:cstheme="minorHAnsi"/>
                <w:sz w:val="20"/>
                <w:szCs w:val="20"/>
                <w:lang w:val="hr-HR"/>
              </w:rPr>
              <w:t xml:space="preserve">Pokazatelji LAG-a </w:t>
            </w:r>
          </w:p>
        </w:tc>
        <w:tc>
          <w:tcPr>
            <w:tcW w:w="1440" w:type="dxa"/>
            <w:shd w:val="clear" w:color="auto" w:fill="B4C6E7" w:themeFill="accent1" w:themeFillTint="66"/>
            <w:vAlign w:val="center"/>
          </w:tcPr>
          <w:p w14:paraId="02C75D39" w14:textId="3C32ADA7" w:rsidR="00D4253C" w:rsidRPr="00A442CC" w:rsidRDefault="00D4253C" w:rsidP="00006BC5">
            <w:pPr>
              <w:pStyle w:val="ListParagraph"/>
              <w:ind w:left="0"/>
              <w:jc w:val="center"/>
              <w:rPr>
                <w:rFonts w:cstheme="minorHAnsi"/>
                <w:sz w:val="20"/>
                <w:szCs w:val="20"/>
                <w:lang w:val="hr-HR"/>
              </w:rPr>
            </w:pPr>
            <w:r w:rsidRPr="00A442CC">
              <w:rPr>
                <w:rFonts w:cstheme="minorHAnsi"/>
                <w:sz w:val="20"/>
                <w:szCs w:val="20"/>
                <w:lang w:val="hr-HR"/>
              </w:rPr>
              <w:t xml:space="preserve">Pokazatelji LAG-a </w:t>
            </w:r>
          </w:p>
        </w:tc>
      </w:tr>
      <w:bookmarkEnd w:id="54"/>
      <w:tr w:rsidR="009F315D" w:rsidRPr="00A442CC" w14:paraId="256ED9A4" w14:textId="77777777" w:rsidTr="00A16C0F">
        <w:tc>
          <w:tcPr>
            <w:tcW w:w="819" w:type="dxa"/>
            <w:vAlign w:val="center"/>
          </w:tcPr>
          <w:p w14:paraId="58841B04" w14:textId="77777777" w:rsidR="00D4253C" w:rsidRPr="00A442CC" w:rsidRDefault="00D4253C" w:rsidP="00006BC5">
            <w:pPr>
              <w:pStyle w:val="ListParagraph"/>
              <w:ind w:left="0"/>
              <w:jc w:val="center"/>
              <w:rPr>
                <w:rFonts w:cstheme="minorHAnsi"/>
                <w:sz w:val="20"/>
                <w:szCs w:val="20"/>
                <w:lang w:val="hr-HR"/>
              </w:rPr>
            </w:pPr>
            <w:r w:rsidRPr="00A442CC">
              <w:rPr>
                <w:rFonts w:cstheme="minorHAnsi"/>
                <w:sz w:val="20"/>
                <w:szCs w:val="20"/>
                <w:lang w:val="hr-HR"/>
              </w:rPr>
              <w:t>4.1.1.</w:t>
            </w:r>
          </w:p>
        </w:tc>
        <w:tc>
          <w:tcPr>
            <w:tcW w:w="540" w:type="dxa"/>
            <w:vAlign w:val="center"/>
          </w:tcPr>
          <w:p w14:paraId="5F0D5912" w14:textId="77777777" w:rsidR="00D4253C" w:rsidRPr="00A442CC" w:rsidRDefault="00D4253C" w:rsidP="00006BC5">
            <w:pPr>
              <w:pStyle w:val="ListParagraph"/>
              <w:ind w:left="0"/>
              <w:jc w:val="center"/>
              <w:rPr>
                <w:rFonts w:cstheme="minorHAnsi"/>
                <w:b/>
                <w:sz w:val="20"/>
                <w:szCs w:val="20"/>
                <w:lang w:val="hr-HR"/>
              </w:rPr>
            </w:pPr>
            <w:r w:rsidRPr="00A442CC">
              <w:rPr>
                <w:rFonts w:cstheme="minorHAnsi"/>
                <w:b/>
                <w:sz w:val="20"/>
                <w:szCs w:val="20"/>
                <w:lang w:val="hr-HR"/>
              </w:rPr>
              <w:t>1</w:t>
            </w:r>
          </w:p>
        </w:tc>
        <w:tc>
          <w:tcPr>
            <w:tcW w:w="1260" w:type="dxa"/>
            <w:vAlign w:val="center"/>
          </w:tcPr>
          <w:p w14:paraId="1E1EE19B" w14:textId="252376E0" w:rsidR="00D4253C" w:rsidRPr="00A442CC" w:rsidRDefault="00D4253C" w:rsidP="00006BC5">
            <w:pPr>
              <w:pStyle w:val="ListParagraph"/>
              <w:ind w:left="0"/>
              <w:jc w:val="center"/>
              <w:rPr>
                <w:rFonts w:cstheme="minorHAnsi"/>
                <w:b/>
                <w:sz w:val="20"/>
                <w:szCs w:val="20"/>
                <w:lang w:val="hr-HR"/>
              </w:rPr>
            </w:pPr>
            <w:r w:rsidRPr="00A442CC">
              <w:rPr>
                <w:rFonts w:cstheme="minorHAnsi"/>
                <w:bCs/>
                <w:sz w:val="20"/>
                <w:szCs w:val="20"/>
                <w:lang w:val="hr-HR"/>
              </w:rPr>
              <w:t>1</w:t>
            </w:r>
            <w:r w:rsidR="005C22E4">
              <w:rPr>
                <w:rFonts w:cstheme="minorHAnsi"/>
                <w:bCs/>
                <w:sz w:val="20"/>
                <w:szCs w:val="20"/>
                <w:lang w:val="hr-HR"/>
              </w:rPr>
              <w:t>.</w:t>
            </w:r>
            <w:r w:rsidRPr="00A442CC">
              <w:rPr>
                <w:rFonts w:cstheme="minorHAnsi"/>
                <w:bCs/>
                <w:sz w:val="20"/>
                <w:szCs w:val="20"/>
                <w:lang w:val="hr-HR"/>
              </w:rPr>
              <w:t>505</w:t>
            </w:r>
            <w:r w:rsidR="005C22E4">
              <w:rPr>
                <w:rFonts w:cstheme="minorHAnsi"/>
                <w:bCs/>
                <w:sz w:val="20"/>
                <w:szCs w:val="20"/>
                <w:lang w:val="hr-HR"/>
              </w:rPr>
              <w:t>.</w:t>
            </w:r>
            <w:r w:rsidRPr="00A442CC">
              <w:rPr>
                <w:rFonts w:cstheme="minorHAnsi"/>
                <w:bCs/>
                <w:sz w:val="20"/>
                <w:szCs w:val="20"/>
                <w:lang w:val="hr-HR"/>
              </w:rPr>
              <w:t>567</w:t>
            </w:r>
            <w:r w:rsidR="005C22E4">
              <w:rPr>
                <w:rFonts w:cstheme="minorHAnsi"/>
                <w:bCs/>
                <w:sz w:val="20"/>
                <w:szCs w:val="20"/>
                <w:lang w:val="hr-HR"/>
              </w:rPr>
              <w:t>,</w:t>
            </w:r>
            <w:r w:rsidRPr="00A442CC">
              <w:rPr>
                <w:rFonts w:cstheme="minorHAnsi"/>
                <w:bCs/>
                <w:sz w:val="20"/>
                <w:szCs w:val="20"/>
                <w:lang w:val="hr-HR"/>
              </w:rPr>
              <w:t>52</w:t>
            </w:r>
            <w:r w:rsidR="00106845">
              <w:rPr>
                <w:rFonts w:cstheme="minorHAnsi"/>
                <w:bCs/>
                <w:sz w:val="20"/>
                <w:szCs w:val="20"/>
                <w:lang w:val="hr-HR"/>
              </w:rPr>
              <w:t xml:space="preserve"> HRK– 199.823,14 </w:t>
            </w:r>
            <w:r w:rsidR="00106845" w:rsidRPr="00106845">
              <w:rPr>
                <w:rFonts w:cstheme="minorHAnsi"/>
                <w:bCs/>
                <w:sz w:val="20"/>
                <w:szCs w:val="20"/>
                <w:lang w:val="hr-HR"/>
              </w:rPr>
              <w:t>€</w:t>
            </w:r>
          </w:p>
        </w:tc>
        <w:tc>
          <w:tcPr>
            <w:tcW w:w="540" w:type="dxa"/>
            <w:vAlign w:val="center"/>
          </w:tcPr>
          <w:p w14:paraId="21C1B786" w14:textId="77777777" w:rsidR="00D4253C" w:rsidRPr="00A442CC" w:rsidRDefault="00D4253C" w:rsidP="00006BC5">
            <w:pPr>
              <w:pStyle w:val="ListParagraph"/>
              <w:ind w:left="0"/>
              <w:jc w:val="center"/>
              <w:rPr>
                <w:rFonts w:cstheme="minorHAnsi"/>
                <w:b/>
                <w:sz w:val="20"/>
                <w:szCs w:val="20"/>
                <w:lang w:val="hr-HR"/>
              </w:rPr>
            </w:pPr>
            <w:r w:rsidRPr="00A442CC">
              <w:rPr>
                <w:rFonts w:cstheme="minorHAnsi"/>
                <w:b/>
                <w:sz w:val="20"/>
                <w:szCs w:val="20"/>
                <w:lang w:val="hr-HR"/>
              </w:rPr>
              <w:t>16</w:t>
            </w:r>
          </w:p>
        </w:tc>
        <w:tc>
          <w:tcPr>
            <w:tcW w:w="1166" w:type="dxa"/>
            <w:vAlign w:val="center"/>
          </w:tcPr>
          <w:p w14:paraId="1FAA5CB5" w14:textId="48D23BCB" w:rsidR="00D4253C" w:rsidRPr="00A442CC" w:rsidRDefault="00D4253C" w:rsidP="00006BC5">
            <w:pPr>
              <w:pStyle w:val="ListParagraph"/>
              <w:ind w:left="0"/>
              <w:jc w:val="center"/>
              <w:rPr>
                <w:rFonts w:cstheme="minorHAnsi"/>
                <w:b/>
                <w:sz w:val="20"/>
                <w:szCs w:val="20"/>
                <w:lang w:val="hr-HR"/>
              </w:rPr>
            </w:pPr>
            <w:r w:rsidRPr="00A442CC">
              <w:rPr>
                <w:rFonts w:cstheme="minorHAnsi"/>
                <w:bCs/>
                <w:sz w:val="20"/>
                <w:szCs w:val="20"/>
                <w:lang w:val="hr-HR"/>
              </w:rPr>
              <w:t>1.503.211,25</w:t>
            </w:r>
            <w:r w:rsidR="00106845">
              <w:rPr>
                <w:rFonts w:cstheme="minorHAnsi"/>
                <w:bCs/>
                <w:sz w:val="20"/>
                <w:szCs w:val="20"/>
                <w:lang w:val="hr-HR"/>
              </w:rPr>
              <w:t xml:space="preserve">HRK- 199.510,41 </w:t>
            </w:r>
            <w:r w:rsidR="00106845" w:rsidRPr="00106845">
              <w:rPr>
                <w:rFonts w:cstheme="minorHAnsi"/>
                <w:bCs/>
                <w:sz w:val="20"/>
                <w:szCs w:val="20"/>
                <w:lang w:val="hr-HR"/>
              </w:rPr>
              <w:t>€</w:t>
            </w:r>
          </w:p>
        </w:tc>
        <w:tc>
          <w:tcPr>
            <w:tcW w:w="454" w:type="dxa"/>
            <w:vAlign w:val="center"/>
          </w:tcPr>
          <w:p w14:paraId="65B35B1A" w14:textId="77777777" w:rsidR="00D4253C" w:rsidRPr="00A442CC" w:rsidRDefault="00D4253C" w:rsidP="00006BC5">
            <w:pPr>
              <w:pStyle w:val="ListParagraph"/>
              <w:ind w:left="0"/>
              <w:jc w:val="center"/>
              <w:rPr>
                <w:rFonts w:cstheme="minorHAnsi"/>
                <w:b/>
                <w:sz w:val="20"/>
                <w:szCs w:val="20"/>
                <w:lang w:val="hr-HR"/>
              </w:rPr>
            </w:pPr>
            <w:r w:rsidRPr="00A442CC">
              <w:rPr>
                <w:rFonts w:cstheme="minorHAnsi"/>
                <w:b/>
                <w:sz w:val="20"/>
                <w:szCs w:val="20"/>
                <w:lang w:val="hr-HR"/>
              </w:rPr>
              <w:t>16</w:t>
            </w:r>
          </w:p>
        </w:tc>
        <w:tc>
          <w:tcPr>
            <w:tcW w:w="1260" w:type="dxa"/>
            <w:vAlign w:val="center"/>
          </w:tcPr>
          <w:p w14:paraId="2CBADBFF" w14:textId="152E937C" w:rsidR="00D4253C" w:rsidRPr="00A442CC" w:rsidRDefault="00D4253C" w:rsidP="00006BC5">
            <w:pPr>
              <w:pStyle w:val="ListParagraph"/>
              <w:ind w:left="0"/>
              <w:jc w:val="center"/>
              <w:rPr>
                <w:rFonts w:cstheme="minorHAnsi"/>
                <w:b/>
                <w:sz w:val="20"/>
                <w:szCs w:val="20"/>
                <w:lang w:val="hr-HR"/>
              </w:rPr>
            </w:pPr>
            <w:r w:rsidRPr="00A442CC">
              <w:rPr>
                <w:rFonts w:cstheme="minorHAnsi"/>
                <w:bCs/>
                <w:sz w:val="20"/>
                <w:szCs w:val="20"/>
                <w:lang w:val="hr-HR"/>
              </w:rPr>
              <w:t>1</w:t>
            </w:r>
            <w:r w:rsidR="005C22E4">
              <w:rPr>
                <w:rFonts w:cstheme="minorHAnsi"/>
                <w:bCs/>
                <w:sz w:val="20"/>
                <w:szCs w:val="20"/>
                <w:lang w:val="hr-HR"/>
              </w:rPr>
              <w:t>.</w:t>
            </w:r>
            <w:r w:rsidRPr="00A442CC">
              <w:rPr>
                <w:rFonts w:cstheme="minorHAnsi"/>
                <w:bCs/>
                <w:sz w:val="20"/>
                <w:szCs w:val="20"/>
                <w:lang w:val="hr-HR"/>
              </w:rPr>
              <w:t>494</w:t>
            </w:r>
            <w:r w:rsidR="005C22E4">
              <w:rPr>
                <w:rFonts w:cstheme="minorHAnsi"/>
                <w:bCs/>
                <w:sz w:val="20"/>
                <w:szCs w:val="20"/>
                <w:lang w:val="hr-HR"/>
              </w:rPr>
              <w:t>.</w:t>
            </w:r>
            <w:r w:rsidRPr="00A442CC">
              <w:rPr>
                <w:rFonts w:cstheme="minorHAnsi"/>
                <w:bCs/>
                <w:sz w:val="20"/>
                <w:szCs w:val="20"/>
                <w:lang w:val="hr-HR"/>
              </w:rPr>
              <w:t>340</w:t>
            </w:r>
            <w:r w:rsidR="005C22E4">
              <w:rPr>
                <w:rFonts w:cstheme="minorHAnsi"/>
                <w:bCs/>
                <w:sz w:val="20"/>
                <w:szCs w:val="20"/>
                <w:lang w:val="hr-HR"/>
              </w:rPr>
              <w:t>,</w:t>
            </w:r>
            <w:r w:rsidRPr="00A442CC">
              <w:rPr>
                <w:rFonts w:cstheme="minorHAnsi"/>
                <w:bCs/>
                <w:sz w:val="20"/>
                <w:szCs w:val="20"/>
                <w:lang w:val="hr-HR"/>
              </w:rPr>
              <w:t>04</w:t>
            </w:r>
            <w:r w:rsidR="00106845">
              <w:rPr>
                <w:rFonts w:cstheme="minorHAnsi"/>
                <w:bCs/>
                <w:sz w:val="20"/>
                <w:szCs w:val="20"/>
                <w:lang w:val="hr-HR"/>
              </w:rPr>
              <w:t xml:space="preserve">HRK – 198.333 </w:t>
            </w:r>
            <w:r w:rsidR="00106845" w:rsidRPr="00106845">
              <w:rPr>
                <w:rFonts w:cstheme="minorHAnsi"/>
                <w:bCs/>
                <w:sz w:val="20"/>
                <w:szCs w:val="20"/>
                <w:lang w:val="hr-HR"/>
              </w:rPr>
              <w:t>€</w:t>
            </w:r>
          </w:p>
        </w:tc>
        <w:tc>
          <w:tcPr>
            <w:tcW w:w="450" w:type="dxa"/>
            <w:vAlign w:val="center"/>
          </w:tcPr>
          <w:p w14:paraId="1796A087" w14:textId="77777777" w:rsidR="00D4253C" w:rsidRPr="00A442CC" w:rsidRDefault="00D4253C" w:rsidP="00006BC5">
            <w:pPr>
              <w:pStyle w:val="ListParagraph"/>
              <w:ind w:left="0"/>
              <w:jc w:val="center"/>
              <w:rPr>
                <w:rFonts w:cstheme="minorHAnsi"/>
                <w:b/>
                <w:sz w:val="20"/>
                <w:szCs w:val="20"/>
                <w:lang w:val="hr-HR"/>
              </w:rPr>
            </w:pPr>
            <w:r w:rsidRPr="00A442CC">
              <w:rPr>
                <w:rFonts w:cstheme="minorHAnsi"/>
                <w:b/>
                <w:sz w:val="20"/>
                <w:szCs w:val="20"/>
                <w:lang w:val="hr-HR"/>
              </w:rPr>
              <w:t>16</w:t>
            </w:r>
          </w:p>
        </w:tc>
        <w:tc>
          <w:tcPr>
            <w:tcW w:w="1380" w:type="dxa"/>
            <w:vAlign w:val="center"/>
          </w:tcPr>
          <w:p w14:paraId="08991B2F" w14:textId="5CAF9FDF" w:rsidR="00D4253C" w:rsidRPr="00A442CC" w:rsidRDefault="00D4253C" w:rsidP="00006BC5">
            <w:pPr>
              <w:pStyle w:val="ListParagraph"/>
              <w:ind w:left="0"/>
              <w:jc w:val="center"/>
              <w:rPr>
                <w:rFonts w:cstheme="minorHAnsi"/>
                <w:b/>
                <w:sz w:val="20"/>
                <w:szCs w:val="20"/>
                <w:lang w:val="hr-HR"/>
              </w:rPr>
            </w:pPr>
            <w:r w:rsidRPr="00A442CC">
              <w:rPr>
                <w:rFonts w:cstheme="minorHAnsi"/>
                <w:b/>
                <w:sz w:val="20"/>
                <w:szCs w:val="20"/>
                <w:lang w:val="hr-HR"/>
              </w:rPr>
              <w:t>1</w:t>
            </w:r>
            <w:r w:rsidR="005C22E4">
              <w:rPr>
                <w:rFonts w:cstheme="minorHAnsi"/>
                <w:b/>
                <w:sz w:val="20"/>
                <w:szCs w:val="20"/>
                <w:lang w:val="hr-HR"/>
              </w:rPr>
              <w:t>.</w:t>
            </w:r>
            <w:r w:rsidRPr="00A442CC">
              <w:rPr>
                <w:rFonts w:cstheme="minorHAnsi"/>
                <w:b/>
                <w:sz w:val="20"/>
                <w:szCs w:val="20"/>
                <w:lang w:val="hr-HR"/>
              </w:rPr>
              <w:t>494</w:t>
            </w:r>
            <w:r w:rsidR="005C22E4">
              <w:rPr>
                <w:rFonts w:cstheme="minorHAnsi"/>
                <w:b/>
                <w:sz w:val="20"/>
                <w:szCs w:val="20"/>
                <w:lang w:val="hr-HR"/>
              </w:rPr>
              <w:t>.</w:t>
            </w:r>
            <w:r w:rsidRPr="00A442CC">
              <w:rPr>
                <w:rFonts w:cstheme="minorHAnsi"/>
                <w:b/>
                <w:sz w:val="20"/>
                <w:szCs w:val="20"/>
                <w:lang w:val="hr-HR"/>
              </w:rPr>
              <w:t>340</w:t>
            </w:r>
            <w:r w:rsidR="005C22E4">
              <w:rPr>
                <w:rFonts w:cstheme="minorHAnsi"/>
                <w:b/>
                <w:sz w:val="20"/>
                <w:szCs w:val="20"/>
                <w:lang w:val="hr-HR"/>
              </w:rPr>
              <w:t>,</w:t>
            </w:r>
            <w:r w:rsidRPr="00A442CC">
              <w:rPr>
                <w:rFonts w:cstheme="minorHAnsi"/>
                <w:b/>
                <w:sz w:val="20"/>
                <w:szCs w:val="20"/>
                <w:lang w:val="hr-HR"/>
              </w:rPr>
              <w:t>04</w:t>
            </w:r>
            <w:r w:rsidR="00106845">
              <w:rPr>
                <w:rFonts w:cstheme="minorHAnsi"/>
                <w:b/>
                <w:sz w:val="20"/>
                <w:szCs w:val="20"/>
                <w:lang w:val="hr-HR"/>
              </w:rPr>
              <w:t xml:space="preserve">HRK – 198.333 </w:t>
            </w:r>
            <w:r w:rsidR="00106845" w:rsidRPr="00106845">
              <w:rPr>
                <w:rFonts w:cstheme="minorHAnsi"/>
                <w:b/>
                <w:sz w:val="20"/>
                <w:szCs w:val="20"/>
                <w:lang w:val="hr-HR"/>
              </w:rPr>
              <w:t>€</w:t>
            </w:r>
          </w:p>
        </w:tc>
        <w:tc>
          <w:tcPr>
            <w:tcW w:w="690" w:type="dxa"/>
            <w:gridSpan w:val="2"/>
            <w:vAlign w:val="center"/>
          </w:tcPr>
          <w:p w14:paraId="74B4A021" w14:textId="77777777" w:rsidR="00D4253C" w:rsidRPr="00A442CC" w:rsidRDefault="00D4253C" w:rsidP="00006BC5">
            <w:pPr>
              <w:pStyle w:val="ListParagraph"/>
              <w:ind w:left="0"/>
              <w:jc w:val="center"/>
              <w:rPr>
                <w:rFonts w:cstheme="minorHAnsi"/>
                <w:b/>
                <w:sz w:val="20"/>
                <w:szCs w:val="20"/>
                <w:lang w:val="hr-HR"/>
              </w:rPr>
            </w:pPr>
            <w:r w:rsidRPr="00A442CC">
              <w:rPr>
                <w:rFonts w:cstheme="minorHAnsi"/>
                <w:b/>
                <w:sz w:val="20"/>
                <w:szCs w:val="20"/>
                <w:lang w:val="hr-HR"/>
              </w:rPr>
              <w:t>2</w:t>
            </w:r>
          </w:p>
        </w:tc>
        <w:tc>
          <w:tcPr>
            <w:tcW w:w="990" w:type="dxa"/>
            <w:vAlign w:val="center"/>
          </w:tcPr>
          <w:p w14:paraId="50700BD2" w14:textId="7F3CADE4" w:rsidR="00D4253C" w:rsidRPr="00DC1E5D" w:rsidRDefault="005C22E4" w:rsidP="00006BC5">
            <w:pPr>
              <w:pStyle w:val="ListParagraph"/>
              <w:ind w:left="0"/>
              <w:jc w:val="center"/>
              <w:rPr>
                <w:rFonts w:cstheme="minorHAnsi"/>
                <w:bCs/>
                <w:sz w:val="20"/>
                <w:szCs w:val="20"/>
                <w:lang w:val="hr-HR"/>
              </w:rPr>
            </w:pPr>
            <w:r w:rsidRPr="00DC1E5D">
              <w:rPr>
                <w:rFonts w:cstheme="minorHAnsi"/>
                <w:bCs/>
                <w:sz w:val="20"/>
                <w:szCs w:val="20"/>
                <w:lang w:val="hr-HR"/>
              </w:rPr>
              <w:t xml:space="preserve">Br. provedenih projekata: 16 </w:t>
            </w:r>
          </w:p>
        </w:tc>
        <w:tc>
          <w:tcPr>
            <w:tcW w:w="1440" w:type="dxa"/>
            <w:vAlign w:val="center"/>
          </w:tcPr>
          <w:p w14:paraId="75825E76" w14:textId="068CF811" w:rsidR="00D4253C" w:rsidRPr="00DC1E5D" w:rsidRDefault="005C22E4" w:rsidP="00006BC5">
            <w:pPr>
              <w:pStyle w:val="ListParagraph"/>
              <w:ind w:left="0"/>
              <w:jc w:val="center"/>
              <w:rPr>
                <w:rFonts w:cstheme="minorHAnsi"/>
                <w:bCs/>
                <w:sz w:val="20"/>
                <w:szCs w:val="20"/>
                <w:lang w:val="hr-HR"/>
              </w:rPr>
            </w:pPr>
            <w:r w:rsidRPr="00DC1E5D">
              <w:rPr>
                <w:rFonts w:cstheme="minorHAnsi"/>
                <w:bCs/>
                <w:sz w:val="20"/>
                <w:szCs w:val="20"/>
                <w:lang w:val="hr-HR"/>
              </w:rPr>
              <w:t xml:space="preserve"> </w:t>
            </w:r>
            <w:r w:rsidR="005B1952" w:rsidRPr="005B1952">
              <w:rPr>
                <w:rFonts w:cstheme="minorHAnsi"/>
                <w:bCs/>
                <w:sz w:val="20"/>
                <w:szCs w:val="20"/>
                <w:lang w:val="hr-HR"/>
              </w:rPr>
              <w:t xml:space="preserve">Br. provedenih projekata i iznos u isplaćenim projektima: 16 </w:t>
            </w:r>
            <w:proofErr w:type="spellStart"/>
            <w:r w:rsidR="005B1952" w:rsidRPr="005B1952">
              <w:rPr>
                <w:rFonts w:cstheme="minorHAnsi"/>
                <w:bCs/>
                <w:sz w:val="20"/>
                <w:szCs w:val="20"/>
                <w:lang w:val="hr-HR"/>
              </w:rPr>
              <w:t>provednih</w:t>
            </w:r>
            <w:proofErr w:type="spellEnd"/>
            <w:r w:rsidR="005B1952" w:rsidRPr="005B1952">
              <w:rPr>
                <w:rFonts w:cstheme="minorHAnsi"/>
                <w:bCs/>
                <w:sz w:val="20"/>
                <w:szCs w:val="20"/>
                <w:lang w:val="hr-HR"/>
              </w:rPr>
              <w:t xml:space="preserve"> </w:t>
            </w:r>
            <w:proofErr w:type="spellStart"/>
            <w:r w:rsidR="005B1952" w:rsidRPr="005B1952">
              <w:rPr>
                <w:rFonts w:cstheme="minorHAnsi"/>
                <w:bCs/>
                <w:sz w:val="20"/>
                <w:szCs w:val="20"/>
                <w:lang w:val="hr-HR"/>
              </w:rPr>
              <w:t>projketa</w:t>
            </w:r>
            <w:proofErr w:type="spellEnd"/>
            <w:r w:rsidR="005B1952" w:rsidRPr="005B1952">
              <w:rPr>
                <w:rFonts w:cstheme="minorHAnsi"/>
                <w:bCs/>
                <w:sz w:val="20"/>
                <w:szCs w:val="20"/>
                <w:lang w:val="hr-HR"/>
              </w:rPr>
              <w:t xml:space="preserve"> sa </w:t>
            </w:r>
            <w:proofErr w:type="spellStart"/>
            <w:r w:rsidR="005B1952" w:rsidRPr="005B1952">
              <w:rPr>
                <w:rFonts w:cstheme="minorHAnsi"/>
                <w:bCs/>
                <w:sz w:val="20"/>
                <w:szCs w:val="20"/>
                <w:lang w:val="hr-HR"/>
              </w:rPr>
              <w:t>isplaćneim</w:t>
            </w:r>
            <w:proofErr w:type="spellEnd"/>
            <w:r w:rsidR="005B1952" w:rsidRPr="005B1952">
              <w:rPr>
                <w:rFonts w:cstheme="minorHAnsi"/>
                <w:bCs/>
                <w:sz w:val="20"/>
                <w:szCs w:val="20"/>
                <w:lang w:val="hr-HR"/>
              </w:rPr>
              <w:t xml:space="preserve"> iznosom od 1.494.340,04 </w:t>
            </w:r>
            <w:proofErr w:type="spellStart"/>
            <w:r w:rsidR="005B1952" w:rsidRPr="005B1952">
              <w:rPr>
                <w:rFonts w:cstheme="minorHAnsi"/>
                <w:bCs/>
                <w:sz w:val="20"/>
                <w:szCs w:val="20"/>
                <w:lang w:val="hr-HR"/>
              </w:rPr>
              <w:t>Hrk</w:t>
            </w:r>
            <w:proofErr w:type="spellEnd"/>
            <w:r w:rsidR="005B1952" w:rsidRPr="005B1952">
              <w:rPr>
                <w:rFonts w:cstheme="minorHAnsi"/>
                <w:bCs/>
                <w:sz w:val="20"/>
                <w:szCs w:val="20"/>
                <w:lang w:val="hr-HR"/>
              </w:rPr>
              <w:t xml:space="preserve"> ili 198.333 Eura</w:t>
            </w:r>
            <w:r w:rsidR="005B1952" w:rsidRPr="005B1952" w:rsidDel="009877EB">
              <w:rPr>
                <w:rFonts w:cstheme="minorHAnsi"/>
                <w:bCs/>
                <w:sz w:val="20"/>
                <w:szCs w:val="20"/>
                <w:lang w:val="hr-HR"/>
              </w:rPr>
              <w:t xml:space="preserve"> </w:t>
            </w:r>
          </w:p>
        </w:tc>
      </w:tr>
      <w:tr w:rsidR="009F315D" w:rsidRPr="00A442CC" w14:paraId="5B5230F1" w14:textId="77777777" w:rsidTr="00A16C0F">
        <w:tc>
          <w:tcPr>
            <w:tcW w:w="819" w:type="dxa"/>
            <w:vAlign w:val="center"/>
          </w:tcPr>
          <w:p w14:paraId="2000CF12" w14:textId="77777777" w:rsidR="00D4253C" w:rsidRPr="00A442CC" w:rsidRDefault="00D4253C" w:rsidP="00006BC5">
            <w:pPr>
              <w:pStyle w:val="ListParagraph"/>
              <w:ind w:left="0"/>
              <w:jc w:val="center"/>
              <w:rPr>
                <w:rFonts w:cstheme="minorHAnsi"/>
                <w:sz w:val="20"/>
                <w:szCs w:val="20"/>
                <w:lang w:val="hr-HR"/>
              </w:rPr>
            </w:pPr>
            <w:r w:rsidRPr="00A442CC">
              <w:rPr>
                <w:rFonts w:cstheme="minorHAnsi"/>
                <w:sz w:val="20"/>
                <w:szCs w:val="20"/>
                <w:lang w:val="hr-HR"/>
              </w:rPr>
              <w:lastRenderedPageBreak/>
              <w:t>6.3.1.</w:t>
            </w:r>
          </w:p>
        </w:tc>
        <w:tc>
          <w:tcPr>
            <w:tcW w:w="540" w:type="dxa"/>
            <w:vAlign w:val="center"/>
          </w:tcPr>
          <w:p w14:paraId="5A14B3D6" w14:textId="77777777" w:rsidR="00D4253C" w:rsidRPr="00A442CC" w:rsidRDefault="00D4253C" w:rsidP="00006BC5">
            <w:pPr>
              <w:pStyle w:val="ListParagraph"/>
              <w:ind w:left="0"/>
              <w:jc w:val="center"/>
              <w:rPr>
                <w:rFonts w:cstheme="minorHAnsi"/>
                <w:b/>
                <w:sz w:val="20"/>
                <w:szCs w:val="20"/>
                <w:lang w:val="hr-HR"/>
              </w:rPr>
            </w:pPr>
            <w:r w:rsidRPr="00A442CC">
              <w:rPr>
                <w:rFonts w:cstheme="minorHAnsi"/>
                <w:b/>
                <w:sz w:val="20"/>
                <w:szCs w:val="20"/>
                <w:lang w:val="hr-HR"/>
              </w:rPr>
              <w:t>1</w:t>
            </w:r>
          </w:p>
        </w:tc>
        <w:tc>
          <w:tcPr>
            <w:tcW w:w="1260" w:type="dxa"/>
            <w:vAlign w:val="center"/>
          </w:tcPr>
          <w:p w14:paraId="674411D3" w14:textId="6C8F3184" w:rsidR="00D4253C" w:rsidRPr="00A442CC" w:rsidRDefault="00D4253C" w:rsidP="00006BC5">
            <w:pPr>
              <w:pStyle w:val="ListParagraph"/>
              <w:ind w:left="0"/>
              <w:jc w:val="center"/>
              <w:rPr>
                <w:rFonts w:cstheme="minorHAnsi"/>
                <w:b/>
                <w:sz w:val="20"/>
                <w:szCs w:val="20"/>
                <w:lang w:val="hr-HR"/>
              </w:rPr>
            </w:pPr>
            <w:r w:rsidRPr="00A442CC">
              <w:rPr>
                <w:rFonts w:cstheme="minorHAnsi"/>
                <w:bCs/>
                <w:sz w:val="20"/>
                <w:szCs w:val="20"/>
                <w:lang w:val="hr-HR"/>
              </w:rPr>
              <w:t>670</w:t>
            </w:r>
            <w:r w:rsidR="005C22E4">
              <w:rPr>
                <w:rFonts w:cstheme="minorHAnsi"/>
                <w:bCs/>
                <w:sz w:val="20"/>
                <w:szCs w:val="20"/>
                <w:lang w:val="hr-HR"/>
              </w:rPr>
              <w:t>.</w:t>
            </w:r>
            <w:r w:rsidRPr="00A442CC">
              <w:rPr>
                <w:rFonts w:cstheme="minorHAnsi"/>
                <w:bCs/>
                <w:sz w:val="20"/>
                <w:szCs w:val="20"/>
                <w:lang w:val="hr-HR"/>
              </w:rPr>
              <w:t>068</w:t>
            </w:r>
            <w:r w:rsidR="005C22E4">
              <w:rPr>
                <w:rFonts w:cstheme="minorHAnsi"/>
                <w:bCs/>
                <w:sz w:val="20"/>
                <w:szCs w:val="20"/>
                <w:lang w:val="hr-HR"/>
              </w:rPr>
              <w:t>,</w:t>
            </w:r>
            <w:r w:rsidRPr="00A442CC">
              <w:rPr>
                <w:rFonts w:cstheme="minorHAnsi"/>
                <w:bCs/>
                <w:sz w:val="20"/>
                <w:szCs w:val="20"/>
                <w:lang w:val="hr-HR"/>
              </w:rPr>
              <w:t>0</w:t>
            </w:r>
            <w:r w:rsidR="00106845">
              <w:rPr>
                <w:rFonts w:cstheme="minorHAnsi"/>
                <w:bCs/>
                <w:sz w:val="20"/>
                <w:szCs w:val="20"/>
                <w:lang w:val="hr-HR"/>
              </w:rPr>
              <w:t xml:space="preserve">HRK – 88.933,3 </w:t>
            </w:r>
            <w:r w:rsidR="00106845" w:rsidRPr="00106845">
              <w:rPr>
                <w:rFonts w:cstheme="minorHAnsi"/>
                <w:bCs/>
                <w:sz w:val="20"/>
                <w:szCs w:val="20"/>
                <w:lang w:val="hr-HR"/>
              </w:rPr>
              <w:t>€</w:t>
            </w:r>
          </w:p>
        </w:tc>
        <w:tc>
          <w:tcPr>
            <w:tcW w:w="540" w:type="dxa"/>
            <w:vAlign w:val="center"/>
          </w:tcPr>
          <w:p w14:paraId="396CB9DF" w14:textId="77777777" w:rsidR="00D4253C" w:rsidRPr="00A442CC" w:rsidRDefault="00D4253C" w:rsidP="00006BC5">
            <w:pPr>
              <w:pStyle w:val="ListParagraph"/>
              <w:ind w:left="0"/>
              <w:jc w:val="center"/>
              <w:rPr>
                <w:rFonts w:cstheme="minorHAnsi"/>
                <w:b/>
                <w:sz w:val="20"/>
                <w:szCs w:val="20"/>
                <w:lang w:val="hr-HR"/>
              </w:rPr>
            </w:pPr>
            <w:r w:rsidRPr="00A442CC">
              <w:rPr>
                <w:rFonts w:cstheme="minorHAnsi"/>
                <w:b/>
                <w:sz w:val="20"/>
                <w:szCs w:val="20"/>
                <w:lang w:val="hr-HR"/>
              </w:rPr>
              <w:t>6</w:t>
            </w:r>
          </w:p>
        </w:tc>
        <w:tc>
          <w:tcPr>
            <w:tcW w:w="1166" w:type="dxa"/>
            <w:vAlign w:val="center"/>
          </w:tcPr>
          <w:p w14:paraId="1B238145" w14:textId="37B6F178" w:rsidR="00D4253C" w:rsidRPr="00A442CC" w:rsidRDefault="00D4253C" w:rsidP="00006BC5">
            <w:pPr>
              <w:pStyle w:val="ListParagraph"/>
              <w:ind w:left="0"/>
              <w:jc w:val="center"/>
              <w:rPr>
                <w:rFonts w:cstheme="minorHAnsi"/>
                <w:b/>
                <w:sz w:val="20"/>
                <w:szCs w:val="20"/>
                <w:lang w:val="hr-HR"/>
              </w:rPr>
            </w:pPr>
            <w:r w:rsidRPr="00A442CC">
              <w:rPr>
                <w:rFonts w:cstheme="minorHAnsi"/>
                <w:bCs/>
                <w:sz w:val="20"/>
                <w:szCs w:val="20"/>
                <w:lang w:val="hr-HR"/>
              </w:rPr>
              <w:t>670.068</w:t>
            </w:r>
            <w:r w:rsidR="005C22E4">
              <w:rPr>
                <w:rFonts w:cstheme="minorHAnsi"/>
                <w:bCs/>
                <w:sz w:val="20"/>
                <w:szCs w:val="20"/>
                <w:lang w:val="hr-HR"/>
              </w:rPr>
              <w:t>,</w:t>
            </w:r>
            <w:r w:rsidRPr="00A442CC">
              <w:rPr>
                <w:rFonts w:cstheme="minorHAnsi"/>
                <w:bCs/>
                <w:sz w:val="20"/>
                <w:szCs w:val="20"/>
                <w:lang w:val="hr-HR"/>
              </w:rPr>
              <w:t>0</w:t>
            </w:r>
            <w:r w:rsidR="00106845">
              <w:rPr>
                <w:rFonts w:cstheme="minorHAnsi"/>
                <w:bCs/>
                <w:sz w:val="20"/>
                <w:szCs w:val="20"/>
                <w:lang w:val="hr-HR"/>
              </w:rPr>
              <w:t xml:space="preserve">HRK – 88.933,3 </w:t>
            </w:r>
            <w:r w:rsidR="00106845" w:rsidRPr="00106845">
              <w:rPr>
                <w:rFonts w:cstheme="minorHAnsi"/>
                <w:bCs/>
                <w:sz w:val="20"/>
                <w:szCs w:val="20"/>
                <w:lang w:val="hr-HR"/>
              </w:rPr>
              <w:t>€</w:t>
            </w:r>
          </w:p>
        </w:tc>
        <w:tc>
          <w:tcPr>
            <w:tcW w:w="454" w:type="dxa"/>
            <w:vAlign w:val="center"/>
          </w:tcPr>
          <w:p w14:paraId="3C230510" w14:textId="77777777" w:rsidR="00D4253C" w:rsidRPr="00A442CC" w:rsidRDefault="00D4253C" w:rsidP="00006BC5">
            <w:pPr>
              <w:pStyle w:val="ListParagraph"/>
              <w:ind w:left="0"/>
              <w:jc w:val="center"/>
              <w:rPr>
                <w:rFonts w:cstheme="minorHAnsi"/>
                <w:b/>
                <w:sz w:val="20"/>
                <w:szCs w:val="20"/>
                <w:lang w:val="hr-HR"/>
              </w:rPr>
            </w:pPr>
            <w:r w:rsidRPr="00A442CC">
              <w:rPr>
                <w:rFonts w:cstheme="minorHAnsi"/>
                <w:b/>
                <w:sz w:val="20"/>
                <w:szCs w:val="20"/>
                <w:lang w:val="hr-HR"/>
              </w:rPr>
              <w:t>6</w:t>
            </w:r>
          </w:p>
        </w:tc>
        <w:tc>
          <w:tcPr>
            <w:tcW w:w="1260" w:type="dxa"/>
            <w:vAlign w:val="center"/>
          </w:tcPr>
          <w:p w14:paraId="26861E37" w14:textId="6915455E" w:rsidR="00D4253C" w:rsidRPr="00A442CC" w:rsidRDefault="00D4253C" w:rsidP="00006BC5">
            <w:pPr>
              <w:pStyle w:val="ListParagraph"/>
              <w:ind w:left="0"/>
              <w:jc w:val="center"/>
              <w:rPr>
                <w:rFonts w:cstheme="minorHAnsi"/>
                <w:b/>
                <w:sz w:val="20"/>
                <w:szCs w:val="20"/>
                <w:lang w:val="hr-HR"/>
              </w:rPr>
            </w:pPr>
            <w:r w:rsidRPr="00A442CC">
              <w:rPr>
                <w:rFonts w:cstheme="minorHAnsi"/>
                <w:bCs/>
                <w:sz w:val="20"/>
                <w:szCs w:val="20"/>
                <w:lang w:val="hr-HR"/>
              </w:rPr>
              <w:t>670</w:t>
            </w:r>
            <w:r w:rsidR="00106845">
              <w:rPr>
                <w:rFonts w:cstheme="minorHAnsi"/>
                <w:bCs/>
                <w:sz w:val="20"/>
                <w:szCs w:val="20"/>
                <w:lang w:val="hr-HR"/>
              </w:rPr>
              <w:t>.</w:t>
            </w:r>
            <w:r w:rsidRPr="00A442CC">
              <w:rPr>
                <w:rFonts w:cstheme="minorHAnsi"/>
                <w:bCs/>
                <w:sz w:val="20"/>
                <w:szCs w:val="20"/>
                <w:lang w:val="hr-HR"/>
              </w:rPr>
              <w:t>068</w:t>
            </w:r>
            <w:r w:rsidR="00106845">
              <w:rPr>
                <w:rFonts w:cstheme="minorHAnsi"/>
                <w:bCs/>
                <w:sz w:val="20"/>
                <w:szCs w:val="20"/>
                <w:lang w:val="hr-HR"/>
              </w:rPr>
              <w:t>,</w:t>
            </w:r>
            <w:r w:rsidRPr="00A442CC">
              <w:rPr>
                <w:rFonts w:cstheme="minorHAnsi"/>
                <w:bCs/>
                <w:sz w:val="20"/>
                <w:szCs w:val="20"/>
                <w:lang w:val="hr-HR"/>
              </w:rPr>
              <w:t>0</w:t>
            </w:r>
            <w:r w:rsidR="00106845">
              <w:rPr>
                <w:rFonts w:cstheme="minorHAnsi"/>
                <w:bCs/>
                <w:sz w:val="20"/>
                <w:szCs w:val="20"/>
                <w:lang w:val="hr-HR"/>
              </w:rPr>
              <w:t xml:space="preserve"> HRK – 88.933,3</w:t>
            </w:r>
            <w:r w:rsidR="00106845" w:rsidRPr="00106845">
              <w:rPr>
                <w:rFonts w:cstheme="minorHAnsi"/>
                <w:bCs/>
                <w:sz w:val="20"/>
                <w:szCs w:val="20"/>
                <w:lang w:val="hr-HR"/>
              </w:rPr>
              <w:t>€</w:t>
            </w:r>
            <w:r w:rsidR="00106845">
              <w:rPr>
                <w:rFonts w:cstheme="minorHAnsi"/>
                <w:bCs/>
                <w:sz w:val="20"/>
                <w:szCs w:val="20"/>
                <w:lang w:val="hr-HR"/>
              </w:rPr>
              <w:t xml:space="preserve"> </w:t>
            </w:r>
          </w:p>
        </w:tc>
        <w:tc>
          <w:tcPr>
            <w:tcW w:w="450" w:type="dxa"/>
            <w:vAlign w:val="center"/>
          </w:tcPr>
          <w:p w14:paraId="0241F0F0" w14:textId="77777777" w:rsidR="00D4253C" w:rsidRPr="00A442CC" w:rsidRDefault="00D4253C" w:rsidP="00006BC5">
            <w:pPr>
              <w:pStyle w:val="ListParagraph"/>
              <w:ind w:left="0"/>
              <w:jc w:val="center"/>
              <w:rPr>
                <w:rFonts w:cstheme="minorHAnsi"/>
                <w:b/>
                <w:sz w:val="20"/>
                <w:szCs w:val="20"/>
                <w:lang w:val="hr-HR"/>
              </w:rPr>
            </w:pPr>
            <w:r w:rsidRPr="00A442CC">
              <w:rPr>
                <w:rFonts w:cstheme="minorHAnsi"/>
                <w:b/>
                <w:sz w:val="20"/>
                <w:szCs w:val="20"/>
                <w:lang w:val="hr-HR"/>
              </w:rPr>
              <w:t>6</w:t>
            </w:r>
          </w:p>
        </w:tc>
        <w:tc>
          <w:tcPr>
            <w:tcW w:w="1380" w:type="dxa"/>
            <w:vAlign w:val="center"/>
          </w:tcPr>
          <w:p w14:paraId="36C4C935" w14:textId="4EF488DD" w:rsidR="00D4253C" w:rsidRPr="00A442CC" w:rsidRDefault="00D4253C" w:rsidP="00006BC5">
            <w:pPr>
              <w:pStyle w:val="ListParagraph"/>
              <w:ind w:left="0"/>
              <w:jc w:val="center"/>
              <w:rPr>
                <w:rFonts w:cstheme="minorHAnsi"/>
                <w:b/>
                <w:sz w:val="20"/>
                <w:szCs w:val="20"/>
                <w:lang w:val="hr-HR"/>
              </w:rPr>
            </w:pPr>
            <w:r w:rsidRPr="00A442CC">
              <w:rPr>
                <w:rFonts w:cstheme="minorHAnsi"/>
                <w:b/>
                <w:sz w:val="20"/>
                <w:szCs w:val="20"/>
                <w:lang w:val="hr-HR"/>
              </w:rPr>
              <w:t>670</w:t>
            </w:r>
            <w:r w:rsidR="005C22E4">
              <w:rPr>
                <w:rFonts w:cstheme="minorHAnsi"/>
                <w:b/>
                <w:sz w:val="20"/>
                <w:szCs w:val="20"/>
                <w:lang w:val="hr-HR"/>
              </w:rPr>
              <w:t>.</w:t>
            </w:r>
            <w:r w:rsidRPr="00A442CC">
              <w:rPr>
                <w:rFonts w:cstheme="minorHAnsi"/>
                <w:b/>
                <w:sz w:val="20"/>
                <w:szCs w:val="20"/>
                <w:lang w:val="hr-HR"/>
              </w:rPr>
              <w:t>068</w:t>
            </w:r>
            <w:r w:rsidR="005C22E4">
              <w:rPr>
                <w:rFonts w:cstheme="minorHAnsi"/>
                <w:b/>
                <w:sz w:val="20"/>
                <w:szCs w:val="20"/>
                <w:lang w:val="hr-HR"/>
              </w:rPr>
              <w:t>,0</w:t>
            </w:r>
            <w:r w:rsidR="00106845">
              <w:rPr>
                <w:rFonts w:cstheme="minorHAnsi"/>
                <w:b/>
                <w:sz w:val="20"/>
                <w:szCs w:val="20"/>
                <w:lang w:val="hr-HR"/>
              </w:rPr>
              <w:t xml:space="preserve">HRK – 88.933,3 </w:t>
            </w:r>
            <w:r w:rsidR="00106845" w:rsidRPr="00106845">
              <w:rPr>
                <w:rFonts w:cstheme="minorHAnsi"/>
                <w:b/>
                <w:sz w:val="20"/>
                <w:szCs w:val="20"/>
                <w:lang w:val="hr-HR"/>
              </w:rPr>
              <w:t>€</w:t>
            </w:r>
          </w:p>
        </w:tc>
        <w:tc>
          <w:tcPr>
            <w:tcW w:w="690" w:type="dxa"/>
            <w:gridSpan w:val="2"/>
            <w:vAlign w:val="center"/>
          </w:tcPr>
          <w:p w14:paraId="3667BB91" w14:textId="77777777" w:rsidR="00D4253C" w:rsidRPr="00A442CC" w:rsidRDefault="00D4253C" w:rsidP="00006BC5">
            <w:pPr>
              <w:pStyle w:val="ListParagraph"/>
              <w:ind w:left="0"/>
              <w:jc w:val="center"/>
              <w:rPr>
                <w:rFonts w:cstheme="minorHAnsi"/>
                <w:b/>
                <w:sz w:val="20"/>
                <w:szCs w:val="20"/>
                <w:lang w:val="hr-HR"/>
              </w:rPr>
            </w:pPr>
            <w:r w:rsidRPr="00A442CC">
              <w:rPr>
                <w:rFonts w:cstheme="minorHAnsi"/>
                <w:b/>
                <w:sz w:val="20"/>
                <w:szCs w:val="20"/>
                <w:lang w:val="hr-HR"/>
              </w:rPr>
              <w:t>0</w:t>
            </w:r>
          </w:p>
        </w:tc>
        <w:tc>
          <w:tcPr>
            <w:tcW w:w="990" w:type="dxa"/>
            <w:vAlign w:val="center"/>
          </w:tcPr>
          <w:p w14:paraId="449374D4" w14:textId="701312E5" w:rsidR="00D4253C" w:rsidRPr="00B873FF" w:rsidRDefault="005C22E4" w:rsidP="00006BC5">
            <w:pPr>
              <w:pStyle w:val="ListParagraph"/>
              <w:ind w:left="0"/>
              <w:jc w:val="center"/>
              <w:rPr>
                <w:rFonts w:cstheme="minorHAnsi"/>
                <w:bCs/>
                <w:sz w:val="20"/>
                <w:szCs w:val="20"/>
                <w:lang w:val="hr-HR"/>
              </w:rPr>
            </w:pPr>
            <w:r w:rsidRPr="005C22E4">
              <w:rPr>
                <w:rFonts w:cstheme="minorHAnsi"/>
                <w:bCs/>
                <w:sz w:val="20"/>
                <w:szCs w:val="20"/>
                <w:lang w:val="hr-HR"/>
              </w:rPr>
              <w:t xml:space="preserve">Br. provedenih projekata </w:t>
            </w:r>
            <w:r>
              <w:rPr>
                <w:rFonts w:cstheme="minorHAnsi"/>
                <w:bCs/>
                <w:sz w:val="20"/>
                <w:szCs w:val="20"/>
                <w:lang w:val="hr-HR"/>
              </w:rPr>
              <w:t xml:space="preserve">: </w:t>
            </w:r>
            <w:r w:rsidR="00B873FF" w:rsidRPr="00B873FF">
              <w:rPr>
                <w:rFonts w:cstheme="minorHAnsi"/>
                <w:bCs/>
                <w:sz w:val="20"/>
                <w:szCs w:val="20"/>
                <w:lang w:val="hr-HR"/>
              </w:rPr>
              <w:t xml:space="preserve">6  </w:t>
            </w:r>
          </w:p>
        </w:tc>
        <w:tc>
          <w:tcPr>
            <w:tcW w:w="1440" w:type="dxa"/>
            <w:vAlign w:val="center"/>
          </w:tcPr>
          <w:p w14:paraId="67F5C9F9" w14:textId="485608B0" w:rsidR="00D4253C" w:rsidRPr="00A442CC" w:rsidRDefault="005B1952" w:rsidP="00006BC5">
            <w:pPr>
              <w:pStyle w:val="ListParagraph"/>
              <w:ind w:left="0"/>
              <w:jc w:val="center"/>
              <w:rPr>
                <w:rFonts w:cstheme="minorHAnsi"/>
                <w:b/>
                <w:sz w:val="20"/>
                <w:szCs w:val="20"/>
                <w:lang w:val="hr-HR"/>
              </w:rPr>
            </w:pPr>
            <w:r w:rsidRPr="005B1952">
              <w:rPr>
                <w:rFonts w:cstheme="minorHAnsi"/>
                <w:bCs/>
                <w:sz w:val="20"/>
                <w:szCs w:val="20"/>
                <w:lang w:val="hr-HR"/>
              </w:rPr>
              <w:t xml:space="preserve">Br. provedenih projekata i iznos u isplaćenim projektima: 6 </w:t>
            </w:r>
            <w:proofErr w:type="spellStart"/>
            <w:r w:rsidRPr="005B1952">
              <w:rPr>
                <w:rFonts w:cstheme="minorHAnsi"/>
                <w:bCs/>
                <w:sz w:val="20"/>
                <w:szCs w:val="20"/>
                <w:lang w:val="hr-HR"/>
              </w:rPr>
              <w:t>provednih</w:t>
            </w:r>
            <w:proofErr w:type="spellEnd"/>
            <w:r w:rsidRPr="005B1952">
              <w:rPr>
                <w:rFonts w:cstheme="minorHAnsi"/>
                <w:bCs/>
                <w:sz w:val="20"/>
                <w:szCs w:val="20"/>
                <w:lang w:val="hr-HR"/>
              </w:rPr>
              <w:t xml:space="preserve"> projekta sa isplaćenim iznosom od 670.068.0 </w:t>
            </w:r>
            <w:proofErr w:type="spellStart"/>
            <w:r w:rsidRPr="005B1952">
              <w:rPr>
                <w:rFonts w:cstheme="minorHAnsi"/>
                <w:bCs/>
                <w:sz w:val="20"/>
                <w:szCs w:val="20"/>
                <w:lang w:val="hr-HR"/>
              </w:rPr>
              <w:t>Hrk</w:t>
            </w:r>
            <w:proofErr w:type="spellEnd"/>
            <w:r w:rsidRPr="005B1952">
              <w:rPr>
                <w:rFonts w:cstheme="minorHAnsi"/>
                <w:bCs/>
                <w:sz w:val="20"/>
                <w:szCs w:val="20"/>
                <w:lang w:val="hr-HR"/>
              </w:rPr>
              <w:t xml:space="preserve"> ili 88.933,30 Eura </w:t>
            </w:r>
            <w:r w:rsidR="005C22E4">
              <w:rPr>
                <w:rFonts w:cstheme="minorHAnsi"/>
                <w:bCs/>
                <w:sz w:val="20"/>
                <w:szCs w:val="20"/>
                <w:lang w:val="hr-HR"/>
              </w:rPr>
              <w:t xml:space="preserve"> </w:t>
            </w:r>
          </w:p>
        </w:tc>
      </w:tr>
      <w:tr w:rsidR="009F315D" w:rsidRPr="00A442CC" w14:paraId="6FE047DE" w14:textId="77777777" w:rsidTr="00A16C0F">
        <w:trPr>
          <w:trHeight w:val="6117"/>
        </w:trPr>
        <w:tc>
          <w:tcPr>
            <w:tcW w:w="819" w:type="dxa"/>
            <w:vAlign w:val="center"/>
          </w:tcPr>
          <w:p w14:paraId="1123799A" w14:textId="77777777" w:rsidR="00D4253C" w:rsidRPr="00A442CC" w:rsidRDefault="00D4253C" w:rsidP="00006BC5">
            <w:pPr>
              <w:pStyle w:val="ListParagraph"/>
              <w:ind w:left="0"/>
              <w:jc w:val="center"/>
              <w:rPr>
                <w:rFonts w:cstheme="minorHAnsi"/>
                <w:sz w:val="20"/>
                <w:szCs w:val="20"/>
                <w:lang w:val="hr-HR"/>
              </w:rPr>
            </w:pPr>
            <w:r w:rsidRPr="00A442CC">
              <w:rPr>
                <w:rFonts w:cstheme="minorHAnsi"/>
                <w:sz w:val="20"/>
                <w:szCs w:val="20"/>
                <w:lang w:val="hr-HR"/>
              </w:rPr>
              <w:t>7.4.1.</w:t>
            </w:r>
          </w:p>
        </w:tc>
        <w:tc>
          <w:tcPr>
            <w:tcW w:w="540" w:type="dxa"/>
            <w:vAlign w:val="center"/>
          </w:tcPr>
          <w:p w14:paraId="18FCB2AF" w14:textId="77777777" w:rsidR="00D4253C" w:rsidRPr="00A442CC" w:rsidRDefault="00D4253C" w:rsidP="00006BC5">
            <w:pPr>
              <w:pStyle w:val="ListParagraph"/>
              <w:ind w:left="0"/>
              <w:jc w:val="center"/>
              <w:rPr>
                <w:rFonts w:cstheme="minorHAnsi"/>
                <w:b/>
                <w:sz w:val="20"/>
                <w:szCs w:val="20"/>
                <w:lang w:val="hr-HR"/>
              </w:rPr>
            </w:pPr>
            <w:r w:rsidRPr="00A442CC">
              <w:rPr>
                <w:rFonts w:cstheme="minorHAnsi"/>
                <w:b/>
                <w:sz w:val="20"/>
                <w:szCs w:val="20"/>
                <w:lang w:val="hr-HR"/>
              </w:rPr>
              <w:t>4</w:t>
            </w:r>
          </w:p>
        </w:tc>
        <w:tc>
          <w:tcPr>
            <w:tcW w:w="1260" w:type="dxa"/>
            <w:vAlign w:val="center"/>
          </w:tcPr>
          <w:p w14:paraId="315F9DB8" w14:textId="37AB5F68" w:rsidR="00D4253C" w:rsidRPr="00A442CC" w:rsidRDefault="00D4253C" w:rsidP="00006BC5">
            <w:pPr>
              <w:pStyle w:val="ListParagraph"/>
              <w:ind w:left="0"/>
              <w:jc w:val="center"/>
              <w:rPr>
                <w:rFonts w:cstheme="minorHAnsi"/>
                <w:b/>
                <w:sz w:val="20"/>
                <w:szCs w:val="20"/>
                <w:lang w:val="hr-HR"/>
              </w:rPr>
            </w:pPr>
            <w:r w:rsidRPr="00A442CC">
              <w:rPr>
                <w:rFonts w:cstheme="minorHAnsi"/>
                <w:bCs/>
                <w:sz w:val="20"/>
                <w:szCs w:val="20"/>
                <w:lang w:val="hr-HR"/>
              </w:rPr>
              <w:t>5</w:t>
            </w:r>
            <w:r w:rsidR="00DC1E5D">
              <w:rPr>
                <w:rFonts w:cstheme="minorHAnsi"/>
                <w:bCs/>
                <w:sz w:val="20"/>
                <w:szCs w:val="20"/>
                <w:lang w:val="hr-HR"/>
              </w:rPr>
              <w:t>.</w:t>
            </w:r>
            <w:r w:rsidRPr="00A442CC">
              <w:rPr>
                <w:rFonts w:cstheme="minorHAnsi"/>
                <w:bCs/>
                <w:sz w:val="20"/>
                <w:szCs w:val="20"/>
                <w:lang w:val="hr-HR"/>
              </w:rPr>
              <w:t>798</w:t>
            </w:r>
            <w:r w:rsidR="00DC1E5D">
              <w:rPr>
                <w:rFonts w:cstheme="minorHAnsi"/>
                <w:bCs/>
                <w:sz w:val="20"/>
                <w:szCs w:val="20"/>
                <w:lang w:val="hr-HR"/>
              </w:rPr>
              <w:t>.</w:t>
            </w:r>
            <w:r w:rsidRPr="00A442CC">
              <w:rPr>
                <w:rFonts w:cstheme="minorHAnsi"/>
                <w:bCs/>
                <w:sz w:val="20"/>
                <w:szCs w:val="20"/>
                <w:lang w:val="hr-HR"/>
              </w:rPr>
              <w:t>280</w:t>
            </w:r>
            <w:r w:rsidR="00DC1E5D">
              <w:rPr>
                <w:rFonts w:cstheme="minorHAnsi"/>
                <w:bCs/>
                <w:sz w:val="20"/>
                <w:szCs w:val="20"/>
                <w:lang w:val="hr-HR"/>
              </w:rPr>
              <w:t>,77</w:t>
            </w:r>
            <w:r w:rsidR="00106845">
              <w:rPr>
                <w:rFonts w:cstheme="minorHAnsi"/>
                <w:bCs/>
                <w:sz w:val="20"/>
                <w:szCs w:val="20"/>
                <w:lang w:val="hr-HR"/>
              </w:rPr>
              <w:t xml:space="preserve">HRK – 769.564,09 </w:t>
            </w:r>
            <w:r w:rsidR="00106845" w:rsidRPr="00106845">
              <w:rPr>
                <w:rFonts w:cstheme="minorHAnsi"/>
                <w:bCs/>
                <w:sz w:val="20"/>
                <w:szCs w:val="20"/>
                <w:lang w:val="hr-HR"/>
              </w:rPr>
              <w:t>€</w:t>
            </w:r>
          </w:p>
        </w:tc>
        <w:tc>
          <w:tcPr>
            <w:tcW w:w="540" w:type="dxa"/>
            <w:vAlign w:val="center"/>
          </w:tcPr>
          <w:p w14:paraId="3C3273E3" w14:textId="77777777" w:rsidR="00D4253C" w:rsidRPr="00A442CC" w:rsidRDefault="00D4253C" w:rsidP="00006BC5">
            <w:pPr>
              <w:pStyle w:val="ListParagraph"/>
              <w:ind w:left="0"/>
              <w:jc w:val="center"/>
              <w:rPr>
                <w:rFonts w:cstheme="minorHAnsi"/>
                <w:b/>
                <w:sz w:val="20"/>
                <w:szCs w:val="20"/>
                <w:lang w:val="hr-HR"/>
              </w:rPr>
            </w:pPr>
            <w:r w:rsidRPr="00A442CC">
              <w:rPr>
                <w:rFonts w:cstheme="minorHAnsi"/>
                <w:b/>
                <w:sz w:val="20"/>
                <w:szCs w:val="20"/>
                <w:lang w:val="hr-HR"/>
              </w:rPr>
              <w:t>26</w:t>
            </w:r>
          </w:p>
        </w:tc>
        <w:tc>
          <w:tcPr>
            <w:tcW w:w="1166" w:type="dxa"/>
            <w:vAlign w:val="center"/>
          </w:tcPr>
          <w:p w14:paraId="76948F59" w14:textId="08BE2831" w:rsidR="00D4253C" w:rsidRPr="00A442CC" w:rsidRDefault="00D4253C" w:rsidP="00006BC5">
            <w:pPr>
              <w:pStyle w:val="ListParagraph"/>
              <w:ind w:left="0"/>
              <w:jc w:val="center"/>
              <w:rPr>
                <w:rFonts w:cstheme="minorHAnsi"/>
                <w:b/>
                <w:sz w:val="20"/>
                <w:szCs w:val="20"/>
                <w:lang w:val="hr-HR"/>
              </w:rPr>
            </w:pPr>
            <w:r w:rsidRPr="00A442CC">
              <w:rPr>
                <w:rFonts w:cstheme="minorHAnsi"/>
                <w:bCs/>
                <w:sz w:val="20"/>
                <w:szCs w:val="20"/>
                <w:lang w:val="hr-HR"/>
              </w:rPr>
              <w:t>5</w:t>
            </w:r>
            <w:r w:rsidR="00DC1E5D">
              <w:rPr>
                <w:rFonts w:cstheme="minorHAnsi"/>
                <w:bCs/>
                <w:sz w:val="20"/>
                <w:szCs w:val="20"/>
                <w:lang w:val="hr-HR"/>
              </w:rPr>
              <w:t>.</w:t>
            </w:r>
            <w:r w:rsidRPr="00A442CC">
              <w:rPr>
                <w:rFonts w:cstheme="minorHAnsi"/>
                <w:bCs/>
                <w:sz w:val="20"/>
                <w:szCs w:val="20"/>
                <w:lang w:val="hr-HR"/>
              </w:rPr>
              <w:t>908.872</w:t>
            </w:r>
            <w:r w:rsidR="00DC1E5D">
              <w:rPr>
                <w:rFonts w:cstheme="minorHAnsi"/>
                <w:bCs/>
                <w:sz w:val="20"/>
                <w:szCs w:val="20"/>
                <w:lang w:val="hr-HR"/>
              </w:rPr>
              <w:t>,</w:t>
            </w:r>
            <w:r w:rsidRPr="00A442CC">
              <w:rPr>
                <w:rFonts w:cstheme="minorHAnsi"/>
                <w:bCs/>
                <w:sz w:val="20"/>
                <w:szCs w:val="20"/>
                <w:lang w:val="hr-HR"/>
              </w:rPr>
              <w:t>16</w:t>
            </w:r>
            <w:r w:rsidR="00106845">
              <w:rPr>
                <w:rFonts w:cstheme="minorHAnsi"/>
                <w:bCs/>
                <w:sz w:val="20"/>
                <w:szCs w:val="20"/>
                <w:lang w:val="hr-HR"/>
              </w:rPr>
              <w:t xml:space="preserve">HRK-784.242,1 </w:t>
            </w:r>
            <w:r w:rsidR="00106845" w:rsidRPr="00106845">
              <w:rPr>
                <w:rFonts w:cstheme="minorHAnsi"/>
                <w:bCs/>
                <w:sz w:val="20"/>
                <w:szCs w:val="20"/>
                <w:lang w:val="hr-HR"/>
              </w:rPr>
              <w:t>€</w:t>
            </w:r>
          </w:p>
        </w:tc>
        <w:tc>
          <w:tcPr>
            <w:tcW w:w="454" w:type="dxa"/>
            <w:vAlign w:val="center"/>
          </w:tcPr>
          <w:p w14:paraId="3C4C38E7" w14:textId="77777777" w:rsidR="00D4253C" w:rsidRPr="00A442CC" w:rsidRDefault="00D4253C" w:rsidP="00006BC5">
            <w:pPr>
              <w:pStyle w:val="ListParagraph"/>
              <w:ind w:left="0"/>
              <w:jc w:val="center"/>
              <w:rPr>
                <w:rFonts w:cstheme="minorHAnsi"/>
                <w:b/>
                <w:sz w:val="20"/>
                <w:szCs w:val="20"/>
                <w:lang w:val="hr-HR"/>
              </w:rPr>
            </w:pPr>
            <w:r w:rsidRPr="00A442CC">
              <w:rPr>
                <w:rFonts w:cstheme="minorHAnsi"/>
                <w:b/>
                <w:sz w:val="20"/>
                <w:szCs w:val="20"/>
                <w:lang w:val="hr-HR"/>
              </w:rPr>
              <w:t>25</w:t>
            </w:r>
          </w:p>
        </w:tc>
        <w:tc>
          <w:tcPr>
            <w:tcW w:w="1260" w:type="dxa"/>
            <w:vAlign w:val="center"/>
          </w:tcPr>
          <w:p w14:paraId="532FBB3A" w14:textId="3F0DBC95" w:rsidR="00D4253C" w:rsidRPr="00A442CC" w:rsidRDefault="00D4253C" w:rsidP="00006BC5">
            <w:pPr>
              <w:pStyle w:val="ListParagraph"/>
              <w:ind w:left="0"/>
              <w:jc w:val="center"/>
              <w:rPr>
                <w:rFonts w:cstheme="minorHAnsi"/>
                <w:b/>
                <w:sz w:val="20"/>
                <w:szCs w:val="20"/>
                <w:lang w:val="hr-HR"/>
              </w:rPr>
            </w:pPr>
            <w:r w:rsidRPr="00A442CC">
              <w:rPr>
                <w:rFonts w:cstheme="minorHAnsi"/>
                <w:bCs/>
                <w:sz w:val="20"/>
                <w:szCs w:val="20"/>
                <w:lang w:val="hr-HR"/>
              </w:rPr>
              <w:t>5</w:t>
            </w:r>
            <w:r w:rsidR="00DC1E5D">
              <w:rPr>
                <w:rFonts w:cstheme="minorHAnsi"/>
                <w:bCs/>
                <w:sz w:val="20"/>
                <w:szCs w:val="20"/>
                <w:lang w:val="hr-HR"/>
              </w:rPr>
              <w:t>.</w:t>
            </w:r>
            <w:r w:rsidRPr="00A442CC">
              <w:rPr>
                <w:rFonts w:cstheme="minorHAnsi"/>
                <w:bCs/>
                <w:sz w:val="20"/>
                <w:szCs w:val="20"/>
                <w:lang w:val="hr-HR"/>
              </w:rPr>
              <w:t>727</w:t>
            </w:r>
            <w:r w:rsidR="00DC1E5D">
              <w:rPr>
                <w:rFonts w:cstheme="minorHAnsi"/>
                <w:bCs/>
                <w:sz w:val="20"/>
                <w:szCs w:val="20"/>
                <w:lang w:val="hr-HR"/>
              </w:rPr>
              <w:t>.</w:t>
            </w:r>
            <w:r w:rsidRPr="00A442CC">
              <w:rPr>
                <w:rFonts w:cstheme="minorHAnsi"/>
                <w:bCs/>
                <w:sz w:val="20"/>
                <w:szCs w:val="20"/>
                <w:lang w:val="hr-HR"/>
              </w:rPr>
              <w:t>640</w:t>
            </w:r>
            <w:r w:rsidR="00DC1E5D">
              <w:rPr>
                <w:rFonts w:cstheme="minorHAnsi"/>
                <w:bCs/>
                <w:sz w:val="20"/>
                <w:szCs w:val="20"/>
                <w:lang w:val="hr-HR"/>
              </w:rPr>
              <w:t>,</w:t>
            </w:r>
            <w:r w:rsidRPr="00A442CC">
              <w:rPr>
                <w:rFonts w:cstheme="minorHAnsi"/>
                <w:bCs/>
                <w:sz w:val="20"/>
                <w:szCs w:val="20"/>
                <w:lang w:val="hr-HR"/>
              </w:rPr>
              <w:t>62</w:t>
            </w:r>
            <w:r w:rsidR="00106845">
              <w:rPr>
                <w:rFonts w:cstheme="minorHAnsi"/>
                <w:bCs/>
                <w:sz w:val="20"/>
                <w:szCs w:val="20"/>
                <w:lang w:val="hr-HR"/>
              </w:rPr>
              <w:t xml:space="preserve">HRK- 760.188,5 </w:t>
            </w:r>
            <w:r w:rsidR="00106845" w:rsidRPr="00106845">
              <w:rPr>
                <w:rFonts w:cstheme="minorHAnsi"/>
                <w:bCs/>
                <w:sz w:val="20"/>
                <w:szCs w:val="20"/>
                <w:lang w:val="hr-HR"/>
              </w:rPr>
              <w:t>€</w:t>
            </w:r>
          </w:p>
        </w:tc>
        <w:tc>
          <w:tcPr>
            <w:tcW w:w="450" w:type="dxa"/>
            <w:vAlign w:val="center"/>
          </w:tcPr>
          <w:p w14:paraId="692E7A95" w14:textId="288B4A32" w:rsidR="00D4253C" w:rsidRPr="00A442CC" w:rsidRDefault="00D4253C" w:rsidP="00006BC5">
            <w:pPr>
              <w:pStyle w:val="ListParagraph"/>
              <w:ind w:left="0"/>
              <w:jc w:val="center"/>
              <w:rPr>
                <w:rFonts w:cstheme="minorHAnsi"/>
                <w:b/>
                <w:sz w:val="20"/>
                <w:szCs w:val="20"/>
                <w:lang w:val="hr-HR"/>
              </w:rPr>
            </w:pPr>
            <w:r w:rsidRPr="00A442CC">
              <w:rPr>
                <w:rFonts w:cstheme="minorHAnsi"/>
                <w:b/>
                <w:sz w:val="20"/>
                <w:szCs w:val="20"/>
                <w:lang w:val="hr-HR"/>
              </w:rPr>
              <w:t>1</w:t>
            </w:r>
            <w:r w:rsidR="009516C8">
              <w:rPr>
                <w:rFonts w:cstheme="minorHAnsi"/>
                <w:b/>
                <w:sz w:val="20"/>
                <w:szCs w:val="20"/>
                <w:lang w:val="hr-HR"/>
              </w:rPr>
              <w:t>6</w:t>
            </w:r>
          </w:p>
        </w:tc>
        <w:tc>
          <w:tcPr>
            <w:tcW w:w="1380" w:type="dxa"/>
            <w:vAlign w:val="center"/>
          </w:tcPr>
          <w:p w14:paraId="37219027" w14:textId="1E8C225F" w:rsidR="00D4253C" w:rsidRPr="00A442CC" w:rsidRDefault="00D4253C" w:rsidP="00006BC5">
            <w:pPr>
              <w:pStyle w:val="ListParagraph"/>
              <w:ind w:left="0"/>
              <w:jc w:val="center"/>
              <w:rPr>
                <w:rFonts w:cstheme="minorHAnsi"/>
                <w:b/>
                <w:sz w:val="20"/>
                <w:szCs w:val="20"/>
                <w:lang w:val="hr-HR"/>
              </w:rPr>
            </w:pPr>
            <w:r w:rsidRPr="00A442CC">
              <w:rPr>
                <w:rFonts w:cstheme="minorHAnsi"/>
                <w:b/>
                <w:sz w:val="20"/>
                <w:szCs w:val="20"/>
                <w:lang w:val="hr-HR"/>
              </w:rPr>
              <w:t>2</w:t>
            </w:r>
            <w:r w:rsidR="009516C8">
              <w:rPr>
                <w:rFonts w:cstheme="minorHAnsi"/>
                <w:b/>
                <w:sz w:val="20"/>
                <w:szCs w:val="20"/>
                <w:lang w:val="hr-HR"/>
              </w:rPr>
              <w:t>.567.411,39</w:t>
            </w:r>
            <w:r w:rsidR="00106845">
              <w:rPr>
                <w:rFonts w:cstheme="minorHAnsi"/>
                <w:b/>
                <w:sz w:val="20"/>
                <w:szCs w:val="20"/>
                <w:lang w:val="hr-HR"/>
              </w:rPr>
              <w:t>HRK – 340.754,05</w:t>
            </w:r>
            <w:r w:rsidR="00106845" w:rsidRPr="00106845">
              <w:rPr>
                <w:rFonts w:cstheme="minorHAnsi"/>
                <w:b/>
                <w:sz w:val="20"/>
                <w:szCs w:val="20"/>
                <w:lang w:val="hr-HR"/>
              </w:rPr>
              <w:t>€</w:t>
            </w:r>
            <w:r w:rsidR="00106845">
              <w:rPr>
                <w:rFonts w:cstheme="minorHAnsi"/>
                <w:b/>
                <w:sz w:val="20"/>
                <w:szCs w:val="20"/>
                <w:lang w:val="hr-HR"/>
              </w:rPr>
              <w:t xml:space="preserve"> </w:t>
            </w:r>
          </w:p>
        </w:tc>
        <w:tc>
          <w:tcPr>
            <w:tcW w:w="690" w:type="dxa"/>
            <w:gridSpan w:val="2"/>
            <w:vAlign w:val="center"/>
          </w:tcPr>
          <w:p w14:paraId="1DA402D5" w14:textId="77777777" w:rsidR="00D4253C" w:rsidRPr="00A442CC" w:rsidRDefault="00D4253C" w:rsidP="00006BC5">
            <w:pPr>
              <w:pStyle w:val="ListParagraph"/>
              <w:ind w:left="0"/>
              <w:jc w:val="center"/>
              <w:rPr>
                <w:rFonts w:cstheme="minorHAnsi"/>
                <w:b/>
                <w:sz w:val="20"/>
                <w:szCs w:val="20"/>
                <w:lang w:val="hr-HR"/>
              </w:rPr>
            </w:pPr>
            <w:r w:rsidRPr="00A442CC">
              <w:rPr>
                <w:rFonts w:cstheme="minorHAnsi"/>
                <w:b/>
                <w:sz w:val="20"/>
                <w:szCs w:val="20"/>
                <w:lang w:val="hr-HR"/>
              </w:rPr>
              <w:t>0</w:t>
            </w:r>
          </w:p>
        </w:tc>
        <w:tc>
          <w:tcPr>
            <w:tcW w:w="990" w:type="dxa"/>
            <w:vAlign w:val="center"/>
          </w:tcPr>
          <w:p w14:paraId="380D76FA" w14:textId="3FDD6638" w:rsidR="00D4253C" w:rsidRPr="00BD11C2" w:rsidRDefault="002001C4" w:rsidP="009516C8">
            <w:pPr>
              <w:pStyle w:val="ListParagraph"/>
              <w:ind w:left="0"/>
              <w:jc w:val="both"/>
              <w:rPr>
                <w:rFonts w:cstheme="minorHAnsi"/>
                <w:bCs/>
                <w:sz w:val="20"/>
                <w:szCs w:val="20"/>
                <w:lang w:val="hr-HR"/>
              </w:rPr>
            </w:pPr>
            <w:r w:rsidRPr="00BD11C2">
              <w:rPr>
                <w:rFonts w:cstheme="minorHAnsi"/>
                <w:bCs/>
                <w:sz w:val="20"/>
                <w:szCs w:val="20"/>
                <w:lang w:val="hr-HR"/>
              </w:rPr>
              <w:t>Br. provedenih projekata:</w:t>
            </w:r>
            <w:r w:rsidR="009516C8" w:rsidRPr="00BD11C2">
              <w:rPr>
                <w:rFonts w:cstheme="minorHAnsi"/>
                <w:bCs/>
                <w:sz w:val="20"/>
                <w:szCs w:val="20"/>
                <w:lang w:val="hr-HR"/>
              </w:rPr>
              <w:t>2</w:t>
            </w:r>
            <w:r w:rsidR="00106845">
              <w:rPr>
                <w:rFonts w:cstheme="minorHAnsi"/>
                <w:bCs/>
                <w:sz w:val="20"/>
                <w:szCs w:val="20"/>
                <w:lang w:val="hr-HR"/>
              </w:rPr>
              <w:t>5</w:t>
            </w:r>
          </w:p>
        </w:tc>
        <w:tc>
          <w:tcPr>
            <w:tcW w:w="1440" w:type="dxa"/>
            <w:vAlign w:val="center"/>
          </w:tcPr>
          <w:p w14:paraId="779A273D" w14:textId="1E99091F" w:rsidR="00D4253C" w:rsidRPr="00BD11C2" w:rsidRDefault="005B1952" w:rsidP="00006BC5">
            <w:pPr>
              <w:pStyle w:val="ListParagraph"/>
              <w:ind w:left="0"/>
              <w:jc w:val="center"/>
              <w:rPr>
                <w:rFonts w:cstheme="minorHAnsi"/>
                <w:bCs/>
                <w:sz w:val="20"/>
                <w:szCs w:val="20"/>
                <w:lang w:val="hr-HR"/>
              </w:rPr>
            </w:pPr>
            <w:r w:rsidRPr="005B1952">
              <w:rPr>
                <w:rFonts w:cstheme="minorHAnsi"/>
                <w:bCs/>
                <w:sz w:val="20"/>
                <w:szCs w:val="20"/>
                <w:lang w:val="hr-HR"/>
              </w:rPr>
              <w:t xml:space="preserve">Br. provedenih projekata: Ukupno 26 projekta su JLS-ovi prijavili na mjeru Obnova/modernizacija društvene infrastrukture ruralnog područja, do sad je u potpunosti isplaćeno 16 projekta u iznosu od 2.567.411,39 </w:t>
            </w:r>
            <w:proofErr w:type="spellStart"/>
            <w:r w:rsidRPr="005B1952">
              <w:rPr>
                <w:rFonts w:cstheme="minorHAnsi"/>
                <w:bCs/>
                <w:sz w:val="20"/>
                <w:szCs w:val="20"/>
                <w:lang w:val="hr-HR"/>
              </w:rPr>
              <w:t>Hrk</w:t>
            </w:r>
            <w:proofErr w:type="spellEnd"/>
            <w:r w:rsidRPr="005B1952">
              <w:rPr>
                <w:rFonts w:cstheme="minorHAnsi"/>
                <w:bCs/>
                <w:sz w:val="20"/>
                <w:szCs w:val="20"/>
                <w:lang w:val="hr-HR"/>
              </w:rPr>
              <w:t xml:space="preserve"> ili 340.754,05 Eura </w:t>
            </w:r>
            <w:r w:rsidR="009516C8" w:rsidRPr="00BD11C2">
              <w:rPr>
                <w:rFonts w:cstheme="minorHAnsi"/>
                <w:bCs/>
                <w:sz w:val="20"/>
                <w:szCs w:val="20"/>
                <w:lang w:val="hr-HR"/>
              </w:rPr>
              <w:t xml:space="preserve"> </w:t>
            </w:r>
          </w:p>
        </w:tc>
      </w:tr>
      <w:tr w:rsidR="00D4253C" w:rsidRPr="00A442CC" w14:paraId="3B6F08C6" w14:textId="77777777" w:rsidTr="00A16C0F">
        <w:trPr>
          <w:trHeight w:val="470"/>
        </w:trPr>
        <w:tc>
          <w:tcPr>
            <w:tcW w:w="10989" w:type="dxa"/>
            <w:gridSpan w:val="13"/>
            <w:shd w:val="clear" w:color="auto" w:fill="B4C6E7" w:themeFill="accent1" w:themeFillTint="66"/>
            <w:vAlign w:val="center"/>
          </w:tcPr>
          <w:p w14:paraId="0A320178" w14:textId="77777777" w:rsidR="00D4253C" w:rsidRPr="00A442CC" w:rsidRDefault="00D4253C" w:rsidP="00006BC5">
            <w:pPr>
              <w:pStyle w:val="ListParagraph"/>
              <w:ind w:left="0"/>
              <w:jc w:val="center"/>
              <w:rPr>
                <w:rFonts w:cstheme="minorHAnsi"/>
                <w:sz w:val="20"/>
                <w:szCs w:val="20"/>
                <w:lang w:val="hr-HR"/>
              </w:rPr>
            </w:pPr>
            <w:r w:rsidRPr="00A442CC">
              <w:rPr>
                <w:rFonts w:cstheme="minorHAnsi"/>
                <w:sz w:val="20"/>
                <w:szCs w:val="20"/>
                <w:lang w:val="hr-HR"/>
              </w:rPr>
              <w:t>Provedba drugih projekata u razdoblju 2014. – 2022.</w:t>
            </w:r>
          </w:p>
        </w:tc>
      </w:tr>
      <w:tr w:rsidR="00D4253C" w:rsidRPr="00A442CC" w14:paraId="22EDC6BC" w14:textId="77777777" w:rsidTr="00A16C0F">
        <w:tc>
          <w:tcPr>
            <w:tcW w:w="819" w:type="dxa"/>
            <w:shd w:val="clear" w:color="auto" w:fill="B4C6E7" w:themeFill="accent1" w:themeFillTint="66"/>
            <w:vAlign w:val="center"/>
          </w:tcPr>
          <w:p w14:paraId="2DB065E7" w14:textId="77777777" w:rsidR="00D4253C" w:rsidRPr="00A442CC" w:rsidRDefault="00D4253C" w:rsidP="00006BC5">
            <w:pPr>
              <w:pStyle w:val="ListParagraph"/>
              <w:ind w:left="0"/>
              <w:jc w:val="center"/>
              <w:rPr>
                <w:rFonts w:cstheme="minorHAnsi"/>
                <w:sz w:val="20"/>
                <w:szCs w:val="20"/>
                <w:lang w:val="hr-HR"/>
              </w:rPr>
            </w:pPr>
            <w:r w:rsidRPr="00A442CC">
              <w:rPr>
                <w:rFonts w:cstheme="minorHAnsi"/>
                <w:sz w:val="20"/>
                <w:szCs w:val="20"/>
                <w:lang w:val="hr-HR"/>
              </w:rPr>
              <w:t>Naziv projekta</w:t>
            </w:r>
          </w:p>
        </w:tc>
        <w:tc>
          <w:tcPr>
            <w:tcW w:w="1800" w:type="dxa"/>
            <w:gridSpan w:val="2"/>
            <w:shd w:val="clear" w:color="auto" w:fill="B4C6E7" w:themeFill="accent1" w:themeFillTint="66"/>
            <w:vAlign w:val="center"/>
          </w:tcPr>
          <w:p w14:paraId="63421DD1" w14:textId="77777777" w:rsidR="00D4253C" w:rsidRPr="00A442CC" w:rsidRDefault="00D4253C" w:rsidP="00006BC5">
            <w:pPr>
              <w:pStyle w:val="ListParagraph"/>
              <w:ind w:left="0"/>
              <w:jc w:val="center"/>
              <w:rPr>
                <w:rFonts w:cstheme="minorHAnsi"/>
                <w:sz w:val="20"/>
                <w:szCs w:val="20"/>
                <w:lang w:val="hr-HR"/>
              </w:rPr>
            </w:pPr>
            <w:r w:rsidRPr="00A442CC">
              <w:rPr>
                <w:rFonts w:cstheme="minorHAnsi"/>
                <w:sz w:val="20"/>
                <w:szCs w:val="20"/>
                <w:lang w:val="hr-HR"/>
              </w:rPr>
              <w:t>Izvor financiranja projekta</w:t>
            </w:r>
          </w:p>
        </w:tc>
        <w:tc>
          <w:tcPr>
            <w:tcW w:w="1706" w:type="dxa"/>
            <w:gridSpan w:val="2"/>
            <w:shd w:val="clear" w:color="auto" w:fill="B4C6E7" w:themeFill="accent1" w:themeFillTint="66"/>
            <w:vAlign w:val="center"/>
          </w:tcPr>
          <w:p w14:paraId="7A7EBF07" w14:textId="77777777" w:rsidR="00D4253C" w:rsidRPr="00A442CC" w:rsidRDefault="00D4253C" w:rsidP="00006BC5">
            <w:pPr>
              <w:pStyle w:val="ListParagraph"/>
              <w:ind w:left="0"/>
              <w:jc w:val="center"/>
              <w:rPr>
                <w:rFonts w:cstheme="minorHAnsi"/>
                <w:sz w:val="20"/>
                <w:szCs w:val="20"/>
                <w:lang w:val="hr-HR"/>
              </w:rPr>
            </w:pPr>
            <w:r w:rsidRPr="00A442CC">
              <w:rPr>
                <w:rFonts w:cstheme="minorHAnsi"/>
                <w:sz w:val="20"/>
                <w:szCs w:val="20"/>
                <w:lang w:val="hr-HR"/>
              </w:rPr>
              <w:t>Ukupni iznos projekta, eura</w:t>
            </w:r>
          </w:p>
        </w:tc>
        <w:tc>
          <w:tcPr>
            <w:tcW w:w="1714" w:type="dxa"/>
            <w:gridSpan w:val="2"/>
            <w:shd w:val="clear" w:color="auto" w:fill="B4C6E7" w:themeFill="accent1" w:themeFillTint="66"/>
            <w:vAlign w:val="center"/>
          </w:tcPr>
          <w:p w14:paraId="6B736328" w14:textId="77777777" w:rsidR="00D4253C" w:rsidRPr="00A442CC" w:rsidRDefault="00D4253C" w:rsidP="00006BC5">
            <w:pPr>
              <w:pStyle w:val="ListParagraph"/>
              <w:ind w:left="0"/>
              <w:jc w:val="center"/>
              <w:rPr>
                <w:rFonts w:cstheme="minorHAnsi"/>
                <w:sz w:val="20"/>
                <w:szCs w:val="20"/>
                <w:lang w:val="hr-HR"/>
              </w:rPr>
            </w:pPr>
            <w:r w:rsidRPr="00A442CC">
              <w:rPr>
                <w:rFonts w:cstheme="minorHAnsi"/>
                <w:sz w:val="20"/>
                <w:szCs w:val="20"/>
                <w:lang w:val="hr-HR"/>
              </w:rPr>
              <w:t>Iznos učešća LAG-a, eura</w:t>
            </w:r>
          </w:p>
        </w:tc>
        <w:tc>
          <w:tcPr>
            <w:tcW w:w="450" w:type="dxa"/>
            <w:shd w:val="clear" w:color="auto" w:fill="B4C6E7" w:themeFill="accent1" w:themeFillTint="66"/>
            <w:vAlign w:val="center"/>
          </w:tcPr>
          <w:p w14:paraId="44AFD9DC" w14:textId="77777777" w:rsidR="00D4253C" w:rsidRPr="00A442CC" w:rsidRDefault="00D4253C" w:rsidP="00006BC5">
            <w:pPr>
              <w:pStyle w:val="ListParagraph"/>
              <w:ind w:left="0"/>
              <w:jc w:val="center"/>
              <w:rPr>
                <w:rFonts w:cstheme="minorHAnsi"/>
                <w:sz w:val="20"/>
                <w:szCs w:val="20"/>
                <w:lang w:val="hr-HR"/>
              </w:rPr>
            </w:pPr>
            <w:r w:rsidRPr="00A442CC">
              <w:rPr>
                <w:rFonts w:cstheme="minorHAnsi"/>
                <w:sz w:val="20"/>
                <w:szCs w:val="20"/>
                <w:lang w:val="hr-HR"/>
              </w:rPr>
              <w:t>Razdoblje provedbe projekta</w:t>
            </w:r>
          </w:p>
        </w:tc>
        <w:tc>
          <w:tcPr>
            <w:tcW w:w="1904" w:type="dxa"/>
            <w:gridSpan w:val="2"/>
            <w:shd w:val="clear" w:color="auto" w:fill="B4C6E7" w:themeFill="accent1" w:themeFillTint="66"/>
            <w:vAlign w:val="center"/>
          </w:tcPr>
          <w:p w14:paraId="2945AF28" w14:textId="6FFFB76F" w:rsidR="00D4253C" w:rsidRPr="00A442CC" w:rsidRDefault="00D4253C" w:rsidP="00006BC5">
            <w:pPr>
              <w:pStyle w:val="ListParagraph"/>
              <w:ind w:left="0"/>
              <w:jc w:val="center"/>
              <w:rPr>
                <w:rFonts w:cstheme="minorHAnsi"/>
                <w:sz w:val="20"/>
                <w:szCs w:val="20"/>
                <w:lang w:val="hr-HR"/>
              </w:rPr>
            </w:pPr>
            <w:r w:rsidRPr="00A442CC">
              <w:rPr>
                <w:rFonts w:cstheme="minorHAnsi"/>
                <w:sz w:val="20"/>
                <w:szCs w:val="20"/>
                <w:lang w:val="hr-HR"/>
              </w:rPr>
              <w:t xml:space="preserve">Uloga LAG-a u provedbi projekta </w:t>
            </w:r>
          </w:p>
        </w:tc>
        <w:tc>
          <w:tcPr>
            <w:tcW w:w="2596" w:type="dxa"/>
            <w:gridSpan w:val="3"/>
            <w:shd w:val="clear" w:color="auto" w:fill="B4C6E7" w:themeFill="accent1" w:themeFillTint="66"/>
            <w:vAlign w:val="center"/>
          </w:tcPr>
          <w:p w14:paraId="715D4A06" w14:textId="402D20F9" w:rsidR="00D4253C" w:rsidRPr="00A442CC" w:rsidRDefault="00D4253C" w:rsidP="00006BC5">
            <w:pPr>
              <w:pStyle w:val="ListParagraph"/>
              <w:ind w:left="0"/>
              <w:jc w:val="center"/>
              <w:rPr>
                <w:rFonts w:cstheme="minorHAnsi"/>
                <w:sz w:val="20"/>
                <w:szCs w:val="20"/>
                <w:lang w:val="hr-HR"/>
              </w:rPr>
            </w:pPr>
            <w:r w:rsidRPr="00A442CC">
              <w:rPr>
                <w:rFonts w:cstheme="minorHAnsi"/>
                <w:sz w:val="20"/>
                <w:szCs w:val="20"/>
                <w:lang w:val="hr-HR"/>
              </w:rPr>
              <w:t>Rezultati i pokazatelji</w:t>
            </w:r>
          </w:p>
        </w:tc>
      </w:tr>
      <w:tr w:rsidR="00B630EF" w:rsidRPr="00A442CC" w14:paraId="2662AFDF" w14:textId="77777777" w:rsidTr="00A16C0F">
        <w:tc>
          <w:tcPr>
            <w:tcW w:w="819" w:type="dxa"/>
            <w:vAlign w:val="center"/>
          </w:tcPr>
          <w:p w14:paraId="16EDEC32" w14:textId="0BE5DD3D" w:rsidR="00B630EF" w:rsidRPr="00A442CC" w:rsidRDefault="00B630EF" w:rsidP="00006BC5">
            <w:pPr>
              <w:pStyle w:val="ListParagraph"/>
              <w:ind w:left="0"/>
              <w:jc w:val="center"/>
              <w:rPr>
                <w:rFonts w:cstheme="minorHAnsi"/>
                <w:sz w:val="20"/>
                <w:szCs w:val="20"/>
                <w:lang w:val="hr-HR"/>
              </w:rPr>
            </w:pPr>
            <w:r w:rsidRPr="00A442CC">
              <w:rPr>
                <w:rFonts w:eastAsia="Calibri" w:cstheme="minorHAnsi"/>
                <w:lang w:val="hr-HR"/>
              </w:rPr>
              <w:t>"Unapređenje kontinentaln</w:t>
            </w:r>
            <w:r w:rsidRPr="00A442CC">
              <w:rPr>
                <w:rFonts w:eastAsia="Calibri" w:cstheme="minorHAnsi"/>
                <w:lang w:val="hr-HR"/>
              </w:rPr>
              <w:lastRenderedPageBreak/>
              <w:t>og turizma turističkom valorizacijom povijesno kulturne baštine Grada Ludbrega" (KK.06.1.1.01.0073</w:t>
            </w:r>
          </w:p>
        </w:tc>
        <w:tc>
          <w:tcPr>
            <w:tcW w:w="1800" w:type="dxa"/>
            <w:gridSpan w:val="2"/>
            <w:vAlign w:val="center"/>
          </w:tcPr>
          <w:p w14:paraId="408B0218" w14:textId="4BF48092" w:rsidR="00B630EF" w:rsidRPr="00A442CC" w:rsidRDefault="00B630EF" w:rsidP="00006BC5">
            <w:pPr>
              <w:pStyle w:val="ListParagraph"/>
              <w:ind w:left="0"/>
              <w:jc w:val="center"/>
              <w:rPr>
                <w:rFonts w:cstheme="minorHAnsi"/>
                <w:b/>
                <w:sz w:val="20"/>
                <w:szCs w:val="20"/>
                <w:lang w:val="hr-HR"/>
              </w:rPr>
            </w:pPr>
            <w:r w:rsidRPr="00A442CC">
              <w:rPr>
                <w:rFonts w:cstheme="minorHAnsi"/>
                <w:b/>
                <w:sz w:val="20"/>
                <w:szCs w:val="20"/>
                <w:lang w:val="hr-HR"/>
              </w:rPr>
              <w:lastRenderedPageBreak/>
              <w:t>ESIF</w:t>
            </w:r>
          </w:p>
        </w:tc>
        <w:tc>
          <w:tcPr>
            <w:tcW w:w="1706" w:type="dxa"/>
            <w:gridSpan w:val="2"/>
            <w:vAlign w:val="center"/>
          </w:tcPr>
          <w:p w14:paraId="2FDC3AF2" w14:textId="2B8D1305" w:rsidR="00B630EF" w:rsidRPr="00A442CC" w:rsidRDefault="006D47D7" w:rsidP="00006BC5">
            <w:pPr>
              <w:pStyle w:val="ListParagraph"/>
              <w:ind w:left="0"/>
              <w:jc w:val="center"/>
              <w:rPr>
                <w:rFonts w:cstheme="minorHAnsi"/>
                <w:b/>
                <w:sz w:val="20"/>
                <w:szCs w:val="20"/>
                <w:lang w:val="hr-HR"/>
              </w:rPr>
            </w:pPr>
            <w:r>
              <w:rPr>
                <w:rFonts w:cstheme="minorHAnsi"/>
                <w:b/>
                <w:sz w:val="20"/>
                <w:szCs w:val="20"/>
                <w:lang w:val="hr-HR"/>
              </w:rPr>
              <w:t>2.415.549,27€</w:t>
            </w:r>
          </w:p>
        </w:tc>
        <w:tc>
          <w:tcPr>
            <w:tcW w:w="1714" w:type="dxa"/>
            <w:gridSpan w:val="2"/>
            <w:vAlign w:val="center"/>
          </w:tcPr>
          <w:p w14:paraId="2ECE22CB" w14:textId="2037E381" w:rsidR="00B630EF" w:rsidRPr="00A442CC" w:rsidRDefault="00B630EF" w:rsidP="00006BC5">
            <w:pPr>
              <w:pStyle w:val="ListParagraph"/>
              <w:ind w:left="0"/>
              <w:jc w:val="center"/>
              <w:rPr>
                <w:rFonts w:cstheme="minorHAnsi"/>
                <w:b/>
                <w:sz w:val="20"/>
                <w:szCs w:val="20"/>
                <w:lang w:val="hr-HR"/>
              </w:rPr>
            </w:pPr>
            <w:r w:rsidRPr="00A442CC">
              <w:rPr>
                <w:rFonts w:cstheme="minorHAnsi"/>
                <w:b/>
                <w:sz w:val="20"/>
                <w:szCs w:val="20"/>
                <w:lang w:val="hr-HR"/>
              </w:rPr>
              <w:t>50.000,00€</w:t>
            </w:r>
          </w:p>
        </w:tc>
        <w:tc>
          <w:tcPr>
            <w:tcW w:w="450" w:type="dxa"/>
            <w:vAlign w:val="center"/>
          </w:tcPr>
          <w:p w14:paraId="35198729" w14:textId="20900A65" w:rsidR="00B630EF" w:rsidRPr="006D47D7" w:rsidRDefault="006D47D7" w:rsidP="006D47D7">
            <w:pPr>
              <w:jc w:val="center"/>
            </w:pPr>
            <w:r w:rsidRPr="006D47D7">
              <w:rPr>
                <w:sz w:val="18"/>
                <w:szCs w:val="18"/>
              </w:rPr>
              <w:t>1.10.2017.-1.10.2</w:t>
            </w:r>
            <w:r w:rsidRPr="006D47D7">
              <w:rPr>
                <w:sz w:val="18"/>
                <w:szCs w:val="18"/>
              </w:rPr>
              <w:lastRenderedPageBreak/>
              <w:t>020.</w:t>
            </w:r>
          </w:p>
        </w:tc>
        <w:tc>
          <w:tcPr>
            <w:tcW w:w="1904" w:type="dxa"/>
            <w:gridSpan w:val="2"/>
            <w:vAlign w:val="center"/>
          </w:tcPr>
          <w:p w14:paraId="0303BF4C" w14:textId="497F03B3" w:rsidR="00B630EF" w:rsidRPr="00A442CC" w:rsidRDefault="00B630EF" w:rsidP="00006BC5">
            <w:pPr>
              <w:pStyle w:val="ListParagraph"/>
              <w:ind w:left="0"/>
              <w:jc w:val="center"/>
              <w:rPr>
                <w:rFonts w:cstheme="minorHAnsi"/>
                <w:b/>
                <w:sz w:val="20"/>
                <w:szCs w:val="20"/>
                <w:lang w:val="hr-HR"/>
              </w:rPr>
            </w:pPr>
            <w:r w:rsidRPr="00A442CC">
              <w:rPr>
                <w:rFonts w:cstheme="minorHAnsi"/>
                <w:b/>
                <w:sz w:val="20"/>
                <w:szCs w:val="20"/>
                <w:lang w:val="hr-HR"/>
              </w:rPr>
              <w:lastRenderedPageBreak/>
              <w:t>partner</w:t>
            </w:r>
          </w:p>
        </w:tc>
        <w:tc>
          <w:tcPr>
            <w:tcW w:w="2596" w:type="dxa"/>
            <w:gridSpan w:val="3"/>
            <w:vAlign w:val="center"/>
          </w:tcPr>
          <w:p w14:paraId="41CE676E" w14:textId="3CF5D2C5" w:rsidR="00B630EF" w:rsidRPr="006D47D7" w:rsidRDefault="006D47D7" w:rsidP="006D47D7">
            <w:pPr>
              <w:rPr>
                <w:rFonts w:cstheme="minorHAnsi"/>
                <w:b/>
                <w:sz w:val="20"/>
                <w:szCs w:val="20"/>
                <w:lang w:val="hr-HR"/>
              </w:rPr>
            </w:pPr>
            <w:r w:rsidRPr="006D47D7">
              <w:rPr>
                <w:rStyle w:val="Strong"/>
                <w:rFonts w:ascii="Arial" w:hAnsi="Arial" w:cs="Arial"/>
                <w:color w:val="FFFFFF"/>
                <w:bdr w:val="none" w:sz="0" w:space="0" w:color="auto" w:frame="1"/>
              </w:rPr>
              <w:t>REZULTATI PROJEKTA:  </w:t>
            </w:r>
            <w:r w:rsidRPr="006D47D7">
              <w:rPr>
                <w:rFonts w:ascii="Arial" w:hAnsi="Arial" w:cs="Arial"/>
                <w:color w:val="FFFFFF"/>
              </w:rPr>
              <w:br/>
            </w:r>
            <w:proofErr w:type="spellStart"/>
            <w:r w:rsidRPr="006D47D7">
              <w:t>Broj</w:t>
            </w:r>
            <w:proofErr w:type="spellEnd"/>
            <w:r w:rsidRPr="006D47D7">
              <w:t xml:space="preserve"> </w:t>
            </w:r>
            <w:proofErr w:type="spellStart"/>
            <w:r w:rsidRPr="006D47D7">
              <w:t>obnovljenih</w:t>
            </w:r>
            <w:proofErr w:type="spellEnd"/>
            <w:r w:rsidRPr="006D47D7">
              <w:t xml:space="preserve"> </w:t>
            </w:r>
            <w:proofErr w:type="spellStart"/>
            <w:r w:rsidRPr="006D47D7">
              <w:t>kulturnih</w:t>
            </w:r>
            <w:proofErr w:type="spellEnd"/>
            <w:r w:rsidRPr="006D47D7">
              <w:t xml:space="preserve"> </w:t>
            </w:r>
            <w:proofErr w:type="spellStart"/>
            <w:r w:rsidRPr="006D47D7">
              <w:t>dobara</w:t>
            </w:r>
            <w:proofErr w:type="spellEnd"/>
            <w:r w:rsidRPr="006D47D7">
              <w:t>: 2</w:t>
            </w:r>
            <w:r w:rsidRPr="006D47D7">
              <w:br/>
            </w:r>
            <w:proofErr w:type="spellStart"/>
            <w:r w:rsidRPr="006D47D7">
              <w:t>Broj</w:t>
            </w:r>
            <w:proofErr w:type="spellEnd"/>
            <w:r w:rsidRPr="006D47D7">
              <w:t xml:space="preserve"> </w:t>
            </w:r>
            <w:proofErr w:type="spellStart"/>
            <w:r w:rsidRPr="006D47D7">
              <w:t>novozaposlenih</w:t>
            </w:r>
            <w:proofErr w:type="spellEnd"/>
            <w:r w:rsidRPr="006D47D7">
              <w:t>: 8</w:t>
            </w:r>
            <w:r w:rsidRPr="006D47D7">
              <w:br/>
            </w:r>
            <w:proofErr w:type="spellStart"/>
            <w:r w:rsidRPr="006D47D7">
              <w:lastRenderedPageBreak/>
              <w:t>Povećanje</w:t>
            </w:r>
            <w:proofErr w:type="spellEnd"/>
            <w:r w:rsidRPr="006D47D7">
              <w:t xml:space="preserve"> </w:t>
            </w:r>
            <w:proofErr w:type="spellStart"/>
            <w:r w:rsidRPr="006D47D7">
              <w:t>turističkih</w:t>
            </w:r>
            <w:proofErr w:type="spellEnd"/>
            <w:r w:rsidRPr="006D47D7">
              <w:t xml:space="preserve"> </w:t>
            </w:r>
            <w:proofErr w:type="spellStart"/>
            <w:r w:rsidRPr="006D47D7">
              <w:t>pokazatelja</w:t>
            </w:r>
            <w:proofErr w:type="spellEnd"/>
            <w:r w:rsidRPr="006D47D7">
              <w:t xml:space="preserve">: </w:t>
            </w:r>
            <w:proofErr w:type="spellStart"/>
            <w:r w:rsidRPr="006D47D7">
              <w:t>porast</w:t>
            </w:r>
            <w:proofErr w:type="spellEnd"/>
            <w:r w:rsidRPr="006D47D7">
              <w:t xml:space="preserve"> </w:t>
            </w:r>
            <w:proofErr w:type="spellStart"/>
            <w:r w:rsidRPr="006D47D7">
              <w:t>očekivanog</w:t>
            </w:r>
            <w:proofErr w:type="spellEnd"/>
            <w:r w:rsidRPr="006D47D7">
              <w:t xml:space="preserve"> </w:t>
            </w:r>
            <w:proofErr w:type="spellStart"/>
            <w:r w:rsidRPr="006D47D7">
              <w:t>broja</w:t>
            </w:r>
            <w:proofErr w:type="spellEnd"/>
            <w:r w:rsidRPr="006D47D7">
              <w:t xml:space="preserve"> turista za 18000</w:t>
            </w:r>
          </w:p>
        </w:tc>
      </w:tr>
    </w:tbl>
    <w:p w14:paraId="1F3BAE24" w14:textId="59D61533" w:rsidR="0052370A" w:rsidRPr="00A442CC" w:rsidRDefault="0052370A" w:rsidP="00D4253C">
      <w:pPr>
        <w:jc w:val="both"/>
        <w:rPr>
          <w:rFonts w:eastAsia="Times New Roman" w:cstheme="minorHAnsi"/>
          <w:i/>
          <w:color w:val="000000"/>
          <w:lang w:eastAsia="hr-HR"/>
        </w:rPr>
      </w:pPr>
      <w:r w:rsidRPr="00A442CC">
        <w:rPr>
          <w:rFonts w:eastAsia="Calibri" w:cstheme="minorHAnsi"/>
        </w:rPr>
        <w:lastRenderedPageBreak/>
        <w:t>Izvor:</w:t>
      </w:r>
      <w:r w:rsidRPr="00A442CC">
        <w:rPr>
          <w:rFonts w:eastAsia="Times New Roman" w:cstheme="minorHAnsi"/>
          <w:color w:val="000000"/>
          <w:lang w:eastAsia="hr-HR"/>
        </w:rPr>
        <w:t xml:space="preserve"> [</w:t>
      </w:r>
      <w:r w:rsidR="00D4253C" w:rsidRPr="00A442CC">
        <w:rPr>
          <w:rFonts w:eastAsia="Times New Roman" w:cstheme="minorHAnsi"/>
          <w:i/>
          <w:color w:val="000000"/>
          <w:lang w:eastAsia="hr-HR"/>
        </w:rPr>
        <w:t>obrada autora)</w:t>
      </w:r>
    </w:p>
    <w:p w14:paraId="4FA9691E" w14:textId="77777777" w:rsidR="00006BC5" w:rsidRPr="00A442CC" w:rsidRDefault="00006BC5" w:rsidP="00D4253C">
      <w:pPr>
        <w:jc w:val="both"/>
        <w:rPr>
          <w:rFonts w:eastAsia="Times New Roman" w:cstheme="minorHAnsi"/>
          <w:color w:val="000000"/>
          <w:lang w:eastAsia="hr-HR"/>
        </w:rPr>
      </w:pPr>
    </w:p>
    <w:p w14:paraId="4F9455BF" w14:textId="1D4DA6B3" w:rsidR="0052370A" w:rsidRPr="00A442CC" w:rsidRDefault="0052370A" w:rsidP="00B630EF">
      <w:pPr>
        <w:keepNext/>
        <w:keepLines/>
        <w:numPr>
          <w:ilvl w:val="0"/>
          <w:numId w:val="1"/>
        </w:numPr>
        <w:spacing w:before="240" w:after="0"/>
        <w:ind w:left="284"/>
        <w:jc w:val="both"/>
        <w:outlineLvl w:val="0"/>
        <w:rPr>
          <w:rFonts w:eastAsia="Yu Gothic Light" w:cstheme="minorHAnsi"/>
          <w:b/>
          <w:sz w:val="24"/>
          <w:szCs w:val="32"/>
        </w:rPr>
      </w:pPr>
      <w:bookmarkStart w:id="55" w:name="_Toc141350859"/>
      <w:r w:rsidRPr="00A442CC">
        <w:rPr>
          <w:rFonts w:eastAsia="Yu Gothic Light" w:cstheme="minorHAnsi"/>
          <w:b/>
          <w:sz w:val="24"/>
          <w:szCs w:val="32"/>
        </w:rPr>
        <w:t>OPIS UKLJUČENOSTI LOKALNIH DIONIKA U IZRADU LRS</w:t>
      </w:r>
      <w:bookmarkEnd w:id="55"/>
    </w:p>
    <w:p w14:paraId="08AA62D9" w14:textId="3B0DFB9D" w:rsidR="0052370A" w:rsidRPr="00A442CC" w:rsidRDefault="0052370A" w:rsidP="00D4253C">
      <w:pPr>
        <w:keepNext/>
        <w:keepLines/>
        <w:spacing w:before="40" w:after="0"/>
        <w:jc w:val="both"/>
        <w:outlineLvl w:val="1"/>
        <w:rPr>
          <w:rFonts w:eastAsia="Yu Gothic Light" w:cstheme="minorHAnsi"/>
          <w:b/>
          <w:sz w:val="24"/>
          <w:szCs w:val="26"/>
        </w:rPr>
      </w:pPr>
      <w:bookmarkStart w:id="56" w:name="_Toc141350860"/>
      <w:r w:rsidRPr="00A442CC">
        <w:rPr>
          <w:rFonts w:eastAsia="Yu Gothic Light" w:cstheme="minorHAnsi"/>
          <w:b/>
          <w:sz w:val="24"/>
          <w:szCs w:val="26"/>
        </w:rPr>
        <w:t>3.1. Opis partnerstva</w:t>
      </w:r>
      <w:bookmarkEnd w:id="56"/>
    </w:p>
    <w:p w14:paraId="0B9EC5E0" w14:textId="04F82836" w:rsidR="0052370A" w:rsidRPr="00A442CC" w:rsidRDefault="0052370A" w:rsidP="00D4253C">
      <w:pPr>
        <w:spacing w:after="0"/>
        <w:ind w:left="426"/>
        <w:jc w:val="both"/>
        <w:rPr>
          <w:rFonts w:eastAsia="Calibri" w:cstheme="minorHAnsi"/>
        </w:rPr>
      </w:pPr>
    </w:p>
    <w:p w14:paraId="6519C7D6" w14:textId="77777777" w:rsidR="0052370A" w:rsidRPr="00A442CC" w:rsidRDefault="0052370A" w:rsidP="00D4253C">
      <w:pPr>
        <w:ind w:left="1210"/>
        <w:contextualSpacing/>
        <w:jc w:val="both"/>
        <w:rPr>
          <w:rFonts w:eastAsia="Calibri" w:cstheme="minorHAnsi"/>
        </w:rPr>
      </w:pPr>
    </w:p>
    <w:tbl>
      <w:tblPr>
        <w:tblStyle w:val="Reetkatablice2"/>
        <w:tblW w:w="8788" w:type="dxa"/>
        <w:tblInd w:w="279" w:type="dxa"/>
        <w:tblLook w:val="04A0" w:firstRow="1" w:lastRow="0" w:firstColumn="1" w:lastColumn="0" w:noHBand="0" w:noVBand="1"/>
      </w:tblPr>
      <w:tblGrid>
        <w:gridCol w:w="8788"/>
      </w:tblGrid>
      <w:tr w:rsidR="0052370A" w:rsidRPr="00A442CC" w14:paraId="4E9C3F7C" w14:textId="77777777" w:rsidTr="003D5AEA">
        <w:tc>
          <w:tcPr>
            <w:tcW w:w="8788" w:type="dxa"/>
          </w:tcPr>
          <w:p w14:paraId="1ECE9706" w14:textId="03704DB7" w:rsidR="00D4253C" w:rsidRPr="00A442CC" w:rsidRDefault="009E3629" w:rsidP="00D4253C">
            <w:pPr>
              <w:jc w:val="both"/>
              <w:rPr>
                <w:rFonts w:cstheme="minorHAnsi"/>
              </w:rPr>
            </w:pPr>
            <w:r w:rsidRPr="009E3629">
              <w:rPr>
                <w:rFonts w:cstheme="minorHAnsi"/>
              </w:rPr>
              <w:t>Lokalni dionici igraju ključnu ulogu u razvoju strategija na lokalnoj razini. LAG "Izvor" uspješno je uključio lokalne dionike, posebno žene i mlade, u izradu svoje razvojne strategije, koja je ključni dokument za definiranje prioriteta i smjera razvoja područja na kojima djeluje. U Upravnom odboru (UO) LAG-a, od 15 članova, 8 su žene, dok 5 članova predstavljaju mlade osobe. Ove skupine bile su aktivno uključene u aktivnosti pisanja lokalne razvojne strategije LAG-a "Izvor". U članstvu LAG-a također su zastupljene udruge mladih, žena, te nekolicina žena poduzetnica i nositeljica OPG-ova.</w:t>
            </w:r>
          </w:p>
          <w:p w14:paraId="768494CC" w14:textId="5428F4D1" w:rsidR="00D4253C" w:rsidRPr="00A442CC" w:rsidRDefault="00D4253C" w:rsidP="00D4253C">
            <w:pPr>
              <w:jc w:val="both"/>
              <w:rPr>
                <w:rFonts w:cstheme="minorHAnsi"/>
              </w:rPr>
            </w:pPr>
            <w:r w:rsidRPr="00A442CC">
              <w:rPr>
                <w:rFonts w:cstheme="minorHAnsi"/>
                <w:b/>
                <w:bCs/>
              </w:rPr>
              <w:t>Skupština LAG-a "Izvor"</w:t>
            </w:r>
            <w:r w:rsidRPr="00A442CC">
              <w:rPr>
                <w:rFonts w:cstheme="minorHAnsi"/>
              </w:rPr>
              <w:t xml:space="preserve"> sastoji se od članova koji su predstavnici izvršnih tijela, javnih i gospodarskih sektora, te civilnog sektora. Trenutačno broji </w:t>
            </w:r>
            <w:r w:rsidR="007B0DAA">
              <w:rPr>
                <w:rFonts w:cstheme="minorHAnsi"/>
              </w:rPr>
              <w:t>33</w:t>
            </w:r>
            <w:r w:rsidRPr="00A442CC">
              <w:rPr>
                <w:rFonts w:cstheme="minorHAnsi"/>
              </w:rPr>
              <w:t xml:space="preserve"> člana, koji su podijeljeni u tri skupine:</w:t>
            </w:r>
          </w:p>
          <w:p w14:paraId="574D4B39" w14:textId="673948F9" w:rsidR="00D4253C" w:rsidRPr="00A442CC" w:rsidRDefault="00D4253C" w:rsidP="00B630EF">
            <w:pPr>
              <w:pStyle w:val="ListParagraph"/>
              <w:numPr>
                <w:ilvl w:val="0"/>
                <w:numId w:val="26"/>
              </w:numPr>
              <w:jc w:val="both"/>
              <w:rPr>
                <w:rFonts w:cstheme="minorHAnsi"/>
              </w:rPr>
            </w:pPr>
            <w:r w:rsidRPr="00A442CC">
              <w:rPr>
                <w:rFonts w:cstheme="minorHAnsi"/>
              </w:rPr>
              <w:t>Predstavnici gospodarske interesne skupine (1</w:t>
            </w:r>
            <w:r w:rsidR="007B0DAA">
              <w:rPr>
                <w:rFonts w:cstheme="minorHAnsi"/>
              </w:rPr>
              <w:t>0</w:t>
            </w:r>
            <w:r w:rsidRPr="00A442CC">
              <w:rPr>
                <w:rFonts w:cstheme="minorHAnsi"/>
              </w:rPr>
              <w:t xml:space="preserve"> članova)</w:t>
            </w:r>
          </w:p>
          <w:p w14:paraId="4B4B9FF3" w14:textId="77777777" w:rsidR="00D4253C" w:rsidRPr="00A442CC" w:rsidRDefault="00D4253C" w:rsidP="00B630EF">
            <w:pPr>
              <w:pStyle w:val="ListParagraph"/>
              <w:numPr>
                <w:ilvl w:val="0"/>
                <w:numId w:val="26"/>
              </w:numPr>
              <w:jc w:val="both"/>
              <w:rPr>
                <w:rFonts w:cstheme="minorHAnsi"/>
              </w:rPr>
            </w:pPr>
            <w:r w:rsidRPr="00A442CC">
              <w:rPr>
                <w:rFonts w:cstheme="minorHAnsi"/>
              </w:rPr>
              <w:t>Predstavnici civilne interesne skupine (12 članova)</w:t>
            </w:r>
          </w:p>
          <w:p w14:paraId="2F4409BD" w14:textId="0063949C" w:rsidR="00D4253C" w:rsidRPr="00A442CC" w:rsidRDefault="00D4253C" w:rsidP="00B630EF">
            <w:pPr>
              <w:pStyle w:val="ListParagraph"/>
              <w:numPr>
                <w:ilvl w:val="0"/>
                <w:numId w:val="26"/>
              </w:numPr>
              <w:jc w:val="both"/>
              <w:rPr>
                <w:rFonts w:cstheme="minorHAnsi"/>
              </w:rPr>
            </w:pPr>
            <w:r w:rsidRPr="00A442CC">
              <w:rPr>
                <w:rFonts w:cstheme="minorHAnsi"/>
              </w:rPr>
              <w:t>Predstavnici javne interesne skupine (1</w:t>
            </w:r>
            <w:r w:rsidR="007B0DAA">
              <w:rPr>
                <w:rFonts w:cstheme="minorHAnsi"/>
              </w:rPr>
              <w:t>1</w:t>
            </w:r>
            <w:r w:rsidRPr="00A442CC">
              <w:rPr>
                <w:rFonts w:cstheme="minorHAnsi"/>
              </w:rPr>
              <w:t xml:space="preserve"> članova)</w:t>
            </w:r>
          </w:p>
          <w:p w14:paraId="6036770B" w14:textId="77777777" w:rsidR="00D4253C" w:rsidRPr="00A442CC" w:rsidRDefault="00D4253C" w:rsidP="00D4253C">
            <w:pPr>
              <w:jc w:val="both"/>
              <w:rPr>
                <w:rFonts w:cstheme="minorHAnsi"/>
              </w:rPr>
            </w:pPr>
            <w:r w:rsidRPr="00A442CC">
              <w:rPr>
                <w:rFonts w:cstheme="minorHAnsi"/>
              </w:rPr>
              <w:t>Skupština LAG-a "Izvor" uključuje lokalne dionike u izradu svoje razvojne strategije kroz razne aktivnosti, kao što su javne rasprave, radionice i sastanci s članovima. Također, LAG "Izvor" osigurava kontinuiranu komunikaciju s lokalnim dionicima putem individualnih sastanaka, društvenih mreža i e-mailova kako bi osigurao da su njihovi interesi i prioritete uključeni u strategiju.</w:t>
            </w:r>
          </w:p>
          <w:p w14:paraId="2481C39B" w14:textId="77777777" w:rsidR="00D4253C" w:rsidRPr="00A442CC" w:rsidRDefault="00D4253C" w:rsidP="00D4253C">
            <w:pPr>
              <w:jc w:val="both"/>
              <w:rPr>
                <w:rFonts w:cstheme="minorHAnsi"/>
              </w:rPr>
            </w:pPr>
          </w:p>
          <w:p w14:paraId="2139C649" w14:textId="77777777" w:rsidR="00D4253C" w:rsidRPr="00A442CC" w:rsidRDefault="00D4253C" w:rsidP="00D4253C">
            <w:pPr>
              <w:jc w:val="both"/>
              <w:rPr>
                <w:rFonts w:cstheme="minorHAnsi"/>
                <w:b/>
                <w:bCs/>
              </w:rPr>
            </w:pPr>
            <w:r w:rsidRPr="00A442CC">
              <w:rPr>
                <w:rFonts w:cstheme="minorHAnsi"/>
                <w:b/>
                <w:bCs/>
              </w:rPr>
              <w:t>Ostala upravna i izvršna tijela LAG-a su:</w:t>
            </w:r>
          </w:p>
          <w:p w14:paraId="4078A21B" w14:textId="77777777" w:rsidR="00D4253C" w:rsidRPr="00A442CC" w:rsidRDefault="00D4253C" w:rsidP="00B630EF">
            <w:pPr>
              <w:pStyle w:val="ListParagraph"/>
              <w:numPr>
                <w:ilvl w:val="0"/>
                <w:numId w:val="27"/>
              </w:numPr>
              <w:jc w:val="both"/>
              <w:rPr>
                <w:rFonts w:cstheme="minorHAnsi"/>
              </w:rPr>
            </w:pPr>
            <w:r w:rsidRPr="00A442CC">
              <w:rPr>
                <w:rFonts w:cstheme="minorHAnsi"/>
              </w:rPr>
              <w:t>Predsjednik</w:t>
            </w:r>
          </w:p>
          <w:p w14:paraId="6EEFB980" w14:textId="5B3AA2CF" w:rsidR="00D4253C" w:rsidRPr="00A442CC" w:rsidRDefault="00D4253C" w:rsidP="00B630EF">
            <w:pPr>
              <w:pStyle w:val="ListParagraph"/>
              <w:numPr>
                <w:ilvl w:val="0"/>
                <w:numId w:val="27"/>
              </w:numPr>
              <w:jc w:val="both"/>
              <w:rPr>
                <w:rFonts w:cstheme="minorHAnsi"/>
              </w:rPr>
            </w:pPr>
            <w:r w:rsidRPr="00A442CC">
              <w:rPr>
                <w:rFonts w:cstheme="minorHAnsi"/>
              </w:rPr>
              <w:t>Upravni odbor (1</w:t>
            </w:r>
            <w:r w:rsidR="00EE1D68">
              <w:rPr>
                <w:rFonts w:cstheme="minorHAnsi"/>
              </w:rPr>
              <w:t>5</w:t>
            </w:r>
            <w:r w:rsidRPr="00A442CC">
              <w:rPr>
                <w:rFonts w:cstheme="minorHAnsi"/>
              </w:rPr>
              <w:t xml:space="preserve"> članova)</w:t>
            </w:r>
          </w:p>
          <w:p w14:paraId="7DAC5F94" w14:textId="77777777" w:rsidR="00D4253C" w:rsidRPr="00A442CC" w:rsidRDefault="00D4253C" w:rsidP="00D4253C">
            <w:pPr>
              <w:jc w:val="both"/>
              <w:rPr>
                <w:rFonts w:cstheme="minorHAnsi"/>
              </w:rPr>
            </w:pPr>
            <w:r w:rsidRPr="00A442CC">
              <w:rPr>
                <w:rFonts w:cstheme="minorHAnsi"/>
                <w:b/>
                <w:bCs/>
              </w:rPr>
              <w:lastRenderedPageBreak/>
              <w:t xml:space="preserve">Predsjednik </w:t>
            </w:r>
            <w:r w:rsidRPr="00A442CC">
              <w:rPr>
                <w:rFonts w:cstheme="minorHAnsi"/>
              </w:rPr>
              <w:t>udruge obavlja sve izvršne funkcije i ostale poslove koji su određeni Statutom, a jedna od najbitnijih zadaća Predsjednika je zastupanje LAG-a "Izvor". Predsjednik je glavni predstavnik organizacije u javnosti i odgovoran je za zastupanje njezinih interesa.</w:t>
            </w:r>
          </w:p>
          <w:p w14:paraId="58DBA92D" w14:textId="3F807873" w:rsidR="00D4253C" w:rsidRPr="00A442CC" w:rsidRDefault="00D4253C" w:rsidP="00D4253C">
            <w:pPr>
              <w:jc w:val="both"/>
              <w:rPr>
                <w:rFonts w:cstheme="minorHAnsi"/>
              </w:rPr>
            </w:pPr>
            <w:r w:rsidRPr="00A442CC">
              <w:rPr>
                <w:rFonts w:cstheme="minorHAnsi"/>
                <w:b/>
                <w:bCs/>
              </w:rPr>
              <w:t>Upravni odbor</w:t>
            </w:r>
            <w:r w:rsidRPr="00A442CC">
              <w:rPr>
                <w:rFonts w:cstheme="minorHAnsi"/>
              </w:rPr>
              <w:t xml:space="preserve"> izvršava odluke Skupštine te se sastoji od 1</w:t>
            </w:r>
            <w:r w:rsidR="00C453F6">
              <w:rPr>
                <w:rFonts w:cstheme="minorHAnsi"/>
              </w:rPr>
              <w:t>5</w:t>
            </w:r>
            <w:r w:rsidRPr="00A442CC">
              <w:rPr>
                <w:rFonts w:cstheme="minorHAnsi"/>
              </w:rPr>
              <w:t xml:space="preserve"> članova, koji su podijeljeni u tri skupine:</w:t>
            </w:r>
          </w:p>
          <w:p w14:paraId="7DF5F949" w14:textId="29868DFC" w:rsidR="00D4253C" w:rsidRPr="00A442CC" w:rsidRDefault="00D4253C" w:rsidP="00B630EF">
            <w:pPr>
              <w:pStyle w:val="ListParagraph"/>
              <w:numPr>
                <w:ilvl w:val="0"/>
                <w:numId w:val="28"/>
              </w:numPr>
              <w:jc w:val="both"/>
              <w:rPr>
                <w:rFonts w:cstheme="minorHAnsi"/>
              </w:rPr>
            </w:pPr>
            <w:r w:rsidRPr="00A442CC">
              <w:rPr>
                <w:rFonts w:cstheme="minorHAnsi"/>
              </w:rPr>
              <w:t>Gospodarski sektor (</w:t>
            </w:r>
            <w:r w:rsidR="00C453F6">
              <w:rPr>
                <w:rFonts w:cstheme="minorHAnsi"/>
              </w:rPr>
              <w:t>3</w:t>
            </w:r>
            <w:r w:rsidRPr="00A442CC">
              <w:rPr>
                <w:rFonts w:cstheme="minorHAnsi"/>
              </w:rPr>
              <w:t xml:space="preserve"> člana)</w:t>
            </w:r>
          </w:p>
          <w:p w14:paraId="606972D5" w14:textId="77777777" w:rsidR="00D4253C" w:rsidRPr="00A442CC" w:rsidRDefault="00D4253C" w:rsidP="00B630EF">
            <w:pPr>
              <w:pStyle w:val="ListParagraph"/>
              <w:numPr>
                <w:ilvl w:val="0"/>
                <w:numId w:val="28"/>
              </w:numPr>
              <w:jc w:val="both"/>
              <w:rPr>
                <w:rFonts w:cstheme="minorHAnsi"/>
              </w:rPr>
            </w:pPr>
            <w:r w:rsidRPr="00A442CC">
              <w:rPr>
                <w:rFonts w:cstheme="minorHAnsi"/>
              </w:rPr>
              <w:t>Civilni sektor (6 članova)</w:t>
            </w:r>
          </w:p>
          <w:p w14:paraId="4867453F" w14:textId="214B7F81" w:rsidR="00D4253C" w:rsidRPr="00A442CC" w:rsidRDefault="00D4253C" w:rsidP="00B630EF">
            <w:pPr>
              <w:pStyle w:val="ListParagraph"/>
              <w:numPr>
                <w:ilvl w:val="0"/>
                <w:numId w:val="28"/>
              </w:numPr>
              <w:jc w:val="both"/>
              <w:rPr>
                <w:rFonts w:cstheme="minorHAnsi"/>
              </w:rPr>
            </w:pPr>
            <w:r w:rsidRPr="00A442CC">
              <w:rPr>
                <w:rFonts w:cstheme="minorHAnsi"/>
              </w:rPr>
              <w:t>Javni sektor (</w:t>
            </w:r>
            <w:r w:rsidR="00C453F6">
              <w:rPr>
                <w:rFonts w:cstheme="minorHAnsi"/>
              </w:rPr>
              <w:t>6</w:t>
            </w:r>
            <w:r w:rsidRPr="00A442CC">
              <w:rPr>
                <w:rFonts w:cstheme="minorHAnsi"/>
              </w:rPr>
              <w:t xml:space="preserve"> člana)</w:t>
            </w:r>
          </w:p>
          <w:p w14:paraId="3CD862FF" w14:textId="77777777" w:rsidR="00D4253C" w:rsidRPr="00A442CC" w:rsidRDefault="00D4253C" w:rsidP="00D4253C">
            <w:pPr>
              <w:jc w:val="both"/>
              <w:rPr>
                <w:rFonts w:cstheme="minorHAnsi"/>
              </w:rPr>
            </w:pPr>
            <w:r w:rsidRPr="00A442CC">
              <w:rPr>
                <w:rFonts w:cstheme="minorHAnsi"/>
              </w:rPr>
              <w:t>Upravni odbor LAG-a "Izvor" ima ključnu ulogu u osiguravanju kvalitetne provedbe projekata te u uspješnom upravljanju razvojnim procesima na području LAG-a. Jedna od najvažnijih zadaća Upravnog odbora u prošlom razdoblju bila je odabir projekata koji su se prijavljivali na LAG natječaje. Upravni odbor bio je odgovoran za provođenje postupka odabira projekata, uključujući pregled pristiglih projektnih prijava</w:t>
            </w:r>
            <w:r w:rsidRPr="00A442CC">
              <w:rPr>
                <w:rFonts w:eastAsia="Times New Roman" w:cstheme="minorHAnsi"/>
                <w:color w:val="374151"/>
                <w:sz w:val="24"/>
                <w:szCs w:val="24"/>
                <w:lang w:eastAsia="en-GB"/>
              </w:rPr>
              <w:t xml:space="preserve"> </w:t>
            </w:r>
            <w:r w:rsidRPr="00A442CC">
              <w:rPr>
                <w:rFonts w:cstheme="minorHAnsi"/>
              </w:rPr>
              <w:t>, te donošenje konačne odluke o dodjeli financijskih sredstava. Osim toga, Upravni odbor je imao zadaću kontroliranja i davanja preporuka u poslovima LAG zaposlenika. To uključuje ocjenu učinkovitosti i djelotvornosti LAG-a u provedbi razvojnih aktivnosti, kao i preporuke za poslove i zadatke zaposlenika LAG-a.</w:t>
            </w:r>
          </w:p>
          <w:p w14:paraId="545A93B2" w14:textId="77777777" w:rsidR="00D4253C" w:rsidRPr="00A442CC" w:rsidRDefault="00D4253C" w:rsidP="00D4253C">
            <w:pPr>
              <w:jc w:val="both"/>
              <w:rPr>
                <w:rFonts w:cstheme="minorHAnsi"/>
              </w:rPr>
            </w:pPr>
            <w:r w:rsidRPr="00A442CC">
              <w:rPr>
                <w:rFonts w:cstheme="minorHAnsi"/>
              </w:rPr>
              <w:t>Svaka aktivnost Upravnog odbora ključna je za uspješno vođenje LAG-a "Izvor" i ostvarivanje njegovih ciljeva. Upravni odbor ima važnu ulogu u osiguravanju kvalitetne provedbe projekata te u uspješnom upravljanju razvojnim procesima na području LAG-a.</w:t>
            </w:r>
          </w:p>
          <w:p w14:paraId="31E1034F" w14:textId="77777777" w:rsidR="00D4253C" w:rsidRPr="00A442CC" w:rsidRDefault="00D4253C" w:rsidP="00D4253C">
            <w:pPr>
              <w:jc w:val="both"/>
              <w:rPr>
                <w:rFonts w:cstheme="minorHAnsi"/>
              </w:rPr>
            </w:pPr>
            <w:r w:rsidRPr="00A442CC">
              <w:rPr>
                <w:rFonts w:cstheme="minorHAnsi"/>
              </w:rPr>
              <w:t>Za postizanje uspješne integracije svih dionika, LAG "Izvor" treba nastaviti s uključivanjem lokalnih dionika u izradu i provedbu razvojne strategije. Također, potrebno je održavati redovitu komunikaciju i suradnju s članovima Skupštine, Upravnim odborom i ostalim relevantnim dionicima, kako bi se osiguralo da njihovi interesi i potrebe budu uključeni u strateške odluke LAG-a "Izvor".</w:t>
            </w:r>
          </w:p>
          <w:p w14:paraId="2048B9E7" w14:textId="77777777" w:rsidR="00D4253C" w:rsidRPr="00A442CC" w:rsidRDefault="00D4253C" w:rsidP="00D4253C">
            <w:pPr>
              <w:jc w:val="both"/>
              <w:rPr>
                <w:rFonts w:cstheme="minorHAnsi"/>
              </w:rPr>
            </w:pPr>
            <w:r w:rsidRPr="00A442CC">
              <w:rPr>
                <w:rFonts w:cstheme="minorHAnsi"/>
              </w:rPr>
              <w:t>U budućnosti, LAG "Izvor" treba nastaviti raditi na jačanju kapaciteta svih dionika, osiguravajući adekvatnu obuku i podršku za sve članove. Također, potrebno je raditi na promociji transparentnosti i odgovornosti u radu LAG-a, kako bi se očuvalo povjerenje lokalnih dionika i osigurala održivost organizacije.</w:t>
            </w:r>
          </w:p>
          <w:p w14:paraId="7D9B6C72" w14:textId="0C17A524" w:rsidR="0052370A" w:rsidRPr="00A442CC" w:rsidRDefault="00D4253C" w:rsidP="00D4253C">
            <w:pPr>
              <w:jc w:val="both"/>
              <w:rPr>
                <w:rFonts w:cstheme="minorHAnsi"/>
              </w:rPr>
            </w:pPr>
            <w:r w:rsidRPr="00A442CC">
              <w:rPr>
                <w:rFonts w:cstheme="minorHAnsi"/>
              </w:rPr>
              <w:t>Sveukupno, LAG "Izvor" ima snažan i učinkovit sustav upravljanja koji omogućuje aktivno sudjelovanje lokalnih dionika u razvoju i provedbi strategija. Nastavkom ovakvog pristupa, LAG "Izvor" će ostvariti svoje ciljeve i doprinijeti održivom razvoju lokalne zajednice.</w:t>
            </w:r>
          </w:p>
        </w:tc>
      </w:tr>
    </w:tbl>
    <w:p w14:paraId="374A5D4C" w14:textId="77777777" w:rsidR="00841222" w:rsidRDefault="00841222" w:rsidP="00D4253C">
      <w:pPr>
        <w:keepNext/>
        <w:keepLines/>
        <w:spacing w:before="40" w:after="0"/>
        <w:jc w:val="both"/>
        <w:outlineLvl w:val="2"/>
        <w:rPr>
          <w:rFonts w:eastAsia="Yu Gothic Light" w:cstheme="minorHAnsi"/>
          <w:b/>
          <w:sz w:val="20"/>
          <w:szCs w:val="20"/>
        </w:rPr>
      </w:pPr>
      <w:bookmarkStart w:id="57" w:name="_Toc141350861"/>
      <w:bookmarkStart w:id="58" w:name="_Hlk39042297"/>
    </w:p>
    <w:p w14:paraId="33270E43" w14:textId="2297DEC8" w:rsidR="0052370A" w:rsidRPr="00A442CC" w:rsidRDefault="0052370A" w:rsidP="00D4253C">
      <w:pPr>
        <w:keepNext/>
        <w:keepLines/>
        <w:spacing w:before="40" w:after="0"/>
        <w:jc w:val="both"/>
        <w:outlineLvl w:val="2"/>
        <w:rPr>
          <w:rFonts w:eastAsia="Yu Gothic Light" w:cstheme="minorHAnsi"/>
          <w:b/>
          <w:sz w:val="20"/>
          <w:szCs w:val="20"/>
        </w:rPr>
      </w:pPr>
      <w:r w:rsidRPr="00A442CC">
        <w:rPr>
          <w:rFonts w:eastAsia="Yu Gothic Light" w:cstheme="minorHAnsi"/>
          <w:b/>
          <w:sz w:val="20"/>
          <w:szCs w:val="20"/>
        </w:rPr>
        <w:t>Tablica 20: Članovi LAG-a (Skupština LAG-a)</w:t>
      </w:r>
      <w:bookmarkEnd w:id="57"/>
    </w:p>
    <w:tbl>
      <w:tblPr>
        <w:tblStyle w:val="TableGrid"/>
        <w:tblW w:w="5000" w:type="pct"/>
        <w:tblInd w:w="0" w:type="dxa"/>
        <w:tblLook w:val="04A0" w:firstRow="1" w:lastRow="0" w:firstColumn="1" w:lastColumn="0" w:noHBand="0" w:noVBand="1"/>
      </w:tblPr>
      <w:tblGrid>
        <w:gridCol w:w="2043"/>
        <w:gridCol w:w="1479"/>
        <w:gridCol w:w="1472"/>
        <w:gridCol w:w="1356"/>
        <w:gridCol w:w="1356"/>
        <w:gridCol w:w="1356"/>
      </w:tblGrid>
      <w:tr w:rsidR="00D4253C" w:rsidRPr="00A442CC" w14:paraId="1D6ADA27" w14:textId="77777777" w:rsidTr="001613E6">
        <w:tc>
          <w:tcPr>
            <w:tcW w:w="1128" w:type="pct"/>
            <w:shd w:val="clear" w:color="auto" w:fill="D9E2F3" w:themeFill="accent1" w:themeFillTint="33"/>
            <w:vAlign w:val="center"/>
          </w:tcPr>
          <w:p w14:paraId="18EC6756" w14:textId="77777777" w:rsidR="00D4253C" w:rsidRPr="00A442CC" w:rsidRDefault="00D4253C" w:rsidP="001613E6">
            <w:pPr>
              <w:jc w:val="center"/>
              <w:rPr>
                <w:rFonts w:cstheme="minorHAnsi"/>
                <w:lang w:val="hr-HR"/>
              </w:rPr>
            </w:pPr>
            <w:bookmarkStart w:id="59" w:name="_Hlk68184670"/>
            <w:bookmarkStart w:id="60" w:name="_Hlk39042354"/>
            <w:bookmarkEnd w:id="58"/>
            <w:r w:rsidRPr="00A442CC">
              <w:rPr>
                <w:rFonts w:cstheme="minorHAnsi"/>
                <w:lang w:val="hr-HR"/>
              </w:rPr>
              <w:t>Gospodarska interesna skupina (broj)</w:t>
            </w:r>
          </w:p>
        </w:tc>
        <w:tc>
          <w:tcPr>
            <w:tcW w:w="816" w:type="pct"/>
            <w:shd w:val="clear" w:color="auto" w:fill="D9E2F3" w:themeFill="accent1" w:themeFillTint="33"/>
            <w:vAlign w:val="center"/>
          </w:tcPr>
          <w:p w14:paraId="404516B3" w14:textId="77777777" w:rsidR="00D4253C" w:rsidRPr="00A442CC" w:rsidRDefault="00D4253C" w:rsidP="001613E6">
            <w:pPr>
              <w:jc w:val="center"/>
              <w:rPr>
                <w:rFonts w:cstheme="minorHAnsi"/>
                <w:lang w:val="hr-HR"/>
              </w:rPr>
            </w:pPr>
            <w:r w:rsidRPr="00A442CC">
              <w:rPr>
                <w:rFonts w:cstheme="minorHAnsi"/>
                <w:lang w:val="hr-HR"/>
              </w:rPr>
              <w:t>Civilna interesna skupina  (broj)</w:t>
            </w:r>
          </w:p>
        </w:tc>
        <w:tc>
          <w:tcPr>
            <w:tcW w:w="812" w:type="pct"/>
            <w:shd w:val="clear" w:color="auto" w:fill="D9E2F3" w:themeFill="accent1" w:themeFillTint="33"/>
            <w:vAlign w:val="center"/>
          </w:tcPr>
          <w:p w14:paraId="35849D4E" w14:textId="77777777" w:rsidR="00D4253C" w:rsidRPr="00A442CC" w:rsidRDefault="00D4253C" w:rsidP="001613E6">
            <w:pPr>
              <w:jc w:val="center"/>
              <w:rPr>
                <w:rFonts w:cstheme="minorHAnsi"/>
                <w:lang w:val="hr-HR"/>
              </w:rPr>
            </w:pPr>
            <w:r w:rsidRPr="00A442CC">
              <w:rPr>
                <w:rFonts w:cstheme="minorHAnsi"/>
                <w:lang w:val="hr-HR"/>
              </w:rPr>
              <w:t>Javna interesna skupina (broj)</w:t>
            </w:r>
          </w:p>
        </w:tc>
        <w:tc>
          <w:tcPr>
            <w:tcW w:w="748" w:type="pct"/>
            <w:shd w:val="clear" w:color="auto" w:fill="D9E2F3" w:themeFill="accent1" w:themeFillTint="33"/>
            <w:vAlign w:val="center"/>
          </w:tcPr>
          <w:p w14:paraId="3B938FBB" w14:textId="77777777" w:rsidR="00D4253C" w:rsidRPr="00A442CC" w:rsidRDefault="00D4253C" w:rsidP="001613E6">
            <w:pPr>
              <w:jc w:val="center"/>
              <w:rPr>
                <w:rFonts w:cstheme="minorHAnsi"/>
                <w:lang w:val="hr-HR"/>
              </w:rPr>
            </w:pPr>
            <w:r w:rsidRPr="00A442CC">
              <w:rPr>
                <w:rFonts w:cstheme="minorHAnsi"/>
                <w:lang w:val="hr-HR"/>
              </w:rPr>
              <w:t>Ukupno (broj)</w:t>
            </w:r>
          </w:p>
        </w:tc>
        <w:tc>
          <w:tcPr>
            <w:tcW w:w="748" w:type="pct"/>
            <w:shd w:val="clear" w:color="auto" w:fill="D9E2F3" w:themeFill="accent1" w:themeFillTint="33"/>
            <w:vAlign w:val="center"/>
          </w:tcPr>
          <w:p w14:paraId="26FDBCF8" w14:textId="77777777" w:rsidR="00D4253C" w:rsidRPr="00A442CC" w:rsidRDefault="00D4253C" w:rsidP="001613E6">
            <w:pPr>
              <w:jc w:val="center"/>
              <w:rPr>
                <w:rFonts w:cstheme="minorHAnsi"/>
                <w:lang w:val="hr-HR"/>
              </w:rPr>
            </w:pPr>
            <w:r w:rsidRPr="00A442CC">
              <w:rPr>
                <w:rFonts w:cstheme="minorHAnsi"/>
                <w:lang w:val="hr-HR"/>
              </w:rPr>
              <w:t>Od toga žena (broj)</w:t>
            </w:r>
          </w:p>
        </w:tc>
        <w:tc>
          <w:tcPr>
            <w:tcW w:w="748" w:type="pct"/>
            <w:shd w:val="clear" w:color="auto" w:fill="D9E2F3" w:themeFill="accent1" w:themeFillTint="33"/>
            <w:vAlign w:val="center"/>
          </w:tcPr>
          <w:p w14:paraId="6F474D3C" w14:textId="77777777" w:rsidR="00D4253C" w:rsidRPr="00A442CC" w:rsidRDefault="00D4253C" w:rsidP="001613E6">
            <w:pPr>
              <w:jc w:val="center"/>
              <w:rPr>
                <w:rFonts w:cstheme="minorHAnsi"/>
                <w:lang w:val="hr-HR"/>
              </w:rPr>
            </w:pPr>
            <w:r w:rsidRPr="00A442CC">
              <w:rPr>
                <w:rFonts w:cstheme="minorHAnsi"/>
                <w:lang w:val="hr-HR"/>
              </w:rPr>
              <w:t>Od toga mladih (broj)</w:t>
            </w:r>
            <w:r w:rsidRPr="00A442CC">
              <w:rPr>
                <w:rStyle w:val="FootnoteReference"/>
                <w:rFonts w:asciiTheme="minorHAnsi" w:hAnsiTheme="minorHAnsi" w:cstheme="minorHAnsi"/>
                <w:lang w:val="hr-HR"/>
              </w:rPr>
              <w:footnoteReference w:id="1"/>
            </w:r>
          </w:p>
        </w:tc>
      </w:tr>
      <w:tr w:rsidR="00D4253C" w:rsidRPr="00A442CC" w14:paraId="635C6102" w14:textId="77777777" w:rsidTr="001613E6">
        <w:tc>
          <w:tcPr>
            <w:tcW w:w="1128" w:type="pct"/>
            <w:vAlign w:val="center"/>
          </w:tcPr>
          <w:p w14:paraId="273FDE77" w14:textId="4B6CA0EF" w:rsidR="00D4253C" w:rsidRPr="00A442CC" w:rsidRDefault="00D4253C" w:rsidP="001613E6">
            <w:pPr>
              <w:jc w:val="center"/>
              <w:rPr>
                <w:rFonts w:cstheme="minorHAnsi"/>
                <w:lang w:val="hr-HR"/>
              </w:rPr>
            </w:pPr>
            <w:r w:rsidRPr="00A442CC">
              <w:rPr>
                <w:rFonts w:cstheme="minorHAnsi"/>
                <w:lang w:val="hr-HR"/>
              </w:rPr>
              <w:t>1</w:t>
            </w:r>
            <w:r w:rsidR="00FE5564">
              <w:rPr>
                <w:rFonts w:cstheme="minorHAnsi"/>
                <w:lang w:val="hr-HR"/>
              </w:rPr>
              <w:t>0</w:t>
            </w:r>
          </w:p>
        </w:tc>
        <w:tc>
          <w:tcPr>
            <w:tcW w:w="816" w:type="pct"/>
            <w:vAlign w:val="center"/>
          </w:tcPr>
          <w:p w14:paraId="58463BF8" w14:textId="77777777" w:rsidR="00D4253C" w:rsidRPr="00A442CC" w:rsidRDefault="00D4253C" w:rsidP="001613E6">
            <w:pPr>
              <w:jc w:val="center"/>
              <w:rPr>
                <w:rFonts w:cstheme="minorHAnsi"/>
                <w:lang w:val="hr-HR"/>
              </w:rPr>
            </w:pPr>
            <w:r w:rsidRPr="00A442CC">
              <w:rPr>
                <w:rFonts w:cstheme="minorHAnsi"/>
                <w:lang w:val="hr-HR"/>
              </w:rPr>
              <w:t>12</w:t>
            </w:r>
          </w:p>
        </w:tc>
        <w:tc>
          <w:tcPr>
            <w:tcW w:w="812" w:type="pct"/>
            <w:vAlign w:val="center"/>
          </w:tcPr>
          <w:p w14:paraId="1977708A" w14:textId="7DD6004F" w:rsidR="00D4253C" w:rsidRPr="00A442CC" w:rsidRDefault="00D4253C" w:rsidP="001613E6">
            <w:pPr>
              <w:jc w:val="center"/>
              <w:rPr>
                <w:rFonts w:cstheme="minorHAnsi"/>
                <w:lang w:val="hr-HR"/>
              </w:rPr>
            </w:pPr>
            <w:r w:rsidRPr="00A442CC">
              <w:rPr>
                <w:rFonts w:cstheme="minorHAnsi"/>
                <w:lang w:val="hr-HR"/>
              </w:rPr>
              <w:t>1</w:t>
            </w:r>
            <w:r w:rsidR="00FE5564">
              <w:rPr>
                <w:rFonts w:cstheme="minorHAnsi"/>
                <w:lang w:val="hr-HR"/>
              </w:rPr>
              <w:t>1</w:t>
            </w:r>
          </w:p>
        </w:tc>
        <w:tc>
          <w:tcPr>
            <w:tcW w:w="748" w:type="pct"/>
            <w:vAlign w:val="center"/>
          </w:tcPr>
          <w:p w14:paraId="162510A3" w14:textId="53DAAE16" w:rsidR="00D4253C" w:rsidRPr="00A442CC" w:rsidRDefault="00FE5564" w:rsidP="001613E6">
            <w:pPr>
              <w:jc w:val="center"/>
              <w:rPr>
                <w:rFonts w:cstheme="minorHAnsi"/>
                <w:lang w:val="hr-HR"/>
              </w:rPr>
            </w:pPr>
            <w:r>
              <w:rPr>
                <w:rFonts w:cstheme="minorHAnsi"/>
                <w:lang w:val="hr-HR"/>
              </w:rPr>
              <w:t>33</w:t>
            </w:r>
          </w:p>
        </w:tc>
        <w:tc>
          <w:tcPr>
            <w:tcW w:w="748" w:type="pct"/>
            <w:vAlign w:val="center"/>
          </w:tcPr>
          <w:p w14:paraId="26FC0107" w14:textId="73264FBA" w:rsidR="00D4253C" w:rsidRPr="00A442CC" w:rsidRDefault="00FE5564" w:rsidP="001613E6">
            <w:pPr>
              <w:jc w:val="center"/>
              <w:rPr>
                <w:rFonts w:cstheme="minorHAnsi"/>
                <w:lang w:val="hr-HR"/>
              </w:rPr>
            </w:pPr>
            <w:r>
              <w:rPr>
                <w:rFonts w:cstheme="minorHAnsi"/>
                <w:lang w:val="hr-HR"/>
              </w:rPr>
              <w:t>13</w:t>
            </w:r>
          </w:p>
        </w:tc>
        <w:tc>
          <w:tcPr>
            <w:tcW w:w="748" w:type="pct"/>
            <w:vAlign w:val="center"/>
          </w:tcPr>
          <w:p w14:paraId="2CC02BC8" w14:textId="1FCD7E2B" w:rsidR="00D4253C" w:rsidRPr="00A442CC" w:rsidRDefault="00FE5564" w:rsidP="001613E6">
            <w:pPr>
              <w:jc w:val="center"/>
              <w:rPr>
                <w:rFonts w:cstheme="minorHAnsi"/>
                <w:lang w:val="hr-HR"/>
              </w:rPr>
            </w:pPr>
            <w:r>
              <w:rPr>
                <w:rFonts w:cstheme="minorHAnsi"/>
                <w:lang w:val="hr-HR"/>
              </w:rPr>
              <w:t>8</w:t>
            </w:r>
          </w:p>
        </w:tc>
      </w:tr>
    </w:tbl>
    <w:bookmarkEnd w:id="59"/>
    <w:p w14:paraId="536B28E6" w14:textId="5283BA88" w:rsidR="0052370A" w:rsidRPr="00841222" w:rsidRDefault="0052370A" w:rsidP="00D4253C">
      <w:pPr>
        <w:jc w:val="both"/>
        <w:rPr>
          <w:rFonts w:eastAsia="Times New Roman" w:cstheme="minorHAnsi"/>
          <w:color w:val="000000"/>
          <w:lang w:eastAsia="hr-HR"/>
        </w:rPr>
      </w:pPr>
      <w:r w:rsidRPr="00A442CC">
        <w:rPr>
          <w:rFonts w:eastAsia="Calibri" w:cstheme="minorHAnsi"/>
        </w:rPr>
        <w:t>Izvor:</w:t>
      </w:r>
      <w:r w:rsidRPr="00A442CC">
        <w:rPr>
          <w:rFonts w:eastAsia="Times New Roman" w:cstheme="minorHAnsi"/>
          <w:color w:val="000000"/>
          <w:lang w:eastAsia="hr-HR"/>
        </w:rPr>
        <w:t xml:space="preserve"> [</w:t>
      </w:r>
      <w:r w:rsidR="00D4253C" w:rsidRPr="00A442CC">
        <w:rPr>
          <w:rFonts w:eastAsia="Times New Roman" w:cstheme="minorHAnsi"/>
          <w:i/>
          <w:color w:val="000000"/>
          <w:lang w:eastAsia="hr-HR"/>
        </w:rPr>
        <w:t>obrada autora</w:t>
      </w:r>
      <w:r w:rsidRPr="00A442CC">
        <w:rPr>
          <w:rFonts w:eastAsia="Times New Roman" w:cstheme="minorHAnsi"/>
          <w:color w:val="000000"/>
          <w:lang w:eastAsia="hr-HR"/>
        </w:rPr>
        <w:t>]</w:t>
      </w:r>
      <w:bookmarkStart w:id="62" w:name="_Hlk39042431"/>
      <w:bookmarkEnd w:id="60"/>
    </w:p>
    <w:p w14:paraId="789A5FB8" w14:textId="3AEA00C1" w:rsidR="0052370A" w:rsidRPr="00841222" w:rsidRDefault="0052370A" w:rsidP="00841222">
      <w:pPr>
        <w:keepNext/>
        <w:keepLines/>
        <w:spacing w:before="40" w:after="0"/>
        <w:jc w:val="both"/>
        <w:outlineLvl w:val="2"/>
        <w:rPr>
          <w:rFonts w:eastAsia="Yu Gothic Light" w:cstheme="minorHAnsi"/>
          <w:b/>
          <w:sz w:val="20"/>
          <w:szCs w:val="20"/>
        </w:rPr>
      </w:pPr>
      <w:bookmarkStart w:id="63" w:name="_Toc141350862"/>
      <w:r w:rsidRPr="00A442CC">
        <w:rPr>
          <w:rFonts w:eastAsia="Yu Gothic Light" w:cstheme="minorHAnsi"/>
          <w:b/>
          <w:sz w:val="20"/>
          <w:szCs w:val="20"/>
        </w:rPr>
        <w:t xml:space="preserve">Tablica 21: </w:t>
      </w:r>
      <w:bookmarkStart w:id="64" w:name="_Hlk81391722"/>
      <w:r w:rsidRPr="00A442CC">
        <w:rPr>
          <w:rFonts w:eastAsia="Yu Gothic Light" w:cstheme="minorHAnsi"/>
          <w:b/>
          <w:sz w:val="20"/>
          <w:szCs w:val="20"/>
        </w:rPr>
        <w:t>Tijelo LAG-a nadležno za donošenje odluka koje su vezane za sadržaj i provedbu LRS</w:t>
      </w:r>
      <w:bookmarkEnd w:id="63"/>
      <w:bookmarkEnd w:id="64"/>
      <w:r w:rsidRPr="00A442CC">
        <w:rPr>
          <w:rFonts w:eastAsia="Yu Gothic Light" w:cstheme="minorHAnsi"/>
          <w:b/>
          <w:sz w:val="20"/>
          <w:szCs w:val="20"/>
        </w:rPr>
        <w:t xml:space="preserve"> </w:t>
      </w:r>
      <w:bookmarkStart w:id="65" w:name="_Hlk81392102"/>
      <w:r w:rsidRPr="00A442CC">
        <w:rPr>
          <w:rFonts w:eastAsia="Calibri" w:cstheme="minorHAnsi"/>
        </w:rPr>
        <w:t>[</w:t>
      </w:r>
      <w:r w:rsidR="00006BC5" w:rsidRPr="00A442CC">
        <w:rPr>
          <w:rFonts w:eastAsia="Calibri" w:cstheme="minorHAnsi"/>
          <w:i/>
        </w:rPr>
        <w:t>SKUPŠTINA</w:t>
      </w:r>
      <w:r w:rsidRPr="00A442CC">
        <w:rPr>
          <w:rFonts w:eastAsia="Calibri" w:cstheme="minorHAnsi"/>
        </w:rPr>
        <w:t>]</w:t>
      </w:r>
      <w:bookmarkEnd w:id="65"/>
    </w:p>
    <w:tbl>
      <w:tblPr>
        <w:tblStyle w:val="TableGrid"/>
        <w:tblW w:w="5000" w:type="pct"/>
        <w:tblInd w:w="0" w:type="dxa"/>
        <w:tblLook w:val="04A0" w:firstRow="1" w:lastRow="0" w:firstColumn="1" w:lastColumn="0" w:noHBand="0" w:noVBand="1"/>
      </w:tblPr>
      <w:tblGrid>
        <w:gridCol w:w="1998"/>
        <w:gridCol w:w="1443"/>
        <w:gridCol w:w="1151"/>
        <w:gridCol w:w="1492"/>
        <w:gridCol w:w="1490"/>
        <w:gridCol w:w="1488"/>
      </w:tblGrid>
      <w:tr w:rsidR="00D4253C" w:rsidRPr="00A442CC" w14:paraId="10D377E8" w14:textId="77777777" w:rsidTr="001613E6">
        <w:tc>
          <w:tcPr>
            <w:tcW w:w="1103" w:type="pct"/>
            <w:shd w:val="clear" w:color="auto" w:fill="D9E2F3" w:themeFill="accent1" w:themeFillTint="33"/>
            <w:vAlign w:val="center"/>
          </w:tcPr>
          <w:p w14:paraId="68BA6F7D" w14:textId="77777777" w:rsidR="00D4253C" w:rsidRPr="00A442CC" w:rsidRDefault="00D4253C" w:rsidP="001613E6">
            <w:pPr>
              <w:jc w:val="center"/>
              <w:rPr>
                <w:rFonts w:cstheme="minorHAnsi"/>
                <w:lang w:val="hr-HR"/>
              </w:rPr>
            </w:pPr>
            <w:bookmarkStart w:id="66" w:name="_Hlk39042650"/>
            <w:bookmarkEnd w:id="62"/>
            <w:r w:rsidRPr="00A442CC">
              <w:rPr>
                <w:rFonts w:cstheme="minorHAnsi"/>
                <w:lang w:val="hr-HR"/>
              </w:rPr>
              <w:t>Gospodarska interesna skupina  (broj)</w:t>
            </w:r>
          </w:p>
        </w:tc>
        <w:tc>
          <w:tcPr>
            <w:tcW w:w="796" w:type="pct"/>
            <w:shd w:val="clear" w:color="auto" w:fill="D9E2F3" w:themeFill="accent1" w:themeFillTint="33"/>
            <w:vAlign w:val="center"/>
          </w:tcPr>
          <w:p w14:paraId="5353F224" w14:textId="77777777" w:rsidR="00D4253C" w:rsidRPr="00A442CC" w:rsidRDefault="00D4253C" w:rsidP="001613E6">
            <w:pPr>
              <w:jc w:val="center"/>
              <w:rPr>
                <w:rFonts w:cstheme="minorHAnsi"/>
                <w:lang w:val="hr-HR"/>
              </w:rPr>
            </w:pPr>
            <w:r w:rsidRPr="00A442CC">
              <w:rPr>
                <w:rFonts w:cstheme="minorHAnsi"/>
                <w:lang w:val="hr-HR"/>
              </w:rPr>
              <w:t>Civilna interesna skupina (broj)</w:t>
            </w:r>
          </w:p>
        </w:tc>
        <w:tc>
          <w:tcPr>
            <w:tcW w:w="635" w:type="pct"/>
            <w:shd w:val="clear" w:color="auto" w:fill="D9E2F3" w:themeFill="accent1" w:themeFillTint="33"/>
            <w:vAlign w:val="center"/>
          </w:tcPr>
          <w:p w14:paraId="567D1FDA" w14:textId="77777777" w:rsidR="00D4253C" w:rsidRPr="00A442CC" w:rsidRDefault="00D4253C" w:rsidP="001613E6">
            <w:pPr>
              <w:jc w:val="center"/>
              <w:rPr>
                <w:rFonts w:cstheme="minorHAnsi"/>
                <w:lang w:val="hr-HR"/>
              </w:rPr>
            </w:pPr>
            <w:r w:rsidRPr="00A442CC">
              <w:rPr>
                <w:rFonts w:cstheme="minorHAnsi"/>
                <w:lang w:val="hr-HR"/>
              </w:rPr>
              <w:t>Javna interesna skupina  (broj)</w:t>
            </w:r>
          </w:p>
        </w:tc>
        <w:tc>
          <w:tcPr>
            <w:tcW w:w="823" w:type="pct"/>
            <w:shd w:val="clear" w:color="auto" w:fill="D9E2F3" w:themeFill="accent1" w:themeFillTint="33"/>
            <w:vAlign w:val="center"/>
          </w:tcPr>
          <w:p w14:paraId="193BC0B2" w14:textId="77777777" w:rsidR="00D4253C" w:rsidRPr="00A442CC" w:rsidRDefault="00D4253C" w:rsidP="001613E6">
            <w:pPr>
              <w:jc w:val="center"/>
              <w:rPr>
                <w:rFonts w:cstheme="minorHAnsi"/>
                <w:lang w:val="hr-HR"/>
              </w:rPr>
            </w:pPr>
            <w:r w:rsidRPr="00A442CC">
              <w:rPr>
                <w:rFonts w:cstheme="minorHAnsi"/>
                <w:lang w:val="hr-HR"/>
              </w:rPr>
              <w:t>Ukupno (broj)</w:t>
            </w:r>
          </w:p>
        </w:tc>
        <w:tc>
          <w:tcPr>
            <w:tcW w:w="822" w:type="pct"/>
            <w:shd w:val="clear" w:color="auto" w:fill="D9E2F3" w:themeFill="accent1" w:themeFillTint="33"/>
            <w:vAlign w:val="center"/>
          </w:tcPr>
          <w:p w14:paraId="245C1F9E" w14:textId="77777777" w:rsidR="00D4253C" w:rsidRPr="00A442CC" w:rsidRDefault="00D4253C" w:rsidP="001613E6">
            <w:pPr>
              <w:jc w:val="center"/>
              <w:rPr>
                <w:rFonts w:cstheme="minorHAnsi"/>
                <w:lang w:val="hr-HR"/>
              </w:rPr>
            </w:pPr>
            <w:r w:rsidRPr="00A442CC">
              <w:rPr>
                <w:rFonts w:cstheme="minorHAnsi"/>
                <w:lang w:val="hr-HR"/>
              </w:rPr>
              <w:t>Od toga žena (broj)</w:t>
            </w:r>
          </w:p>
        </w:tc>
        <w:tc>
          <w:tcPr>
            <w:tcW w:w="822" w:type="pct"/>
            <w:shd w:val="clear" w:color="auto" w:fill="D9E2F3" w:themeFill="accent1" w:themeFillTint="33"/>
            <w:vAlign w:val="center"/>
          </w:tcPr>
          <w:p w14:paraId="7D35B7A7" w14:textId="77777777" w:rsidR="00D4253C" w:rsidRPr="00A442CC" w:rsidRDefault="00D4253C" w:rsidP="001613E6">
            <w:pPr>
              <w:jc w:val="center"/>
              <w:rPr>
                <w:rFonts w:cstheme="minorHAnsi"/>
                <w:lang w:val="hr-HR"/>
              </w:rPr>
            </w:pPr>
            <w:r w:rsidRPr="00A442CC">
              <w:rPr>
                <w:rFonts w:cstheme="minorHAnsi"/>
                <w:lang w:val="hr-HR"/>
              </w:rPr>
              <w:t>Od toga mladih (broj)</w:t>
            </w:r>
            <w:r w:rsidRPr="00A442CC">
              <w:rPr>
                <w:rStyle w:val="FootnoteReference"/>
                <w:rFonts w:asciiTheme="minorHAnsi" w:hAnsiTheme="minorHAnsi" w:cstheme="minorHAnsi"/>
                <w:lang w:val="hr-HR"/>
              </w:rPr>
              <w:footnoteReference w:id="2"/>
            </w:r>
          </w:p>
        </w:tc>
      </w:tr>
      <w:tr w:rsidR="00D4253C" w:rsidRPr="00A442CC" w14:paraId="27B8CEEE" w14:textId="77777777" w:rsidTr="001613E6">
        <w:tc>
          <w:tcPr>
            <w:tcW w:w="1103" w:type="pct"/>
            <w:vAlign w:val="center"/>
          </w:tcPr>
          <w:p w14:paraId="1BABCAE3" w14:textId="7DAF3866" w:rsidR="00D4253C" w:rsidRPr="00A442CC" w:rsidRDefault="00D4253C" w:rsidP="001613E6">
            <w:pPr>
              <w:jc w:val="center"/>
              <w:rPr>
                <w:rFonts w:cstheme="minorHAnsi"/>
                <w:lang w:val="hr-HR"/>
              </w:rPr>
            </w:pPr>
            <w:r w:rsidRPr="00A442CC">
              <w:rPr>
                <w:rFonts w:cstheme="minorHAnsi"/>
                <w:lang w:val="hr-HR"/>
              </w:rPr>
              <w:t>1</w:t>
            </w:r>
            <w:r w:rsidR="00FE5564">
              <w:rPr>
                <w:rFonts w:cstheme="minorHAnsi"/>
                <w:lang w:val="hr-HR"/>
              </w:rPr>
              <w:t>0</w:t>
            </w:r>
          </w:p>
        </w:tc>
        <w:tc>
          <w:tcPr>
            <w:tcW w:w="796" w:type="pct"/>
            <w:vAlign w:val="center"/>
          </w:tcPr>
          <w:p w14:paraId="28932482" w14:textId="77777777" w:rsidR="00D4253C" w:rsidRPr="00A442CC" w:rsidRDefault="00D4253C" w:rsidP="001613E6">
            <w:pPr>
              <w:jc w:val="center"/>
              <w:rPr>
                <w:rFonts w:cstheme="minorHAnsi"/>
                <w:lang w:val="hr-HR"/>
              </w:rPr>
            </w:pPr>
            <w:r w:rsidRPr="00A442CC">
              <w:rPr>
                <w:rFonts w:cstheme="minorHAnsi"/>
                <w:lang w:val="hr-HR"/>
              </w:rPr>
              <w:t>12</w:t>
            </w:r>
          </w:p>
        </w:tc>
        <w:tc>
          <w:tcPr>
            <w:tcW w:w="635" w:type="pct"/>
            <w:vAlign w:val="center"/>
          </w:tcPr>
          <w:p w14:paraId="2FEC51FD" w14:textId="7A2F71F2" w:rsidR="00D4253C" w:rsidRPr="00A442CC" w:rsidRDefault="00D4253C" w:rsidP="001613E6">
            <w:pPr>
              <w:jc w:val="center"/>
              <w:rPr>
                <w:rFonts w:cstheme="minorHAnsi"/>
                <w:lang w:val="hr-HR"/>
              </w:rPr>
            </w:pPr>
            <w:r w:rsidRPr="00A442CC">
              <w:rPr>
                <w:rFonts w:cstheme="minorHAnsi"/>
                <w:lang w:val="hr-HR"/>
              </w:rPr>
              <w:t>1</w:t>
            </w:r>
            <w:r w:rsidR="00FE5564">
              <w:rPr>
                <w:rFonts w:cstheme="minorHAnsi"/>
                <w:lang w:val="hr-HR"/>
              </w:rPr>
              <w:t>1</w:t>
            </w:r>
          </w:p>
        </w:tc>
        <w:tc>
          <w:tcPr>
            <w:tcW w:w="823" w:type="pct"/>
            <w:vAlign w:val="center"/>
          </w:tcPr>
          <w:p w14:paraId="18122AAF" w14:textId="3DD71FEA" w:rsidR="00D4253C" w:rsidRPr="00A442CC" w:rsidRDefault="00FE5564" w:rsidP="001613E6">
            <w:pPr>
              <w:jc w:val="center"/>
              <w:rPr>
                <w:rFonts w:cstheme="minorHAnsi"/>
                <w:lang w:val="hr-HR"/>
              </w:rPr>
            </w:pPr>
            <w:r>
              <w:rPr>
                <w:rFonts w:cstheme="minorHAnsi"/>
                <w:lang w:val="hr-HR"/>
              </w:rPr>
              <w:t>33</w:t>
            </w:r>
          </w:p>
        </w:tc>
        <w:tc>
          <w:tcPr>
            <w:tcW w:w="822" w:type="pct"/>
            <w:vAlign w:val="center"/>
          </w:tcPr>
          <w:p w14:paraId="0BFC31E7" w14:textId="18C29384" w:rsidR="00D4253C" w:rsidRPr="00A442CC" w:rsidRDefault="00FE5564" w:rsidP="001613E6">
            <w:pPr>
              <w:jc w:val="center"/>
              <w:rPr>
                <w:rFonts w:cstheme="minorHAnsi"/>
                <w:lang w:val="hr-HR"/>
              </w:rPr>
            </w:pPr>
            <w:r>
              <w:rPr>
                <w:rFonts w:cstheme="minorHAnsi"/>
                <w:lang w:val="hr-HR"/>
              </w:rPr>
              <w:t>13</w:t>
            </w:r>
          </w:p>
        </w:tc>
        <w:tc>
          <w:tcPr>
            <w:tcW w:w="822" w:type="pct"/>
            <w:vAlign w:val="center"/>
          </w:tcPr>
          <w:p w14:paraId="6513127A" w14:textId="7BA1EEA4" w:rsidR="00D4253C" w:rsidRPr="00A442CC" w:rsidRDefault="00FE5564" w:rsidP="001613E6">
            <w:pPr>
              <w:jc w:val="center"/>
              <w:rPr>
                <w:rFonts w:cstheme="minorHAnsi"/>
                <w:lang w:val="hr-HR"/>
              </w:rPr>
            </w:pPr>
            <w:r>
              <w:rPr>
                <w:rFonts w:cstheme="minorHAnsi"/>
                <w:lang w:val="hr-HR"/>
              </w:rPr>
              <w:t>8</w:t>
            </w:r>
          </w:p>
        </w:tc>
      </w:tr>
    </w:tbl>
    <w:p w14:paraId="27EBA8AE" w14:textId="73778250" w:rsidR="0052370A" w:rsidRPr="00A442CC" w:rsidRDefault="0052370A" w:rsidP="00D4253C">
      <w:pPr>
        <w:jc w:val="both"/>
        <w:rPr>
          <w:rFonts w:eastAsia="Times New Roman" w:cstheme="minorHAnsi"/>
          <w:color w:val="000000"/>
          <w:lang w:eastAsia="hr-HR"/>
        </w:rPr>
      </w:pPr>
      <w:r w:rsidRPr="00A442CC">
        <w:rPr>
          <w:rFonts w:eastAsia="Calibri" w:cstheme="minorHAnsi"/>
        </w:rPr>
        <w:t>Izvor:</w:t>
      </w:r>
      <w:r w:rsidRPr="00A442CC">
        <w:rPr>
          <w:rFonts w:eastAsia="Times New Roman" w:cstheme="minorHAnsi"/>
          <w:color w:val="000000"/>
          <w:lang w:eastAsia="hr-HR"/>
        </w:rPr>
        <w:t xml:space="preserve"> [</w:t>
      </w:r>
      <w:r w:rsidR="00D4253C" w:rsidRPr="00A442CC">
        <w:rPr>
          <w:rFonts w:eastAsia="Times New Roman" w:cstheme="minorHAnsi"/>
          <w:i/>
          <w:color w:val="000000"/>
          <w:lang w:eastAsia="hr-HR"/>
        </w:rPr>
        <w:t>obrada autora</w:t>
      </w:r>
      <w:r w:rsidRPr="00A442CC">
        <w:rPr>
          <w:rFonts w:eastAsia="Times New Roman" w:cstheme="minorHAnsi"/>
          <w:color w:val="000000"/>
          <w:lang w:eastAsia="hr-HR"/>
        </w:rPr>
        <w:t>]</w:t>
      </w:r>
      <w:bookmarkStart w:id="67" w:name="_Hlk39042664"/>
      <w:bookmarkEnd w:id="66"/>
    </w:p>
    <w:p w14:paraId="16B2EC96" w14:textId="77777777" w:rsidR="0052370A" w:rsidRPr="00A442CC" w:rsidRDefault="0052370A" w:rsidP="00D4253C">
      <w:pPr>
        <w:keepNext/>
        <w:keepLines/>
        <w:spacing w:before="40" w:after="0"/>
        <w:jc w:val="both"/>
        <w:outlineLvl w:val="2"/>
        <w:rPr>
          <w:rFonts w:eastAsia="Yu Gothic Light" w:cstheme="minorHAnsi"/>
          <w:b/>
          <w:sz w:val="20"/>
          <w:szCs w:val="20"/>
        </w:rPr>
      </w:pPr>
      <w:bookmarkStart w:id="68" w:name="_Toc141350863"/>
      <w:bookmarkStart w:id="69" w:name="_Hlk39044565"/>
      <w:r w:rsidRPr="00A442CC">
        <w:rPr>
          <w:rFonts w:eastAsia="Yu Gothic Light" w:cstheme="minorHAnsi"/>
          <w:b/>
          <w:sz w:val="20"/>
          <w:szCs w:val="20"/>
        </w:rPr>
        <w:lastRenderedPageBreak/>
        <w:t>Tablica 22: Tijelo LAG nadležno za odabir projekata na LAG natječaju</w:t>
      </w:r>
      <w:bookmarkEnd w:id="68"/>
    </w:p>
    <w:p w14:paraId="692AF402" w14:textId="323F88B2" w:rsidR="0052370A" w:rsidRPr="00A442CC" w:rsidRDefault="0052370A" w:rsidP="00D4253C">
      <w:pPr>
        <w:jc w:val="both"/>
        <w:rPr>
          <w:rFonts w:eastAsia="Calibri" w:cstheme="minorHAnsi"/>
        </w:rPr>
      </w:pPr>
      <w:r w:rsidRPr="00A442CC">
        <w:rPr>
          <w:rFonts w:eastAsia="Calibri" w:cstheme="minorHAnsi"/>
        </w:rPr>
        <w:t xml:space="preserve"> [</w:t>
      </w:r>
      <w:r w:rsidR="00006BC5" w:rsidRPr="00A442CC">
        <w:rPr>
          <w:rFonts w:eastAsia="Calibri" w:cstheme="minorHAnsi"/>
          <w:i/>
        </w:rPr>
        <w:t>UPRAVNI ODBOR</w:t>
      </w:r>
      <w:r w:rsidRPr="00A442CC">
        <w:rPr>
          <w:rFonts w:eastAsia="Calibri" w:cstheme="minorHAnsi"/>
        </w:rPr>
        <w:t>]</w:t>
      </w:r>
    </w:p>
    <w:tbl>
      <w:tblPr>
        <w:tblStyle w:val="TableGrid"/>
        <w:tblW w:w="5000" w:type="pct"/>
        <w:tblInd w:w="0" w:type="dxa"/>
        <w:tblLook w:val="04A0" w:firstRow="1" w:lastRow="0" w:firstColumn="1" w:lastColumn="0" w:noHBand="0" w:noVBand="1"/>
      </w:tblPr>
      <w:tblGrid>
        <w:gridCol w:w="1998"/>
        <w:gridCol w:w="1443"/>
        <w:gridCol w:w="1151"/>
        <w:gridCol w:w="1492"/>
        <w:gridCol w:w="1490"/>
        <w:gridCol w:w="1488"/>
      </w:tblGrid>
      <w:tr w:rsidR="00D4253C" w:rsidRPr="00A442CC" w14:paraId="58DB74C5" w14:textId="77777777" w:rsidTr="001613E6">
        <w:tc>
          <w:tcPr>
            <w:tcW w:w="1103" w:type="pct"/>
            <w:shd w:val="clear" w:color="auto" w:fill="D9E2F3" w:themeFill="accent1" w:themeFillTint="33"/>
            <w:vAlign w:val="center"/>
          </w:tcPr>
          <w:p w14:paraId="06DE9BE8" w14:textId="77777777" w:rsidR="00D4253C" w:rsidRPr="00A442CC" w:rsidRDefault="00D4253C" w:rsidP="001613E6">
            <w:pPr>
              <w:jc w:val="center"/>
              <w:rPr>
                <w:rFonts w:cstheme="minorHAnsi"/>
                <w:lang w:val="hr-HR"/>
              </w:rPr>
            </w:pPr>
            <w:bookmarkStart w:id="70" w:name="_Hlk68184794"/>
            <w:bookmarkEnd w:id="67"/>
            <w:r w:rsidRPr="00A442CC">
              <w:rPr>
                <w:rFonts w:cstheme="minorHAnsi"/>
                <w:lang w:val="hr-HR"/>
              </w:rPr>
              <w:t>Gospodarska interesna skupina (broj)</w:t>
            </w:r>
          </w:p>
        </w:tc>
        <w:tc>
          <w:tcPr>
            <w:tcW w:w="796" w:type="pct"/>
            <w:shd w:val="clear" w:color="auto" w:fill="D9E2F3" w:themeFill="accent1" w:themeFillTint="33"/>
            <w:vAlign w:val="center"/>
          </w:tcPr>
          <w:p w14:paraId="250FBD05" w14:textId="77777777" w:rsidR="00D4253C" w:rsidRPr="00A442CC" w:rsidRDefault="00D4253C" w:rsidP="001613E6">
            <w:pPr>
              <w:jc w:val="center"/>
              <w:rPr>
                <w:rFonts w:cstheme="minorHAnsi"/>
                <w:lang w:val="hr-HR"/>
              </w:rPr>
            </w:pPr>
            <w:r w:rsidRPr="00A442CC">
              <w:rPr>
                <w:rFonts w:cstheme="minorHAnsi"/>
                <w:lang w:val="hr-HR"/>
              </w:rPr>
              <w:t>Civilna interesna skupina (broj)</w:t>
            </w:r>
          </w:p>
        </w:tc>
        <w:tc>
          <w:tcPr>
            <w:tcW w:w="635" w:type="pct"/>
            <w:shd w:val="clear" w:color="auto" w:fill="D9E2F3" w:themeFill="accent1" w:themeFillTint="33"/>
            <w:vAlign w:val="center"/>
          </w:tcPr>
          <w:p w14:paraId="67D322F5" w14:textId="77777777" w:rsidR="00D4253C" w:rsidRPr="00A442CC" w:rsidRDefault="00D4253C" w:rsidP="001613E6">
            <w:pPr>
              <w:jc w:val="center"/>
              <w:rPr>
                <w:rFonts w:cstheme="minorHAnsi"/>
                <w:lang w:val="hr-HR"/>
              </w:rPr>
            </w:pPr>
            <w:r w:rsidRPr="00A442CC">
              <w:rPr>
                <w:rFonts w:cstheme="minorHAnsi"/>
                <w:lang w:val="hr-HR"/>
              </w:rPr>
              <w:t>Javna interesna skupina (broj)</w:t>
            </w:r>
          </w:p>
        </w:tc>
        <w:tc>
          <w:tcPr>
            <w:tcW w:w="823" w:type="pct"/>
            <w:shd w:val="clear" w:color="auto" w:fill="D9E2F3" w:themeFill="accent1" w:themeFillTint="33"/>
            <w:vAlign w:val="center"/>
          </w:tcPr>
          <w:p w14:paraId="29F10F69" w14:textId="77777777" w:rsidR="00D4253C" w:rsidRPr="00A442CC" w:rsidRDefault="00D4253C" w:rsidP="001613E6">
            <w:pPr>
              <w:jc w:val="center"/>
              <w:rPr>
                <w:rFonts w:cstheme="minorHAnsi"/>
                <w:lang w:val="hr-HR"/>
              </w:rPr>
            </w:pPr>
            <w:r w:rsidRPr="00A442CC">
              <w:rPr>
                <w:rFonts w:cstheme="minorHAnsi"/>
                <w:lang w:val="hr-HR"/>
              </w:rPr>
              <w:t>Ukupno (broj)</w:t>
            </w:r>
          </w:p>
        </w:tc>
        <w:tc>
          <w:tcPr>
            <w:tcW w:w="822" w:type="pct"/>
            <w:shd w:val="clear" w:color="auto" w:fill="D9E2F3" w:themeFill="accent1" w:themeFillTint="33"/>
            <w:vAlign w:val="center"/>
          </w:tcPr>
          <w:p w14:paraId="1FE8F308" w14:textId="77777777" w:rsidR="00D4253C" w:rsidRPr="00A442CC" w:rsidRDefault="00D4253C" w:rsidP="001613E6">
            <w:pPr>
              <w:jc w:val="center"/>
              <w:rPr>
                <w:rFonts w:cstheme="minorHAnsi"/>
                <w:lang w:val="hr-HR"/>
              </w:rPr>
            </w:pPr>
            <w:r w:rsidRPr="00A442CC">
              <w:rPr>
                <w:rFonts w:cstheme="minorHAnsi"/>
                <w:lang w:val="hr-HR"/>
              </w:rPr>
              <w:t>Od toga žena (broj)</w:t>
            </w:r>
          </w:p>
        </w:tc>
        <w:tc>
          <w:tcPr>
            <w:tcW w:w="822" w:type="pct"/>
            <w:shd w:val="clear" w:color="auto" w:fill="D9E2F3" w:themeFill="accent1" w:themeFillTint="33"/>
            <w:vAlign w:val="center"/>
          </w:tcPr>
          <w:p w14:paraId="46C0431C" w14:textId="77777777" w:rsidR="00D4253C" w:rsidRPr="00A442CC" w:rsidRDefault="00D4253C" w:rsidP="001613E6">
            <w:pPr>
              <w:jc w:val="center"/>
              <w:rPr>
                <w:rFonts w:cstheme="minorHAnsi"/>
                <w:lang w:val="hr-HR"/>
              </w:rPr>
            </w:pPr>
            <w:r w:rsidRPr="00A442CC">
              <w:rPr>
                <w:rFonts w:cstheme="minorHAnsi"/>
                <w:lang w:val="hr-HR"/>
              </w:rPr>
              <w:t>Od toga mladih (broj)</w:t>
            </w:r>
            <w:r w:rsidRPr="00A442CC">
              <w:rPr>
                <w:rStyle w:val="FootnoteReference"/>
                <w:rFonts w:asciiTheme="minorHAnsi" w:hAnsiTheme="minorHAnsi" w:cstheme="minorHAnsi"/>
                <w:lang w:val="hr-HR"/>
              </w:rPr>
              <w:footnoteReference w:id="3"/>
            </w:r>
          </w:p>
        </w:tc>
      </w:tr>
      <w:tr w:rsidR="00D4253C" w:rsidRPr="00A442CC" w14:paraId="5180506D" w14:textId="77777777" w:rsidTr="001613E6">
        <w:tc>
          <w:tcPr>
            <w:tcW w:w="1103" w:type="pct"/>
            <w:vAlign w:val="center"/>
          </w:tcPr>
          <w:p w14:paraId="761B7D1C" w14:textId="7AF2C06A" w:rsidR="00D4253C" w:rsidRPr="00A442CC" w:rsidRDefault="00006BC5" w:rsidP="001613E6">
            <w:pPr>
              <w:jc w:val="center"/>
              <w:rPr>
                <w:rFonts w:cstheme="minorHAnsi"/>
                <w:lang w:val="hr-HR"/>
              </w:rPr>
            </w:pPr>
            <w:r w:rsidRPr="00A442CC">
              <w:rPr>
                <w:rFonts w:cstheme="minorHAnsi"/>
                <w:lang w:val="hr-HR"/>
              </w:rPr>
              <w:t>3</w:t>
            </w:r>
          </w:p>
        </w:tc>
        <w:tc>
          <w:tcPr>
            <w:tcW w:w="796" w:type="pct"/>
            <w:vAlign w:val="center"/>
          </w:tcPr>
          <w:p w14:paraId="179B8952" w14:textId="77777777" w:rsidR="00D4253C" w:rsidRPr="00A442CC" w:rsidRDefault="00D4253C" w:rsidP="001613E6">
            <w:pPr>
              <w:jc w:val="center"/>
              <w:rPr>
                <w:rFonts w:cstheme="minorHAnsi"/>
                <w:lang w:val="hr-HR"/>
              </w:rPr>
            </w:pPr>
            <w:r w:rsidRPr="00A442CC">
              <w:rPr>
                <w:rFonts w:cstheme="minorHAnsi"/>
                <w:lang w:val="hr-HR"/>
              </w:rPr>
              <w:t>6</w:t>
            </w:r>
          </w:p>
        </w:tc>
        <w:tc>
          <w:tcPr>
            <w:tcW w:w="635" w:type="pct"/>
            <w:vAlign w:val="center"/>
          </w:tcPr>
          <w:p w14:paraId="44EFC2B7" w14:textId="3C578B36" w:rsidR="00D4253C" w:rsidRPr="00A442CC" w:rsidRDefault="00006BC5" w:rsidP="001613E6">
            <w:pPr>
              <w:jc w:val="center"/>
              <w:rPr>
                <w:rFonts w:cstheme="minorHAnsi"/>
                <w:lang w:val="hr-HR"/>
              </w:rPr>
            </w:pPr>
            <w:r w:rsidRPr="00A442CC">
              <w:rPr>
                <w:rFonts w:cstheme="minorHAnsi"/>
                <w:lang w:val="hr-HR"/>
              </w:rPr>
              <w:t>6</w:t>
            </w:r>
          </w:p>
        </w:tc>
        <w:tc>
          <w:tcPr>
            <w:tcW w:w="823" w:type="pct"/>
            <w:vAlign w:val="center"/>
          </w:tcPr>
          <w:p w14:paraId="3D0DBB99" w14:textId="46259B4E" w:rsidR="00D4253C" w:rsidRPr="00A442CC" w:rsidRDefault="00D4253C" w:rsidP="001613E6">
            <w:pPr>
              <w:jc w:val="center"/>
              <w:rPr>
                <w:rFonts w:cstheme="minorHAnsi"/>
                <w:lang w:val="hr-HR"/>
              </w:rPr>
            </w:pPr>
            <w:r w:rsidRPr="00A442CC">
              <w:rPr>
                <w:rFonts w:cstheme="minorHAnsi"/>
                <w:lang w:val="hr-HR"/>
              </w:rPr>
              <w:t>1</w:t>
            </w:r>
            <w:r w:rsidR="00006BC5" w:rsidRPr="00A442CC">
              <w:rPr>
                <w:rFonts w:cstheme="minorHAnsi"/>
                <w:lang w:val="hr-HR"/>
              </w:rPr>
              <w:t>5</w:t>
            </w:r>
          </w:p>
        </w:tc>
        <w:tc>
          <w:tcPr>
            <w:tcW w:w="822" w:type="pct"/>
            <w:vAlign w:val="center"/>
          </w:tcPr>
          <w:p w14:paraId="52E2C39C" w14:textId="50180BEF" w:rsidR="00D4253C" w:rsidRPr="00A442CC" w:rsidRDefault="0069457F" w:rsidP="001613E6">
            <w:pPr>
              <w:jc w:val="center"/>
              <w:rPr>
                <w:rFonts w:cstheme="minorHAnsi"/>
                <w:lang w:val="hr-HR"/>
              </w:rPr>
            </w:pPr>
            <w:r>
              <w:rPr>
                <w:rFonts w:cstheme="minorHAnsi"/>
                <w:lang w:val="hr-HR"/>
              </w:rPr>
              <w:t>8</w:t>
            </w:r>
          </w:p>
        </w:tc>
        <w:tc>
          <w:tcPr>
            <w:tcW w:w="822" w:type="pct"/>
            <w:vAlign w:val="center"/>
          </w:tcPr>
          <w:p w14:paraId="60770825" w14:textId="4018EF05" w:rsidR="00D4253C" w:rsidRPr="00A442CC" w:rsidRDefault="004961D6" w:rsidP="001613E6">
            <w:pPr>
              <w:jc w:val="center"/>
              <w:rPr>
                <w:rFonts w:cstheme="minorHAnsi"/>
                <w:lang w:val="hr-HR"/>
              </w:rPr>
            </w:pPr>
            <w:r>
              <w:rPr>
                <w:rFonts w:cstheme="minorHAnsi"/>
                <w:lang w:val="hr-HR"/>
              </w:rPr>
              <w:t>5</w:t>
            </w:r>
          </w:p>
        </w:tc>
      </w:tr>
    </w:tbl>
    <w:bookmarkEnd w:id="70"/>
    <w:p w14:paraId="7BB91635" w14:textId="606B0F46" w:rsidR="0052370A" w:rsidRPr="00A442CC" w:rsidRDefault="0052370A" w:rsidP="00D4253C">
      <w:pPr>
        <w:jc w:val="both"/>
        <w:rPr>
          <w:rFonts w:eastAsia="Times New Roman" w:cstheme="minorHAnsi"/>
          <w:color w:val="000000"/>
          <w:lang w:eastAsia="hr-HR"/>
        </w:rPr>
      </w:pPr>
      <w:r w:rsidRPr="00A442CC">
        <w:rPr>
          <w:rFonts w:eastAsia="Calibri" w:cstheme="minorHAnsi"/>
        </w:rPr>
        <w:t>Izvor:</w:t>
      </w:r>
      <w:r w:rsidRPr="00A442CC">
        <w:rPr>
          <w:rFonts w:eastAsia="Times New Roman" w:cstheme="minorHAnsi"/>
          <w:color w:val="000000"/>
          <w:lang w:eastAsia="hr-HR"/>
        </w:rPr>
        <w:t xml:space="preserve"> [</w:t>
      </w:r>
      <w:r w:rsidR="00D4253C" w:rsidRPr="00A442CC">
        <w:rPr>
          <w:rFonts w:eastAsia="Times New Roman" w:cstheme="minorHAnsi"/>
          <w:i/>
          <w:color w:val="000000"/>
          <w:lang w:eastAsia="hr-HR"/>
        </w:rPr>
        <w:t>obrada autora</w:t>
      </w:r>
      <w:r w:rsidRPr="00A442CC">
        <w:rPr>
          <w:rFonts w:eastAsia="Times New Roman" w:cstheme="minorHAnsi"/>
          <w:color w:val="000000"/>
          <w:lang w:eastAsia="hr-HR"/>
        </w:rPr>
        <w:t>]</w:t>
      </w:r>
    </w:p>
    <w:bookmarkEnd w:id="69"/>
    <w:p w14:paraId="0695EDE3" w14:textId="77777777" w:rsidR="0052370A" w:rsidRPr="00A442CC" w:rsidRDefault="0052370A" w:rsidP="00D4253C">
      <w:pPr>
        <w:jc w:val="both"/>
        <w:rPr>
          <w:rFonts w:eastAsia="Times New Roman" w:cstheme="minorHAnsi"/>
          <w:color w:val="000000"/>
          <w:lang w:eastAsia="hr-HR"/>
        </w:rPr>
      </w:pPr>
    </w:p>
    <w:p w14:paraId="40D3D00B" w14:textId="4F13F068" w:rsidR="0052370A" w:rsidRPr="00A442CC" w:rsidRDefault="0052370A" w:rsidP="00D4253C">
      <w:pPr>
        <w:keepNext/>
        <w:keepLines/>
        <w:spacing w:before="40" w:after="0"/>
        <w:jc w:val="both"/>
        <w:outlineLvl w:val="1"/>
        <w:rPr>
          <w:rFonts w:eastAsia="Yu Gothic Light" w:cstheme="minorHAnsi"/>
          <w:b/>
          <w:sz w:val="24"/>
          <w:szCs w:val="26"/>
        </w:rPr>
      </w:pPr>
      <w:bookmarkStart w:id="71" w:name="_Toc141350864"/>
      <w:r w:rsidRPr="00A442CC">
        <w:rPr>
          <w:rFonts w:eastAsia="Yu Gothic Light" w:cstheme="minorHAnsi"/>
          <w:b/>
          <w:sz w:val="24"/>
          <w:szCs w:val="26"/>
        </w:rPr>
        <w:t>3.2. Opis tijeka izrade LRS i sudjelovanja različitih interesnih skupina u izradi LRS</w:t>
      </w:r>
      <w:bookmarkEnd w:id="71"/>
    </w:p>
    <w:p w14:paraId="18E100C7" w14:textId="2613F0A7" w:rsidR="0052370A" w:rsidRPr="00A442CC" w:rsidRDefault="0052370A" w:rsidP="00D4253C">
      <w:pPr>
        <w:jc w:val="both"/>
        <w:rPr>
          <w:rFonts w:eastAsia="Calibri" w:cstheme="minorHAnsi"/>
          <w:b/>
          <w:iCs/>
        </w:rPr>
      </w:pPr>
    </w:p>
    <w:tbl>
      <w:tblPr>
        <w:tblStyle w:val="Reetkatablice2"/>
        <w:tblW w:w="0" w:type="auto"/>
        <w:tblLook w:val="04A0" w:firstRow="1" w:lastRow="0" w:firstColumn="1" w:lastColumn="0" w:noHBand="0" w:noVBand="1"/>
      </w:tblPr>
      <w:tblGrid>
        <w:gridCol w:w="9062"/>
      </w:tblGrid>
      <w:tr w:rsidR="0052370A" w:rsidRPr="00A442CC" w14:paraId="705478EA" w14:textId="77777777" w:rsidTr="003D5AEA">
        <w:tc>
          <w:tcPr>
            <w:tcW w:w="9062" w:type="dxa"/>
          </w:tcPr>
          <w:p w14:paraId="446332FA" w14:textId="77777777" w:rsidR="00D4253C" w:rsidRPr="00A442CC" w:rsidRDefault="00D4253C" w:rsidP="00D4253C">
            <w:pPr>
              <w:jc w:val="both"/>
              <w:rPr>
                <w:rFonts w:cstheme="minorHAnsi"/>
              </w:rPr>
            </w:pPr>
            <w:r w:rsidRPr="00A442CC">
              <w:rPr>
                <w:rFonts w:cstheme="minorHAnsi"/>
              </w:rPr>
              <w:t>Kod izrade LRS-a primijenjen je pristup „odozdo prema gore“ u skladu s LEADER načelima. LEADER pristup omogućio nam je najrealnije i najtočnije utvrđivanje stvarnih problema i potreba područja te u skladu s tim i postavili smo mjere koje će dovesti do ostvarenja planiranih ciljeva LRS-a. Zaposlenici LAG-a „Izvor“ mišljenja su da realni lokalni dionici (civilni, javni i poslovni sektor) najbolje poznaju probleme i potrebe područja u kojem žive te nam je kod izrade LRS glavni cilj bio uključiti što više lokanih dionika iz svih sektora.</w:t>
            </w:r>
          </w:p>
          <w:p w14:paraId="2CA77FD5" w14:textId="77777777" w:rsidR="00D4253C" w:rsidRPr="00A442CC" w:rsidRDefault="00D4253C" w:rsidP="00D4253C">
            <w:pPr>
              <w:jc w:val="both"/>
              <w:rPr>
                <w:rFonts w:cstheme="minorHAnsi"/>
              </w:rPr>
            </w:pPr>
            <w:r w:rsidRPr="00A442CC">
              <w:rPr>
                <w:rFonts w:cstheme="minorHAnsi"/>
              </w:rPr>
              <w:t>Izrada LRS-a LAG-a „Izvor“ počela krajem 2022. godine izradom upitnika za sve sektore (javni, civilni, poslovni). Upitnici su dijeljeni svim zainteresiranim dionicima s područja LAG-a osobno u uredu, preko weba- i direktno na radionicama LAG-a „Izvor“. Tako je skupljeno više od 150 upitnika koji su sadržavali projektne ideje i potrebe svih dionika sa područja LAG-a „Izvor“.</w:t>
            </w:r>
          </w:p>
          <w:p w14:paraId="30DFCE25" w14:textId="77777777" w:rsidR="00D4253C" w:rsidRPr="00A442CC" w:rsidRDefault="00D4253C" w:rsidP="00D4253C">
            <w:pPr>
              <w:jc w:val="both"/>
              <w:rPr>
                <w:rFonts w:cstheme="minorHAnsi"/>
              </w:rPr>
            </w:pPr>
            <w:r w:rsidRPr="00A442CC">
              <w:rPr>
                <w:rFonts w:cstheme="minorHAnsi"/>
              </w:rPr>
              <w:t xml:space="preserve"> Kako bi izradili SWOT analizu za područje LAG-a „Izvor“, organizirali smo (još budemo imali KC i Lud)  radionica koje su se obuhvaćale područje u svih JLS-ova sa područja LAG-a „Izvor“ . Na tim radionicama, predstavnici javnog, civilnog i poslovnog sektora su aktivno sudjelovali i iznijeli svoje viđenje snaga, slabosti, prilika i prijetnji koje su prepoznali u svojim JLS-ovima.</w:t>
            </w:r>
          </w:p>
          <w:p w14:paraId="14F42B06" w14:textId="77777777" w:rsidR="00D4253C" w:rsidRPr="00A442CC" w:rsidRDefault="00D4253C" w:rsidP="00D4253C">
            <w:pPr>
              <w:jc w:val="both"/>
              <w:rPr>
                <w:rFonts w:cstheme="minorHAnsi"/>
              </w:rPr>
            </w:pPr>
            <w:r w:rsidRPr="00A442CC">
              <w:rPr>
                <w:rFonts w:cstheme="minorHAnsi"/>
              </w:rPr>
              <w:t>Zajedno sa moderatorom iz LAG-a „Izvor“, sudionici su zajednički izradili SWOT analizu za svoje područje. Sudionici su pokazali veliku zainteresiranost za ovaj proces, a kao rezultat, na radionicama su kristalizirale najznačajnije prednosti, slabosti, prijetnje i prilike. Na kraju svake radionice, zajedno s moderatorom iz LAG-a "Izvor", izrađena je SWOT analiza područja koje je obuhvaćeno radionicom.</w:t>
            </w:r>
          </w:p>
          <w:p w14:paraId="762346E4" w14:textId="77777777" w:rsidR="00D4253C" w:rsidRPr="00A442CC" w:rsidRDefault="00D4253C" w:rsidP="00D4253C">
            <w:pPr>
              <w:jc w:val="both"/>
              <w:rPr>
                <w:rFonts w:cstheme="minorHAnsi"/>
              </w:rPr>
            </w:pPr>
            <w:r w:rsidRPr="00A442CC">
              <w:rPr>
                <w:rFonts w:cstheme="minorHAnsi"/>
              </w:rPr>
              <w:t>Osim radionica, organizirali smo i osobne sastanke sa načelnicima i gradonačelnicima JLS-ova na području LAG-a „Izvor“. Na tim sastancima, raspravljalo se o problemima, snagama i mogućnostima razvoja svakog JLS-a, kao i o tome kako LAG može pomoći u razvoju potencijala i poboljšanja kvalitete života svakog JLS-a.</w:t>
            </w:r>
          </w:p>
          <w:p w14:paraId="42637E22" w14:textId="77777777" w:rsidR="00D4253C" w:rsidRPr="00A442CC" w:rsidRDefault="00D4253C" w:rsidP="00D4253C">
            <w:pPr>
              <w:jc w:val="both"/>
              <w:rPr>
                <w:rFonts w:cstheme="minorHAnsi"/>
              </w:rPr>
            </w:pPr>
            <w:r w:rsidRPr="00A442CC">
              <w:rPr>
                <w:rFonts w:cstheme="minorHAnsi"/>
              </w:rPr>
              <w:t>Dodatno, održali smo sastanke sa najvećim udruženjima poljoprivrednika na području LAG-a „Izvor“, kao što su Udruga cvjećara ludbreške regije, Pčelarsko društvo Ludbreg, Ludbreška vinska cesta te Poljoprivredna zadruga „Ludbreški kraj“.</w:t>
            </w:r>
          </w:p>
          <w:p w14:paraId="7DEAA801" w14:textId="77777777" w:rsidR="00D4253C" w:rsidRPr="00A442CC" w:rsidRDefault="00D4253C" w:rsidP="00D4253C">
            <w:pPr>
              <w:jc w:val="both"/>
              <w:rPr>
                <w:rFonts w:cstheme="minorHAnsi"/>
              </w:rPr>
            </w:pPr>
            <w:r w:rsidRPr="00A442CC">
              <w:rPr>
                <w:rFonts w:cstheme="minorHAnsi"/>
              </w:rPr>
              <w:t>U konačnici  zaposlenici LAG-a „Izvor“ su prikupili informacije, ideje i misli sa svih sastanaka, radionica i osobnih savjetovanja te su na temelju realnih i konkretnih prikupljenih podataka izradili zajedničku SWOT analizu područja LAG-a „Izvor“. Rezultati SWOT analize  predstavlja realno stanje područja uzimajući u obzir najvažnije čimbenike koji utječu na njegov razvoj. Analiza se temelji na inputima dobivenim od različitih dionika te predstavlja konsolidirani pregled snaga, slabosti, prijetnji i prilika s područja LAG-a "Izvor".</w:t>
            </w:r>
          </w:p>
          <w:p w14:paraId="2E3C1D69" w14:textId="77777777" w:rsidR="00D4253C" w:rsidRPr="00A442CC" w:rsidRDefault="00D4253C" w:rsidP="00D4253C">
            <w:pPr>
              <w:jc w:val="both"/>
              <w:rPr>
                <w:rFonts w:cstheme="minorHAnsi"/>
              </w:rPr>
            </w:pPr>
            <w:r w:rsidRPr="00A442CC">
              <w:rPr>
                <w:rFonts w:cstheme="minorHAnsi"/>
              </w:rPr>
              <w:t xml:space="preserve">Na temelju SWOT analize, upitnika i ostalih dobivenih outputa radionica LAG "Izvor" je identificirao glavne probleme i potrebe područja te razvio opći cilj  i njegove specifične ciljeve koji će im omogućiti da se usredotoče na prioritetne potrebe područja. Osim toga, SWOT analiza pomogla nam je u identificiranju intervencija koje se mogu provesti , sa najviše zainteresiranih strana,  kako bi se poboljšala kvaliteta života u svim JLS-ovima područja LAG-a "Izvor". Na taj način, LAG "Izvor" će moći </w:t>
            </w:r>
            <w:r w:rsidRPr="00A442CC">
              <w:rPr>
                <w:rFonts w:cstheme="minorHAnsi"/>
              </w:rPr>
              <w:lastRenderedPageBreak/>
              <w:t>usmjeriti svoje napore i resurse na prioritetne potrebe i provesti intervencije koje će imati najveći pozitivan utjecaj na područje.</w:t>
            </w:r>
          </w:p>
          <w:p w14:paraId="4F9F7114" w14:textId="10A3EE1B" w:rsidR="0052370A" w:rsidRPr="00A442CC" w:rsidRDefault="00D4253C" w:rsidP="00D4253C">
            <w:pPr>
              <w:jc w:val="both"/>
              <w:rPr>
                <w:rFonts w:eastAsia="Calibri" w:cstheme="minorHAnsi"/>
                <w:sz w:val="20"/>
                <w:szCs w:val="20"/>
              </w:rPr>
            </w:pPr>
            <w:r w:rsidRPr="00A442CC">
              <w:rPr>
                <w:rFonts w:cstheme="minorHAnsi"/>
              </w:rPr>
              <w:t>Fokusirajući se i prateći sve dostupne natječaje i mogućnosti na razinu EU i Hrvatske pokušali smo se izraditi  točne intervencije za  koje mislimo da će biti najmanje dostupne potencijalnim prijaviteljima iz našeg kraja , a koje rješavaju probleme područja LAG-a „Izvor“.</w:t>
            </w:r>
          </w:p>
          <w:p w14:paraId="401492E7" w14:textId="77777777" w:rsidR="0052370A" w:rsidRPr="00A442CC" w:rsidRDefault="0052370A" w:rsidP="00D4253C">
            <w:pPr>
              <w:jc w:val="both"/>
              <w:rPr>
                <w:rFonts w:eastAsia="Calibri" w:cstheme="minorHAnsi"/>
                <w:sz w:val="20"/>
                <w:szCs w:val="20"/>
              </w:rPr>
            </w:pPr>
          </w:p>
        </w:tc>
      </w:tr>
    </w:tbl>
    <w:p w14:paraId="73AF9068" w14:textId="77777777" w:rsidR="0052370A" w:rsidRPr="00A442CC" w:rsidRDefault="0052370A" w:rsidP="00D4253C">
      <w:pPr>
        <w:keepNext/>
        <w:keepLines/>
        <w:spacing w:before="40" w:after="0"/>
        <w:jc w:val="both"/>
        <w:outlineLvl w:val="2"/>
        <w:rPr>
          <w:rFonts w:eastAsia="Yu Gothic Light" w:cstheme="minorHAnsi"/>
          <w:b/>
          <w:sz w:val="24"/>
          <w:szCs w:val="24"/>
        </w:rPr>
      </w:pPr>
    </w:p>
    <w:p w14:paraId="3143D919" w14:textId="77777777" w:rsidR="0052370A" w:rsidRPr="00A442CC" w:rsidRDefault="0052370A" w:rsidP="00D4253C">
      <w:pPr>
        <w:jc w:val="both"/>
        <w:rPr>
          <w:rFonts w:eastAsia="Calibri" w:cstheme="minorHAnsi"/>
          <w:sz w:val="20"/>
          <w:szCs w:val="20"/>
        </w:rPr>
      </w:pPr>
    </w:p>
    <w:p w14:paraId="12EC5C8A" w14:textId="475943E3" w:rsidR="0052370A" w:rsidRPr="00A442CC" w:rsidRDefault="0052370A" w:rsidP="00D4253C">
      <w:pPr>
        <w:keepNext/>
        <w:keepLines/>
        <w:spacing w:before="40" w:after="0"/>
        <w:jc w:val="both"/>
        <w:outlineLvl w:val="2"/>
        <w:rPr>
          <w:rFonts w:eastAsia="Yu Gothic Light" w:cstheme="minorHAnsi"/>
          <w:b/>
          <w:sz w:val="24"/>
          <w:szCs w:val="24"/>
        </w:rPr>
      </w:pPr>
      <w:bookmarkStart w:id="72" w:name="_Toc141350865"/>
      <w:r w:rsidRPr="00A442CC">
        <w:rPr>
          <w:rFonts w:eastAsia="Yu Gothic Light" w:cstheme="minorHAnsi"/>
          <w:b/>
          <w:sz w:val="20"/>
          <w:szCs w:val="20"/>
        </w:rPr>
        <w:t>Tablica 23: Događaji i sudionici tijekom izrade LRS</w:t>
      </w:r>
      <w:bookmarkEnd w:id="72"/>
    </w:p>
    <w:tbl>
      <w:tblPr>
        <w:tblStyle w:val="TableGrid"/>
        <w:tblW w:w="5000" w:type="pct"/>
        <w:tblInd w:w="0" w:type="dxa"/>
        <w:tblLook w:val="04A0" w:firstRow="1" w:lastRow="0" w:firstColumn="1" w:lastColumn="0" w:noHBand="0" w:noVBand="1"/>
      </w:tblPr>
      <w:tblGrid>
        <w:gridCol w:w="3728"/>
        <w:gridCol w:w="1600"/>
        <w:gridCol w:w="1778"/>
        <w:gridCol w:w="1956"/>
      </w:tblGrid>
      <w:tr w:rsidR="004A4F82" w:rsidRPr="00A442CC" w14:paraId="40FE3527" w14:textId="77777777" w:rsidTr="00006BC5">
        <w:tc>
          <w:tcPr>
            <w:tcW w:w="2057" w:type="pct"/>
            <w:shd w:val="clear" w:color="auto" w:fill="D9E2F3" w:themeFill="accent1" w:themeFillTint="33"/>
            <w:vAlign w:val="center"/>
          </w:tcPr>
          <w:p w14:paraId="56C0ABB6" w14:textId="77777777" w:rsidR="004A4F82" w:rsidRPr="00A442CC" w:rsidRDefault="004A4F82" w:rsidP="00006BC5">
            <w:pPr>
              <w:jc w:val="center"/>
              <w:rPr>
                <w:rFonts w:cstheme="minorHAnsi"/>
                <w:b/>
                <w:bCs/>
                <w:lang w:val="hr-HR"/>
              </w:rPr>
            </w:pPr>
            <w:r w:rsidRPr="00A442CC">
              <w:rPr>
                <w:rFonts w:cstheme="minorHAnsi"/>
                <w:b/>
                <w:bCs/>
                <w:lang w:val="hr-HR"/>
              </w:rPr>
              <w:t>Naziv događaja (sastanak, radionica i sl.)</w:t>
            </w:r>
          </w:p>
        </w:tc>
        <w:tc>
          <w:tcPr>
            <w:tcW w:w="883" w:type="pct"/>
            <w:shd w:val="clear" w:color="auto" w:fill="D9E2F3" w:themeFill="accent1" w:themeFillTint="33"/>
            <w:vAlign w:val="center"/>
          </w:tcPr>
          <w:p w14:paraId="3888591B" w14:textId="77777777" w:rsidR="004A4F82" w:rsidRPr="00A442CC" w:rsidRDefault="004A4F82" w:rsidP="00006BC5">
            <w:pPr>
              <w:jc w:val="center"/>
              <w:rPr>
                <w:rFonts w:cstheme="minorHAnsi"/>
                <w:b/>
                <w:bCs/>
                <w:lang w:val="hr-HR"/>
              </w:rPr>
            </w:pPr>
            <w:r w:rsidRPr="00A442CC">
              <w:rPr>
                <w:rFonts w:cstheme="minorHAnsi"/>
                <w:b/>
                <w:bCs/>
                <w:lang w:val="hr-HR"/>
              </w:rPr>
              <w:t>Broj sudionika</w:t>
            </w:r>
          </w:p>
        </w:tc>
        <w:tc>
          <w:tcPr>
            <w:tcW w:w="981" w:type="pct"/>
            <w:shd w:val="clear" w:color="auto" w:fill="D9E2F3" w:themeFill="accent1" w:themeFillTint="33"/>
            <w:vAlign w:val="center"/>
          </w:tcPr>
          <w:p w14:paraId="61CF418A" w14:textId="77777777" w:rsidR="004A4F82" w:rsidRPr="00A442CC" w:rsidRDefault="004A4F82" w:rsidP="00006BC5">
            <w:pPr>
              <w:jc w:val="center"/>
              <w:rPr>
                <w:rFonts w:cstheme="minorHAnsi"/>
                <w:b/>
                <w:bCs/>
                <w:lang w:val="hr-HR"/>
              </w:rPr>
            </w:pPr>
            <w:r w:rsidRPr="00A442CC">
              <w:rPr>
                <w:rFonts w:cstheme="minorHAnsi"/>
                <w:b/>
                <w:bCs/>
                <w:lang w:val="hr-HR"/>
              </w:rPr>
              <w:t>Mjesto održavanja događaja</w:t>
            </w:r>
          </w:p>
        </w:tc>
        <w:tc>
          <w:tcPr>
            <w:tcW w:w="1079" w:type="pct"/>
            <w:shd w:val="clear" w:color="auto" w:fill="D9E2F3" w:themeFill="accent1" w:themeFillTint="33"/>
            <w:vAlign w:val="center"/>
          </w:tcPr>
          <w:p w14:paraId="67123814" w14:textId="77777777" w:rsidR="004A4F82" w:rsidRPr="00A442CC" w:rsidRDefault="004A4F82" w:rsidP="00006BC5">
            <w:pPr>
              <w:jc w:val="center"/>
              <w:rPr>
                <w:rFonts w:cstheme="minorHAnsi"/>
                <w:b/>
                <w:bCs/>
                <w:lang w:val="hr-HR"/>
              </w:rPr>
            </w:pPr>
            <w:r w:rsidRPr="00A442CC">
              <w:rPr>
                <w:rFonts w:cstheme="minorHAnsi"/>
                <w:b/>
                <w:bCs/>
                <w:lang w:val="hr-HR"/>
              </w:rPr>
              <w:t>Datum održavanja događaja</w:t>
            </w:r>
          </w:p>
        </w:tc>
      </w:tr>
      <w:tr w:rsidR="004A4F82" w:rsidRPr="00A442CC" w14:paraId="23F4A5B6" w14:textId="77777777" w:rsidTr="00006BC5">
        <w:tc>
          <w:tcPr>
            <w:tcW w:w="2057" w:type="pct"/>
            <w:vAlign w:val="center"/>
          </w:tcPr>
          <w:p w14:paraId="7349E37E" w14:textId="77777777" w:rsidR="004A4F82" w:rsidRPr="00A442CC" w:rsidRDefault="004A4F82" w:rsidP="00006BC5">
            <w:pPr>
              <w:jc w:val="center"/>
              <w:rPr>
                <w:rFonts w:cstheme="minorHAnsi"/>
                <w:lang w:val="hr-HR"/>
              </w:rPr>
            </w:pPr>
            <w:r w:rsidRPr="00A442CC">
              <w:rPr>
                <w:rFonts w:cstheme="minorHAnsi"/>
                <w:lang w:val="hr-HR"/>
              </w:rPr>
              <w:t xml:space="preserve">Inicijalni sastanak/radionica s predstavnicima </w:t>
            </w:r>
            <w:proofErr w:type="spellStart"/>
            <w:r w:rsidRPr="00A442CC">
              <w:rPr>
                <w:rFonts w:cstheme="minorHAnsi"/>
                <w:lang w:val="hr-HR"/>
              </w:rPr>
              <w:t>JLS_a</w:t>
            </w:r>
            <w:proofErr w:type="spellEnd"/>
            <w:r w:rsidRPr="00A442CC">
              <w:rPr>
                <w:rFonts w:cstheme="minorHAnsi"/>
                <w:lang w:val="hr-HR"/>
              </w:rPr>
              <w:t xml:space="preserve"> za izradu LRS LAG IZVOR</w:t>
            </w:r>
          </w:p>
        </w:tc>
        <w:tc>
          <w:tcPr>
            <w:tcW w:w="883" w:type="pct"/>
            <w:vAlign w:val="center"/>
          </w:tcPr>
          <w:p w14:paraId="74A9602A" w14:textId="77777777" w:rsidR="004A4F82" w:rsidRPr="00A442CC" w:rsidRDefault="004A4F82" w:rsidP="00006BC5">
            <w:pPr>
              <w:jc w:val="center"/>
              <w:rPr>
                <w:rFonts w:cstheme="minorHAnsi"/>
                <w:lang w:val="hr-HR"/>
              </w:rPr>
            </w:pPr>
            <w:r w:rsidRPr="00A442CC">
              <w:rPr>
                <w:rFonts w:cstheme="minorHAnsi"/>
                <w:lang w:val="hr-HR"/>
              </w:rPr>
              <w:t>10</w:t>
            </w:r>
          </w:p>
        </w:tc>
        <w:tc>
          <w:tcPr>
            <w:tcW w:w="981" w:type="pct"/>
            <w:vAlign w:val="center"/>
          </w:tcPr>
          <w:p w14:paraId="20DB3427" w14:textId="77777777" w:rsidR="004A4F82" w:rsidRPr="00A442CC" w:rsidRDefault="004A4F82" w:rsidP="00006BC5">
            <w:pPr>
              <w:jc w:val="center"/>
              <w:rPr>
                <w:rFonts w:cstheme="minorHAnsi"/>
                <w:lang w:val="hr-HR"/>
              </w:rPr>
            </w:pPr>
            <w:proofErr w:type="spellStart"/>
            <w:r w:rsidRPr="00A442CC">
              <w:rPr>
                <w:rFonts w:cstheme="minorHAnsi"/>
                <w:lang w:val="hr-HR"/>
              </w:rPr>
              <w:t>Ludbreg,grad</w:t>
            </w:r>
            <w:proofErr w:type="spellEnd"/>
            <w:r w:rsidRPr="00A442CC">
              <w:rPr>
                <w:rFonts w:cstheme="minorHAnsi"/>
                <w:lang w:val="hr-HR"/>
              </w:rPr>
              <w:t xml:space="preserve"> Ludbreg</w:t>
            </w:r>
          </w:p>
        </w:tc>
        <w:tc>
          <w:tcPr>
            <w:tcW w:w="1079" w:type="pct"/>
            <w:vAlign w:val="center"/>
          </w:tcPr>
          <w:p w14:paraId="146C909D" w14:textId="77777777" w:rsidR="004A4F82" w:rsidRPr="00A442CC" w:rsidRDefault="004A4F82" w:rsidP="00006BC5">
            <w:pPr>
              <w:jc w:val="center"/>
              <w:rPr>
                <w:rFonts w:cstheme="minorHAnsi"/>
                <w:lang w:val="hr-HR"/>
              </w:rPr>
            </w:pPr>
            <w:r w:rsidRPr="00A442CC">
              <w:rPr>
                <w:rFonts w:cstheme="minorHAnsi"/>
                <w:lang w:val="hr-HR"/>
              </w:rPr>
              <w:t>11.04.2022.</w:t>
            </w:r>
          </w:p>
        </w:tc>
      </w:tr>
      <w:tr w:rsidR="004A4F82" w:rsidRPr="00A442CC" w14:paraId="4D834352" w14:textId="77777777" w:rsidTr="00006BC5">
        <w:tc>
          <w:tcPr>
            <w:tcW w:w="2057" w:type="pct"/>
            <w:vAlign w:val="center"/>
          </w:tcPr>
          <w:p w14:paraId="7B860650" w14:textId="77777777" w:rsidR="004A4F82" w:rsidRPr="00A442CC" w:rsidRDefault="004A4F82" w:rsidP="00006BC5">
            <w:pPr>
              <w:jc w:val="center"/>
              <w:rPr>
                <w:rFonts w:cstheme="minorHAnsi"/>
                <w:lang w:val="hr-HR"/>
              </w:rPr>
            </w:pPr>
            <w:r w:rsidRPr="00A442CC">
              <w:rPr>
                <w:rFonts w:cstheme="minorHAnsi"/>
                <w:lang w:val="hr-HR"/>
              </w:rPr>
              <w:t>Radionica izrade LRS LAG-a IZVOR 2023.-2027 (</w:t>
            </w:r>
            <w:proofErr w:type="spellStart"/>
            <w:r w:rsidRPr="00A442CC">
              <w:rPr>
                <w:rFonts w:cstheme="minorHAnsi"/>
                <w:lang w:val="hr-HR"/>
              </w:rPr>
              <w:t>civilni,poslovni</w:t>
            </w:r>
            <w:proofErr w:type="spellEnd"/>
            <w:r w:rsidRPr="00A442CC">
              <w:rPr>
                <w:rFonts w:cstheme="minorHAnsi"/>
                <w:lang w:val="hr-HR"/>
              </w:rPr>
              <w:t>)</w:t>
            </w:r>
          </w:p>
        </w:tc>
        <w:tc>
          <w:tcPr>
            <w:tcW w:w="883" w:type="pct"/>
            <w:vAlign w:val="center"/>
          </w:tcPr>
          <w:p w14:paraId="5FAD2B0A" w14:textId="77777777" w:rsidR="004A4F82" w:rsidRPr="00A442CC" w:rsidRDefault="004A4F82" w:rsidP="00006BC5">
            <w:pPr>
              <w:jc w:val="center"/>
              <w:rPr>
                <w:rFonts w:cstheme="minorHAnsi"/>
                <w:lang w:val="hr-HR"/>
              </w:rPr>
            </w:pPr>
            <w:r w:rsidRPr="00A442CC">
              <w:rPr>
                <w:rFonts w:cstheme="minorHAnsi"/>
                <w:lang w:val="hr-HR"/>
              </w:rPr>
              <w:t>22</w:t>
            </w:r>
          </w:p>
        </w:tc>
        <w:tc>
          <w:tcPr>
            <w:tcW w:w="981" w:type="pct"/>
            <w:vAlign w:val="center"/>
          </w:tcPr>
          <w:p w14:paraId="115901C4" w14:textId="77777777" w:rsidR="004A4F82" w:rsidRPr="00A442CC" w:rsidRDefault="004A4F82" w:rsidP="00006BC5">
            <w:pPr>
              <w:jc w:val="center"/>
              <w:rPr>
                <w:rFonts w:cstheme="minorHAnsi"/>
                <w:lang w:val="hr-HR"/>
              </w:rPr>
            </w:pPr>
            <w:proofErr w:type="spellStart"/>
            <w:r w:rsidRPr="00A442CC">
              <w:rPr>
                <w:rFonts w:cstheme="minorHAnsi"/>
                <w:lang w:val="hr-HR"/>
              </w:rPr>
              <w:t>Hrastovsko</w:t>
            </w:r>
            <w:proofErr w:type="spellEnd"/>
            <w:r w:rsidRPr="00A442CC">
              <w:rPr>
                <w:rFonts w:cstheme="minorHAnsi"/>
                <w:lang w:val="hr-HR"/>
              </w:rPr>
              <w:t>, Grad Ludbreg</w:t>
            </w:r>
          </w:p>
        </w:tc>
        <w:tc>
          <w:tcPr>
            <w:tcW w:w="1079" w:type="pct"/>
            <w:vAlign w:val="center"/>
          </w:tcPr>
          <w:p w14:paraId="1EA57B98" w14:textId="77777777" w:rsidR="004A4F82" w:rsidRPr="00A442CC" w:rsidRDefault="004A4F82" w:rsidP="00006BC5">
            <w:pPr>
              <w:jc w:val="center"/>
              <w:rPr>
                <w:rFonts w:cstheme="minorHAnsi"/>
                <w:lang w:val="hr-HR"/>
              </w:rPr>
            </w:pPr>
            <w:r w:rsidRPr="00A442CC">
              <w:rPr>
                <w:rFonts w:cstheme="minorHAnsi"/>
                <w:lang w:val="hr-HR"/>
              </w:rPr>
              <w:t>24.11.2022.</w:t>
            </w:r>
          </w:p>
        </w:tc>
      </w:tr>
      <w:tr w:rsidR="004A4F82" w:rsidRPr="00A442CC" w14:paraId="3401A8DF" w14:textId="77777777" w:rsidTr="00006BC5">
        <w:tc>
          <w:tcPr>
            <w:tcW w:w="2057" w:type="pct"/>
            <w:vAlign w:val="center"/>
          </w:tcPr>
          <w:p w14:paraId="3FBA771B" w14:textId="77777777" w:rsidR="004A4F82" w:rsidRPr="00A442CC" w:rsidRDefault="004A4F82" w:rsidP="00006BC5">
            <w:pPr>
              <w:jc w:val="center"/>
              <w:rPr>
                <w:rFonts w:cstheme="minorHAnsi"/>
                <w:lang w:val="hr-HR"/>
              </w:rPr>
            </w:pPr>
            <w:r w:rsidRPr="00A442CC">
              <w:rPr>
                <w:rFonts w:cstheme="minorHAnsi"/>
                <w:lang w:val="hr-HR"/>
              </w:rPr>
              <w:t>Radionica izrade LRS LAG-a IZVOR 2023.-2027 (</w:t>
            </w:r>
            <w:proofErr w:type="spellStart"/>
            <w:r w:rsidRPr="00A442CC">
              <w:rPr>
                <w:rFonts w:cstheme="minorHAnsi"/>
                <w:lang w:val="hr-HR"/>
              </w:rPr>
              <w:t>civilni,poslovni</w:t>
            </w:r>
            <w:proofErr w:type="spellEnd"/>
            <w:r w:rsidRPr="00A442CC">
              <w:rPr>
                <w:rFonts w:cstheme="minorHAnsi"/>
                <w:lang w:val="hr-HR"/>
              </w:rPr>
              <w:t>)</w:t>
            </w:r>
          </w:p>
        </w:tc>
        <w:tc>
          <w:tcPr>
            <w:tcW w:w="883" w:type="pct"/>
            <w:vAlign w:val="center"/>
          </w:tcPr>
          <w:p w14:paraId="6F782A3C" w14:textId="77777777" w:rsidR="004A4F82" w:rsidRPr="00A442CC" w:rsidRDefault="004A4F82" w:rsidP="00006BC5">
            <w:pPr>
              <w:jc w:val="center"/>
              <w:rPr>
                <w:rFonts w:cstheme="minorHAnsi"/>
                <w:lang w:val="hr-HR"/>
              </w:rPr>
            </w:pPr>
            <w:r w:rsidRPr="00A442CC">
              <w:rPr>
                <w:rFonts w:cstheme="minorHAnsi"/>
                <w:lang w:val="hr-HR"/>
              </w:rPr>
              <w:t>18</w:t>
            </w:r>
          </w:p>
        </w:tc>
        <w:tc>
          <w:tcPr>
            <w:tcW w:w="981" w:type="pct"/>
            <w:vAlign w:val="center"/>
          </w:tcPr>
          <w:p w14:paraId="6FF9416C" w14:textId="77777777" w:rsidR="004A4F82" w:rsidRPr="00A442CC" w:rsidRDefault="004A4F82" w:rsidP="00006BC5">
            <w:pPr>
              <w:jc w:val="center"/>
              <w:rPr>
                <w:rFonts w:cstheme="minorHAnsi"/>
                <w:lang w:val="hr-HR"/>
              </w:rPr>
            </w:pPr>
            <w:r w:rsidRPr="00A442CC">
              <w:rPr>
                <w:rFonts w:cstheme="minorHAnsi"/>
                <w:lang w:val="hr-HR"/>
              </w:rPr>
              <w:t>Veliki Bukovec, Općina Veliki Bukovec</w:t>
            </w:r>
          </w:p>
        </w:tc>
        <w:tc>
          <w:tcPr>
            <w:tcW w:w="1079" w:type="pct"/>
            <w:vAlign w:val="center"/>
          </w:tcPr>
          <w:p w14:paraId="484FAF37" w14:textId="77777777" w:rsidR="004A4F82" w:rsidRPr="00A442CC" w:rsidRDefault="004A4F82" w:rsidP="00006BC5">
            <w:pPr>
              <w:jc w:val="center"/>
              <w:rPr>
                <w:rFonts w:cstheme="minorHAnsi"/>
                <w:lang w:val="hr-HR"/>
              </w:rPr>
            </w:pPr>
            <w:r w:rsidRPr="00A442CC">
              <w:rPr>
                <w:rFonts w:cstheme="minorHAnsi"/>
                <w:lang w:val="hr-HR"/>
              </w:rPr>
              <w:t>29.11.2022.</w:t>
            </w:r>
          </w:p>
        </w:tc>
      </w:tr>
      <w:tr w:rsidR="004A4F82" w:rsidRPr="00A442CC" w14:paraId="4EB285ED" w14:textId="77777777" w:rsidTr="00006BC5">
        <w:tc>
          <w:tcPr>
            <w:tcW w:w="2057" w:type="pct"/>
            <w:vAlign w:val="center"/>
          </w:tcPr>
          <w:p w14:paraId="3EB84F53" w14:textId="77777777" w:rsidR="004A4F82" w:rsidRPr="00A442CC" w:rsidRDefault="004A4F82" w:rsidP="00006BC5">
            <w:pPr>
              <w:jc w:val="center"/>
              <w:rPr>
                <w:rFonts w:cstheme="minorHAnsi"/>
                <w:lang w:val="hr-HR"/>
              </w:rPr>
            </w:pPr>
            <w:r w:rsidRPr="00A442CC">
              <w:rPr>
                <w:rFonts w:cstheme="minorHAnsi"/>
                <w:lang w:val="hr-HR"/>
              </w:rPr>
              <w:t>Radionica izrade LRS LAG-a IZVOR 2023.-2027 (</w:t>
            </w:r>
            <w:proofErr w:type="spellStart"/>
            <w:r w:rsidRPr="00A442CC">
              <w:rPr>
                <w:rFonts w:cstheme="minorHAnsi"/>
                <w:lang w:val="hr-HR"/>
              </w:rPr>
              <w:t>civilni,poslovni</w:t>
            </w:r>
            <w:proofErr w:type="spellEnd"/>
            <w:r w:rsidRPr="00A442CC">
              <w:rPr>
                <w:rFonts w:cstheme="minorHAnsi"/>
                <w:lang w:val="hr-HR"/>
              </w:rPr>
              <w:t>)</w:t>
            </w:r>
          </w:p>
        </w:tc>
        <w:tc>
          <w:tcPr>
            <w:tcW w:w="883" w:type="pct"/>
            <w:vAlign w:val="center"/>
          </w:tcPr>
          <w:p w14:paraId="3FC7F49A" w14:textId="77777777" w:rsidR="004A4F82" w:rsidRPr="00A442CC" w:rsidRDefault="004A4F82" w:rsidP="00006BC5">
            <w:pPr>
              <w:jc w:val="center"/>
              <w:rPr>
                <w:rFonts w:cstheme="minorHAnsi"/>
                <w:lang w:val="hr-HR"/>
              </w:rPr>
            </w:pPr>
            <w:r w:rsidRPr="00A442CC">
              <w:rPr>
                <w:rFonts w:cstheme="minorHAnsi"/>
                <w:lang w:val="hr-HR"/>
              </w:rPr>
              <w:t>7</w:t>
            </w:r>
          </w:p>
        </w:tc>
        <w:tc>
          <w:tcPr>
            <w:tcW w:w="981" w:type="pct"/>
            <w:vAlign w:val="center"/>
          </w:tcPr>
          <w:p w14:paraId="74FF7C6D" w14:textId="77777777" w:rsidR="004A4F82" w:rsidRPr="00A442CC" w:rsidRDefault="004A4F82" w:rsidP="00006BC5">
            <w:pPr>
              <w:jc w:val="center"/>
              <w:rPr>
                <w:rFonts w:cstheme="minorHAnsi"/>
                <w:lang w:val="hr-HR"/>
              </w:rPr>
            </w:pPr>
            <w:proofErr w:type="spellStart"/>
            <w:r w:rsidRPr="00A442CC">
              <w:rPr>
                <w:rFonts w:cstheme="minorHAnsi"/>
                <w:lang w:val="hr-HR"/>
              </w:rPr>
              <w:t>Šemovec</w:t>
            </w:r>
            <w:proofErr w:type="spellEnd"/>
            <w:r w:rsidRPr="00A442CC">
              <w:rPr>
                <w:rFonts w:cstheme="minorHAnsi"/>
                <w:lang w:val="hr-HR"/>
              </w:rPr>
              <w:t xml:space="preserve">, Općina Trnovec </w:t>
            </w:r>
            <w:proofErr w:type="spellStart"/>
            <w:r w:rsidRPr="00A442CC">
              <w:rPr>
                <w:rFonts w:cstheme="minorHAnsi"/>
                <w:lang w:val="hr-HR"/>
              </w:rPr>
              <w:t>Bartolovečki</w:t>
            </w:r>
            <w:proofErr w:type="spellEnd"/>
          </w:p>
        </w:tc>
        <w:tc>
          <w:tcPr>
            <w:tcW w:w="1079" w:type="pct"/>
            <w:vAlign w:val="center"/>
          </w:tcPr>
          <w:p w14:paraId="0855628E" w14:textId="77777777" w:rsidR="004A4F82" w:rsidRPr="00A442CC" w:rsidRDefault="004A4F82" w:rsidP="00006BC5">
            <w:pPr>
              <w:jc w:val="center"/>
              <w:rPr>
                <w:rFonts w:cstheme="minorHAnsi"/>
                <w:lang w:val="hr-HR"/>
              </w:rPr>
            </w:pPr>
            <w:r w:rsidRPr="00A442CC">
              <w:rPr>
                <w:rFonts w:cstheme="minorHAnsi"/>
                <w:lang w:val="hr-HR"/>
              </w:rPr>
              <w:t>02.12.2022.</w:t>
            </w:r>
          </w:p>
        </w:tc>
      </w:tr>
      <w:tr w:rsidR="004A4F82" w:rsidRPr="00A442CC" w14:paraId="1E56E9B8" w14:textId="77777777" w:rsidTr="00006BC5">
        <w:tc>
          <w:tcPr>
            <w:tcW w:w="2057" w:type="pct"/>
            <w:vAlign w:val="center"/>
          </w:tcPr>
          <w:p w14:paraId="31C8B29C" w14:textId="77777777" w:rsidR="004A4F82" w:rsidRPr="00A442CC" w:rsidRDefault="004A4F82" w:rsidP="00006BC5">
            <w:pPr>
              <w:jc w:val="center"/>
              <w:rPr>
                <w:rFonts w:cstheme="minorHAnsi"/>
                <w:lang w:val="hr-HR"/>
              </w:rPr>
            </w:pPr>
            <w:r w:rsidRPr="00A442CC">
              <w:rPr>
                <w:rFonts w:cstheme="minorHAnsi"/>
                <w:lang w:val="hr-HR"/>
              </w:rPr>
              <w:t xml:space="preserve">Radionica s predstavnicima </w:t>
            </w:r>
            <w:proofErr w:type="spellStart"/>
            <w:r w:rsidRPr="00A442CC">
              <w:rPr>
                <w:rFonts w:cstheme="minorHAnsi"/>
                <w:lang w:val="hr-HR"/>
              </w:rPr>
              <w:t>JLSa</w:t>
            </w:r>
            <w:proofErr w:type="spellEnd"/>
            <w:r w:rsidRPr="00A442CC">
              <w:rPr>
                <w:rFonts w:cstheme="minorHAnsi"/>
                <w:lang w:val="hr-HR"/>
              </w:rPr>
              <w:t xml:space="preserve"> za izradu LRS LAG IZVOR</w:t>
            </w:r>
          </w:p>
        </w:tc>
        <w:tc>
          <w:tcPr>
            <w:tcW w:w="883" w:type="pct"/>
            <w:vAlign w:val="center"/>
          </w:tcPr>
          <w:p w14:paraId="7B78D885" w14:textId="77777777" w:rsidR="004A4F82" w:rsidRPr="00A442CC" w:rsidRDefault="004A4F82" w:rsidP="00006BC5">
            <w:pPr>
              <w:jc w:val="center"/>
              <w:rPr>
                <w:rFonts w:cstheme="minorHAnsi"/>
                <w:lang w:val="hr-HR"/>
              </w:rPr>
            </w:pPr>
            <w:r w:rsidRPr="00A442CC">
              <w:rPr>
                <w:rFonts w:cstheme="minorHAnsi"/>
                <w:lang w:val="hr-HR"/>
              </w:rPr>
              <w:t>11</w:t>
            </w:r>
          </w:p>
        </w:tc>
        <w:tc>
          <w:tcPr>
            <w:tcW w:w="981" w:type="pct"/>
            <w:vAlign w:val="center"/>
          </w:tcPr>
          <w:p w14:paraId="66175BF4" w14:textId="77777777" w:rsidR="004A4F82" w:rsidRPr="00A442CC" w:rsidRDefault="004A4F82" w:rsidP="00006BC5">
            <w:pPr>
              <w:jc w:val="center"/>
              <w:rPr>
                <w:rFonts w:cstheme="minorHAnsi"/>
                <w:lang w:val="hr-HR"/>
              </w:rPr>
            </w:pPr>
            <w:r w:rsidRPr="00A442CC">
              <w:rPr>
                <w:rFonts w:cstheme="minorHAnsi"/>
                <w:lang w:val="hr-HR"/>
              </w:rPr>
              <w:t>Ludbreg, Grad Ludbreg</w:t>
            </w:r>
          </w:p>
        </w:tc>
        <w:tc>
          <w:tcPr>
            <w:tcW w:w="1079" w:type="pct"/>
            <w:vAlign w:val="center"/>
          </w:tcPr>
          <w:p w14:paraId="292F803A" w14:textId="77777777" w:rsidR="004A4F82" w:rsidRPr="00A442CC" w:rsidRDefault="004A4F82" w:rsidP="00006BC5">
            <w:pPr>
              <w:jc w:val="center"/>
              <w:rPr>
                <w:rFonts w:cstheme="minorHAnsi"/>
                <w:lang w:val="hr-HR"/>
              </w:rPr>
            </w:pPr>
            <w:r w:rsidRPr="00A442CC">
              <w:rPr>
                <w:rFonts w:cstheme="minorHAnsi"/>
                <w:lang w:val="hr-HR"/>
              </w:rPr>
              <w:t>08.12.2022.</w:t>
            </w:r>
          </w:p>
        </w:tc>
      </w:tr>
      <w:tr w:rsidR="004A4F82" w:rsidRPr="00A442CC" w14:paraId="2A5C6329" w14:textId="77777777" w:rsidTr="00006BC5">
        <w:tc>
          <w:tcPr>
            <w:tcW w:w="2057" w:type="pct"/>
            <w:vAlign w:val="center"/>
          </w:tcPr>
          <w:p w14:paraId="0750F79D" w14:textId="77777777" w:rsidR="004A4F82" w:rsidRPr="00A442CC" w:rsidRDefault="004A4F82" w:rsidP="00006BC5">
            <w:pPr>
              <w:jc w:val="center"/>
              <w:rPr>
                <w:rFonts w:cstheme="minorHAnsi"/>
                <w:lang w:val="hr-HR"/>
              </w:rPr>
            </w:pPr>
            <w:r w:rsidRPr="00A442CC">
              <w:rPr>
                <w:rFonts w:cstheme="minorHAnsi"/>
                <w:lang w:val="hr-HR"/>
              </w:rPr>
              <w:t>Radionica izrade LRS LAG-a IZVOR 2023.-2027 (</w:t>
            </w:r>
            <w:proofErr w:type="spellStart"/>
            <w:r w:rsidRPr="00A442CC">
              <w:rPr>
                <w:rFonts w:cstheme="minorHAnsi"/>
                <w:lang w:val="hr-HR"/>
              </w:rPr>
              <w:t>civilni,poslovni</w:t>
            </w:r>
            <w:proofErr w:type="spellEnd"/>
            <w:r w:rsidRPr="00A442CC">
              <w:rPr>
                <w:rFonts w:cstheme="minorHAnsi"/>
                <w:lang w:val="hr-HR"/>
              </w:rPr>
              <w:t>)</w:t>
            </w:r>
          </w:p>
        </w:tc>
        <w:tc>
          <w:tcPr>
            <w:tcW w:w="883" w:type="pct"/>
            <w:vAlign w:val="center"/>
          </w:tcPr>
          <w:p w14:paraId="4837E540" w14:textId="77777777" w:rsidR="004A4F82" w:rsidRPr="00A442CC" w:rsidRDefault="004A4F82" w:rsidP="00006BC5">
            <w:pPr>
              <w:jc w:val="center"/>
              <w:rPr>
                <w:rFonts w:cstheme="minorHAnsi"/>
                <w:lang w:val="hr-HR"/>
              </w:rPr>
            </w:pPr>
            <w:r w:rsidRPr="00A442CC">
              <w:rPr>
                <w:rFonts w:cstheme="minorHAnsi"/>
                <w:lang w:val="hr-HR"/>
              </w:rPr>
              <w:t>9</w:t>
            </w:r>
          </w:p>
        </w:tc>
        <w:tc>
          <w:tcPr>
            <w:tcW w:w="981" w:type="pct"/>
            <w:vAlign w:val="center"/>
          </w:tcPr>
          <w:p w14:paraId="2362B054" w14:textId="77777777" w:rsidR="004A4F82" w:rsidRPr="00A442CC" w:rsidRDefault="004A4F82" w:rsidP="00006BC5">
            <w:pPr>
              <w:jc w:val="center"/>
              <w:rPr>
                <w:rFonts w:cstheme="minorHAnsi"/>
                <w:lang w:val="hr-HR"/>
              </w:rPr>
            </w:pPr>
            <w:r w:rsidRPr="00A442CC">
              <w:rPr>
                <w:rFonts w:cstheme="minorHAnsi"/>
                <w:lang w:val="hr-HR"/>
              </w:rPr>
              <w:t>Jalžabet, Općina Jalžabet</w:t>
            </w:r>
          </w:p>
        </w:tc>
        <w:tc>
          <w:tcPr>
            <w:tcW w:w="1079" w:type="pct"/>
            <w:vAlign w:val="center"/>
          </w:tcPr>
          <w:p w14:paraId="1C134575" w14:textId="77777777" w:rsidR="004A4F82" w:rsidRPr="00A442CC" w:rsidRDefault="004A4F82" w:rsidP="00006BC5">
            <w:pPr>
              <w:jc w:val="center"/>
              <w:rPr>
                <w:rFonts w:cstheme="minorHAnsi"/>
                <w:lang w:val="hr-HR"/>
              </w:rPr>
            </w:pPr>
            <w:r w:rsidRPr="00A442CC">
              <w:rPr>
                <w:rFonts w:cstheme="minorHAnsi"/>
                <w:lang w:val="hr-HR"/>
              </w:rPr>
              <w:t>10.01.2023.</w:t>
            </w:r>
          </w:p>
        </w:tc>
      </w:tr>
      <w:tr w:rsidR="004A4F82" w:rsidRPr="00A442CC" w14:paraId="212EE9AF" w14:textId="77777777" w:rsidTr="00006BC5">
        <w:tc>
          <w:tcPr>
            <w:tcW w:w="2057" w:type="pct"/>
            <w:vAlign w:val="center"/>
          </w:tcPr>
          <w:p w14:paraId="3554E493" w14:textId="77777777" w:rsidR="004A4F82" w:rsidRPr="00A442CC" w:rsidRDefault="004A4F82" w:rsidP="00006BC5">
            <w:pPr>
              <w:jc w:val="center"/>
              <w:rPr>
                <w:rFonts w:cstheme="minorHAnsi"/>
                <w:lang w:val="hr-HR"/>
              </w:rPr>
            </w:pPr>
            <w:r w:rsidRPr="00A442CC">
              <w:rPr>
                <w:rFonts w:cstheme="minorHAnsi"/>
                <w:lang w:val="hr-HR"/>
              </w:rPr>
              <w:t>Radionica izrade LRS LAG-a IZVOR 2023.-2027 (</w:t>
            </w:r>
            <w:proofErr w:type="spellStart"/>
            <w:r w:rsidRPr="00A442CC">
              <w:rPr>
                <w:rFonts w:cstheme="minorHAnsi"/>
                <w:lang w:val="hr-HR"/>
              </w:rPr>
              <w:t>civilni,poslovni</w:t>
            </w:r>
            <w:proofErr w:type="spellEnd"/>
            <w:r w:rsidRPr="00A442CC">
              <w:rPr>
                <w:rFonts w:cstheme="minorHAnsi"/>
                <w:lang w:val="hr-HR"/>
              </w:rPr>
              <w:t>)</w:t>
            </w:r>
          </w:p>
        </w:tc>
        <w:tc>
          <w:tcPr>
            <w:tcW w:w="883" w:type="pct"/>
            <w:vAlign w:val="center"/>
          </w:tcPr>
          <w:p w14:paraId="14D1BC96" w14:textId="77777777" w:rsidR="004A4F82" w:rsidRPr="00A442CC" w:rsidRDefault="004A4F82" w:rsidP="00006BC5">
            <w:pPr>
              <w:jc w:val="center"/>
              <w:rPr>
                <w:rFonts w:cstheme="minorHAnsi"/>
                <w:lang w:val="hr-HR"/>
              </w:rPr>
            </w:pPr>
            <w:r w:rsidRPr="00A442CC">
              <w:rPr>
                <w:rFonts w:cstheme="minorHAnsi"/>
                <w:lang w:val="hr-HR"/>
              </w:rPr>
              <w:t>37</w:t>
            </w:r>
          </w:p>
        </w:tc>
        <w:tc>
          <w:tcPr>
            <w:tcW w:w="981" w:type="pct"/>
            <w:vAlign w:val="center"/>
          </w:tcPr>
          <w:p w14:paraId="4D3C9085" w14:textId="77777777" w:rsidR="004A4F82" w:rsidRPr="00A442CC" w:rsidRDefault="004A4F82" w:rsidP="00006BC5">
            <w:pPr>
              <w:jc w:val="center"/>
              <w:rPr>
                <w:rFonts w:cstheme="minorHAnsi"/>
                <w:lang w:val="hr-HR"/>
              </w:rPr>
            </w:pPr>
            <w:r w:rsidRPr="00A442CC">
              <w:rPr>
                <w:rFonts w:cstheme="minorHAnsi"/>
                <w:lang w:val="hr-HR"/>
              </w:rPr>
              <w:t>Rasinja, Općina Rasinja</w:t>
            </w:r>
          </w:p>
        </w:tc>
        <w:tc>
          <w:tcPr>
            <w:tcW w:w="1079" w:type="pct"/>
            <w:vAlign w:val="center"/>
          </w:tcPr>
          <w:p w14:paraId="278129D7" w14:textId="77777777" w:rsidR="004A4F82" w:rsidRPr="00A442CC" w:rsidRDefault="004A4F82" w:rsidP="00006BC5">
            <w:pPr>
              <w:jc w:val="center"/>
              <w:rPr>
                <w:rFonts w:cstheme="minorHAnsi"/>
                <w:lang w:val="hr-HR"/>
              </w:rPr>
            </w:pPr>
            <w:r w:rsidRPr="00A442CC">
              <w:rPr>
                <w:rFonts w:cstheme="minorHAnsi"/>
                <w:lang w:val="hr-HR"/>
              </w:rPr>
              <w:t>10.02.2023.</w:t>
            </w:r>
          </w:p>
        </w:tc>
      </w:tr>
      <w:tr w:rsidR="004A4F82" w:rsidRPr="00A442CC" w14:paraId="7A5F3BD2" w14:textId="77777777" w:rsidTr="00006BC5">
        <w:tc>
          <w:tcPr>
            <w:tcW w:w="2057" w:type="pct"/>
            <w:vAlign w:val="center"/>
          </w:tcPr>
          <w:p w14:paraId="0E30A754" w14:textId="7B7469A4" w:rsidR="004A4F82" w:rsidRPr="00A442CC" w:rsidRDefault="004A4F82" w:rsidP="00006BC5">
            <w:pPr>
              <w:jc w:val="center"/>
              <w:rPr>
                <w:rFonts w:cstheme="minorHAnsi"/>
                <w:lang w:val="hr-HR"/>
              </w:rPr>
            </w:pPr>
            <w:r w:rsidRPr="00A442CC">
              <w:rPr>
                <w:rFonts w:cstheme="minorHAnsi"/>
                <w:lang w:val="hr-HR"/>
              </w:rPr>
              <w:t>Radionica izrade LRS LAG-a IZVOR 2023.-2027 (</w:t>
            </w:r>
            <w:proofErr w:type="spellStart"/>
            <w:r w:rsidRPr="00A442CC">
              <w:rPr>
                <w:rFonts w:cstheme="minorHAnsi"/>
                <w:lang w:val="hr-HR"/>
              </w:rPr>
              <w:t>civilni,poslovni</w:t>
            </w:r>
            <w:proofErr w:type="spellEnd"/>
            <w:r w:rsidRPr="00A442CC">
              <w:rPr>
                <w:rFonts w:cstheme="minorHAnsi"/>
                <w:lang w:val="hr-HR"/>
              </w:rPr>
              <w:t>)</w:t>
            </w:r>
          </w:p>
        </w:tc>
        <w:tc>
          <w:tcPr>
            <w:tcW w:w="883" w:type="pct"/>
            <w:vAlign w:val="center"/>
          </w:tcPr>
          <w:p w14:paraId="7B8FEBD9" w14:textId="3F27A984" w:rsidR="004A4F82" w:rsidRPr="00A442CC" w:rsidRDefault="004A4F82" w:rsidP="00006BC5">
            <w:pPr>
              <w:jc w:val="center"/>
              <w:rPr>
                <w:rFonts w:cstheme="minorHAnsi"/>
                <w:lang w:val="hr-HR"/>
              </w:rPr>
            </w:pPr>
            <w:r w:rsidRPr="00A442CC">
              <w:rPr>
                <w:rFonts w:cstheme="minorHAnsi"/>
                <w:lang w:val="hr-HR"/>
              </w:rPr>
              <w:t>40</w:t>
            </w:r>
          </w:p>
        </w:tc>
        <w:tc>
          <w:tcPr>
            <w:tcW w:w="981" w:type="pct"/>
            <w:vAlign w:val="center"/>
          </w:tcPr>
          <w:p w14:paraId="5B57D5B9" w14:textId="4D767A60" w:rsidR="004A4F82" w:rsidRPr="00A442CC" w:rsidRDefault="004A4F82" w:rsidP="00006BC5">
            <w:pPr>
              <w:jc w:val="center"/>
              <w:rPr>
                <w:rFonts w:cstheme="minorHAnsi"/>
                <w:lang w:val="hr-HR"/>
              </w:rPr>
            </w:pPr>
            <w:r w:rsidRPr="00A442CC">
              <w:rPr>
                <w:rFonts w:cstheme="minorHAnsi"/>
                <w:lang w:val="hr-HR"/>
              </w:rPr>
              <w:t>Koprivnica, grad Koprivnica</w:t>
            </w:r>
          </w:p>
        </w:tc>
        <w:tc>
          <w:tcPr>
            <w:tcW w:w="1079" w:type="pct"/>
            <w:vAlign w:val="center"/>
          </w:tcPr>
          <w:p w14:paraId="53AEF7A4" w14:textId="70193EB1" w:rsidR="004A4F82" w:rsidRPr="00A442CC" w:rsidRDefault="004A4F82" w:rsidP="00006BC5">
            <w:pPr>
              <w:jc w:val="center"/>
              <w:rPr>
                <w:rFonts w:cstheme="minorHAnsi"/>
                <w:lang w:val="hr-HR"/>
              </w:rPr>
            </w:pPr>
            <w:r w:rsidRPr="00A442CC">
              <w:rPr>
                <w:rFonts w:cstheme="minorHAnsi"/>
                <w:lang w:val="hr-HR"/>
              </w:rPr>
              <w:t>15.05.2023.</w:t>
            </w:r>
          </w:p>
        </w:tc>
      </w:tr>
    </w:tbl>
    <w:p w14:paraId="0EF99DC1" w14:textId="1925B388" w:rsidR="004A4F82" w:rsidRPr="00A442CC" w:rsidRDefault="0052370A" w:rsidP="00D4253C">
      <w:pPr>
        <w:jc w:val="both"/>
        <w:rPr>
          <w:rFonts w:eastAsia="Times New Roman" w:cstheme="minorHAnsi"/>
          <w:color w:val="000000"/>
          <w:lang w:eastAsia="hr-HR"/>
        </w:rPr>
        <w:sectPr w:rsidR="004A4F82" w:rsidRPr="00A442CC" w:rsidSect="000D5965">
          <w:pgSz w:w="11906" w:h="16838"/>
          <w:pgMar w:top="1417" w:right="1417" w:bottom="1417" w:left="1417" w:header="708" w:footer="708" w:gutter="0"/>
          <w:cols w:space="708"/>
          <w:docGrid w:linePitch="360"/>
        </w:sectPr>
      </w:pPr>
      <w:r w:rsidRPr="00A442CC">
        <w:rPr>
          <w:rFonts w:eastAsia="Calibri" w:cstheme="minorHAnsi"/>
        </w:rPr>
        <w:t>Izvor:</w:t>
      </w:r>
      <w:r w:rsidRPr="00A442CC">
        <w:rPr>
          <w:rFonts w:eastAsia="Times New Roman" w:cstheme="minorHAnsi"/>
          <w:color w:val="000000"/>
          <w:lang w:eastAsia="hr-HR"/>
        </w:rPr>
        <w:t xml:space="preserve"> [</w:t>
      </w:r>
      <w:r w:rsidR="004A4F82" w:rsidRPr="00A442CC">
        <w:rPr>
          <w:rFonts w:eastAsia="Times New Roman" w:cstheme="minorHAnsi"/>
          <w:i/>
          <w:color w:val="000000"/>
          <w:lang w:eastAsia="hr-HR"/>
        </w:rPr>
        <w:t>Vlastita obrada</w:t>
      </w:r>
      <w:r w:rsidRPr="00A442CC">
        <w:rPr>
          <w:rFonts w:eastAsia="Times New Roman" w:cstheme="minorHAnsi"/>
          <w:color w:val="000000"/>
          <w:lang w:eastAsia="hr-HR"/>
        </w:rPr>
        <w:t>]</w:t>
      </w:r>
    </w:p>
    <w:p w14:paraId="43F8CCBA" w14:textId="77777777" w:rsidR="004A4F82" w:rsidRPr="00A442CC" w:rsidRDefault="004A4F82" w:rsidP="00D4253C">
      <w:pPr>
        <w:jc w:val="both"/>
        <w:rPr>
          <w:rFonts w:eastAsia="Times New Roman" w:cstheme="minorHAnsi"/>
          <w:i/>
          <w:color w:val="000000"/>
          <w:lang w:eastAsia="hr-HR"/>
        </w:rPr>
      </w:pPr>
    </w:p>
    <w:p w14:paraId="773F4C96" w14:textId="675DF8A3" w:rsidR="0052370A" w:rsidRPr="00A442CC" w:rsidRDefault="0052370A" w:rsidP="00B630EF">
      <w:pPr>
        <w:keepNext/>
        <w:keepLines/>
        <w:numPr>
          <w:ilvl w:val="0"/>
          <w:numId w:val="2"/>
        </w:numPr>
        <w:spacing w:before="240" w:after="0"/>
        <w:ind w:left="284" w:hanging="284"/>
        <w:jc w:val="both"/>
        <w:outlineLvl w:val="0"/>
        <w:rPr>
          <w:rFonts w:eastAsia="Yu Gothic Light" w:cstheme="minorHAnsi"/>
          <w:b/>
          <w:sz w:val="24"/>
          <w:szCs w:val="32"/>
        </w:rPr>
      </w:pPr>
      <w:bookmarkStart w:id="73" w:name="_Toc141350866"/>
      <w:r w:rsidRPr="00A442CC">
        <w:rPr>
          <w:rFonts w:eastAsia="Yu Gothic Light" w:cstheme="minorHAnsi"/>
          <w:b/>
          <w:sz w:val="24"/>
          <w:szCs w:val="32"/>
        </w:rPr>
        <w:t>ANALIZA RAZVOJNIH POTREBA I POTENCIJALA PODRUČJA</w:t>
      </w:r>
      <w:bookmarkEnd w:id="73"/>
    </w:p>
    <w:p w14:paraId="526A1858" w14:textId="77777777" w:rsidR="0052370A" w:rsidRPr="00A442CC" w:rsidRDefault="0052370A" w:rsidP="00D4253C">
      <w:pPr>
        <w:ind w:left="360"/>
        <w:contextualSpacing/>
        <w:jc w:val="both"/>
        <w:rPr>
          <w:rFonts w:eastAsia="Calibri" w:cstheme="minorHAnsi"/>
          <w:b/>
        </w:rPr>
      </w:pPr>
    </w:p>
    <w:p w14:paraId="4B34B991" w14:textId="744F3400" w:rsidR="0052370A" w:rsidRPr="00A442CC" w:rsidRDefault="0052370A" w:rsidP="00D4253C">
      <w:pPr>
        <w:keepNext/>
        <w:keepLines/>
        <w:spacing w:before="40" w:after="0"/>
        <w:jc w:val="both"/>
        <w:outlineLvl w:val="1"/>
        <w:rPr>
          <w:rFonts w:eastAsia="Yu Gothic Light" w:cstheme="minorHAnsi"/>
          <w:b/>
          <w:sz w:val="24"/>
          <w:szCs w:val="26"/>
        </w:rPr>
      </w:pPr>
      <w:bookmarkStart w:id="74" w:name="_Toc141350867"/>
      <w:r w:rsidRPr="00A442CC">
        <w:rPr>
          <w:rFonts w:eastAsia="Yu Gothic Light" w:cstheme="minorHAnsi"/>
          <w:b/>
          <w:sz w:val="24"/>
          <w:szCs w:val="26"/>
        </w:rPr>
        <w:t>4.1. Rezultati analize stanja područja na temelju SWOT analize</w:t>
      </w:r>
      <w:bookmarkEnd w:id="74"/>
    </w:p>
    <w:p w14:paraId="2CE75781" w14:textId="17DF6560" w:rsidR="0052370A" w:rsidRPr="00A442CC" w:rsidRDefault="0052370A" w:rsidP="00DA6F29">
      <w:pPr>
        <w:keepNext/>
        <w:keepLines/>
        <w:spacing w:before="40" w:after="0"/>
        <w:jc w:val="both"/>
        <w:outlineLvl w:val="2"/>
        <w:rPr>
          <w:rFonts w:eastAsia="Yu Gothic Light" w:cstheme="minorHAnsi"/>
          <w:b/>
          <w:sz w:val="20"/>
          <w:szCs w:val="20"/>
        </w:rPr>
      </w:pPr>
      <w:bookmarkStart w:id="75" w:name="_Toc141350868"/>
      <w:r w:rsidRPr="00A442CC">
        <w:rPr>
          <w:rFonts w:eastAsia="Yu Gothic Light" w:cstheme="minorHAnsi"/>
          <w:b/>
          <w:sz w:val="20"/>
          <w:szCs w:val="20"/>
        </w:rPr>
        <w:t>Tablica 24: SWOT analiza LAG-a</w:t>
      </w:r>
      <w:bookmarkEnd w:id="75"/>
    </w:p>
    <w:tbl>
      <w:tblPr>
        <w:tblW w:w="5000" w:type="pct"/>
        <w:tblLayout w:type="fixed"/>
        <w:tblLook w:val="04A0" w:firstRow="1" w:lastRow="0" w:firstColumn="1" w:lastColumn="0" w:noHBand="0" w:noVBand="1"/>
      </w:tblPr>
      <w:tblGrid>
        <w:gridCol w:w="7106"/>
        <w:gridCol w:w="6888"/>
      </w:tblGrid>
      <w:tr w:rsidR="004A4F82" w:rsidRPr="00A442CC" w14:paraId="1F2AFFDF" w14:textId="77777777" w:rsidTr="001613E6">
        <w:trPr>
          <w:trHeight w:val="300"/>
        </w:trPr>
        <w:tc>
          <w:tcPr>
            <w:tcW w:w="2539"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46EA5856" w14:textId="77777777" w:rsidR="004A4F82" w:rsidRPr="00A442CC" w:rsidRDefault="004A4F82" w:rsidP="001613E6">
            <w:pPr>
              <w:spacing w:after="0" w:line="240" w:lineRule="auto"/>
              <w:rPr>
                <w:rFonts w:eastAsia="Times New Roman" w:cstheme="minorHAnsi"/>
                <w:color w:val="000000"/>
                <w:sz w:val="18"/>
                <w:szCs w:val="18"/>
                <w:lang w:eastAsia="hr-HR"/>
              </w:rPr>
            </w:pPr>
            <w:r w:rsidRPr="00A442CC">
              <w:rPr>
                <w:rFonts w:eastAsia="Times New Roman" w:cstheme="minorHAnsi"/>
                <w:color w:val="000000"/>
                <w:sz w:val="18"/>
                <w:szCs w:val="18"/>
                <w:lang w:eastAsia="hr-HR"/>
              </w:rPr>
              <w:t>SNAGE</w:t>
            </w:r>
          </w:p>
        </w:tc>
        <w:tc>
          <w:tcPr>
            <w:tcW w:w="2461" w:type="pct"/>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274BB9FE" w14:textId="77777777" w:rsidR="004A4F82" w:rsidRPr="00A442CC" w:rsidRDefault="004A4F82" w:rsidP="001613E6">
            <w:pPr>
              <w:spacing w:after="0" w:line="240" w:lineRule="auto"/>
              <w:rPr>
                <w:rFonts w:eastAsia="Times New Roman" w:cstheme="minorHAnsi"/>
                <w:color w:val="000000"/>
                <w:sz w:val="18"/>
                <w:szCs w:val="18"/>
                <w:lang w:eastAsia="hr-HR"/>
              </w:rPr>
            </w:pPr>
            <w:r w:rsidRPr="00A442CC">
              <w:rPr>
                <w:rFonts w:eastAsia="Times New Roman" w:cstheme="minorHAnsi"/>
                <w:color w:val="000000"/>
                <w:sz w:val="18"/>
                <w:szCs w:val="18"/>
                <w:lang w:eastAsia="hr-HR"/>
              </w:rPr>
              <w:t>SLABOSTI</w:t>
            </w:r>
          </w:p>
        </w:tc>
      </w:tr>
      <w:tr w:rsidR="004A4F82" w:rsidRPr="00A442CC" w14:paraId="645F2BFE" w14:textId="77777777" w:rsidTr="001613E6">
        <w:trPr>
          <w:trHeight w:val="1632"/>
        </w:trPr>
        <w:tc>
          <w:tcPr>
            <w:tcW w:w="2539" w:type="pct"/>
            <w:tcBorders>
              <w:top w:val="nil"/>
              <w:left w:val="single" w:sz="4" w:space="0" w:color="auto"/>
              <w:bottom w:val="single" w:sz="4" w:space="0" w:color="auto"/>
              <w:right w:val="single" w:sz="4" w:space="0" w:color="auto"/>
            </w:tcBorders>
            <w:shd w:val="clear" w:color="auto" w:fill="auto"/>
            <w:noWrap/>
            <w:vAlign w:val="center"/>
            <w:hideMark/>
          </w:tcPr>
          <w:p w14:paraId="4FA6C323" w14:textId="77777777" w:rsidR="004A4F82" w:rsidRPr="00A442CC" w:rsidRDefault="004A4F82" w:rsidP="001613E6">
            <w:pPr>
              <w:spacing w:after="0" w:line="240" w:lineRule="auto"/>
              <w:rPr>
                <w:rFonts w:eastAsia="Times New Roman" w:cstheme="minorHAnsi"/>
                <w:b/>
                <w:bCs/>
                <w:color w:val="000000"/>
                <w:sz w:val="18"/>
                <w:szCs w:val="18"/>
                <w:lang w:eastAsia="hr-HR"/>
              </w:rPr>
            </w:pPr>
            <w:r w:rsidRPr="00A442CC">
              <w:rPr>
                <w:rFonts w:eastAsia="Times New Roman" w:cstheme="minorHAnsi"/>
                <w:b/>
                <w:bCs/>
                <w:color w:val="000000"/>
                <w:sz w:val="18"/>
                <w:szCs w:val="18"/>
                <w:lang w:eastAsia="hr-HR"/>
              </w:rPr>
              <w:t>Prirodni resursi , okoliš i infrastruktura :</w:t>
            </w:r>
          </w:p>
          <w:p w14:paraId="4B98E73D" w14:textId="77777777" w:rsidR="004A4F82" w:rsidRPr="00A442CC" w:rsidRDefault="004A4F82" w:rsidP="00B630EF">
            <w:pPr>
              <w:pStyle w:val="ListParagraph"/>
              <w:numPr>
                <w:ilvl w:val="0"/>
                <w:numId w:val="29"/>
              </w:numPr>
              <w:spacing w:after="0" w:line="240" w:lineRule="auto"/>
              <w:ind w:left="458"/>
              <w:rPr>
                <w:rFonts w:eastAsia="Times New Roman" w:cstheme="minorHAnsi"/>
                <w:color w:val="000000"/>
                <w:sz w:val="18"/>
                <w:szCs w:val="18"/>
                <w:lang w:eastAsia="hr-HR"/>
              </w:rPr>
            </w:pPr>
            <w:r w:rsidRPr="00A442CC">
              <w:rPr>
                <w:rFonts w:eastAsia="Times New Roman" w:cstheme="minorHAnsi"/>
                <w:color w:val="000000"/>
                <w:sz w:val="18"/>
                <w:szCs w:val="18"/>
                <w:lang w:eastAsia="hr-HR"/>
              </w:rPr>
              <w:t>Geografski položaj s izvrsnom prometnom povezanošću, blizina velikih gradova(ZG,VŽ,KC,ČK) i granica s drugim državama (SLO, HU).</w:t>
            </w:r>
          </w:p>
          <w:p w14:paraId="43EBDA9D" w14:textId="77777777" w:rsidR="004A4F82" w:rsidRPr="00A442CC" w:rsidRDefault="004A4F82" w:rsidP="00B630EF">
            <w:pPr>
              <w:pStyle w:val="ListParagraph"/>
              <w:numPr>
                <w:ilvl w:val="0"/>
                <w:numId w:val="29"/>
              </w:numPr>
              <w:spacing w:after="0" w:line="240" w:lineRule="auto"/>
              <w:ind w:left="458"/>
              <w:rPr>
                <w:rFonts w:eastAsia="Times New Roman" w:cstheme="minorHAnsi"/>
                <w:color w:val="000000"/>
                <w:sz w:val="18"/>
                <w:szCs w:val="18"/>
                <w:lang w:eastAsia="hr-HR"/>
              </w:rPr>
            </w:pPr>
            <w:r w:rsidRPr="00A442CC">
              <w:rPr>
                <w:rFonts w:eastAsia="Times New Roman" w:cstheme="minorHAnsi"/>
                <w:color w:val="000000"/>
                <w:sz w:val="18"/>
                <w:szCs w:val="18"/>
                <w:lang w:eastAsia="hr-HR"/>
              </w:rPr>
              <w:t>Raznolikost prirodnih resursa (brežuljkasti i nizinski dijelovi s različitim pogodnostima za poljoprivredu, turizam, eko proizvodnju i sl.) te bogatstvo šuma i izvora pitke vode.</w:t>
            </w:r>
          </w:p>
          <w:p w14:paraId="4A2E8F81" w14:textId="77777777" w:rsidR="004A4F82" w:rsidRPr="00A442CC" w:rsidRDefault="004A4F82" w:rsidP="00B630EF">
            <w:pPr>
              <w:pStyle w:val="ListParagraph"/>
              <w:numPr>
                <w:ilvl w:val="0"/>
                <w:numId w:val="29"/>
              </w:numPr>
              <w:spacing w:after="0" w:line="240" w:lineRule="auto"/>
              <w:ind w:left="458"/>
              <w:rPr>
                <w:rFonts w:eastAsia="Times New Roman" w:cstheme="minorHAnsi"/>
                <w:color w:val="000000"/>
                <w:sz w:val="18"/>
                <w:szCs w:val="18"/>
                <w:lang w:eastAsia="hr-HR"/>
              </w:rPr>
            </w:pPr>
            <w:r w:rsidRPr="00A442CC">
              <w:rPr>
                <w:rFonts w:eastAsia="Times New Roman" w:cstheme="minorHAnsi"/>
                <w:color w:val="000000"/>
                <w:sz w:val="18"/>
                <w:szCs w:val="18"/>
                <w:lang w:eastAsia="hr-HR"/>
              </w:rPr>
              <w:t>Povoljni klimatski, geološki, hidrološki i pedološki uvjeti</w:t>
            </w:r>
          </w:p>
          <w:p w14:paraId="774412DD" w14:textId="77777777" w:rsidR="004A4F82" w:rsidRPr="00A442CC" w:rsidRDefault="004A4F82" w:rsidP="00B630EF">
            <w:pPr>
              <w:pStyle w:val="ListParagraph"/>
              <w:numPr>
                <w:ilvl w:val="0"/>
                <w:numId w:val="29"/>
              </w:numPr>
              <w:spacing w:after="0" w:line="240" w:lineRule="auto"/>
              <w:ind w:left="458"/>
              <w:rPr>
                <w:rFonts w:eastAsia="Times New Roman" w:cstheme="minorHAnsi"/>
                <w:color w:val="000000"/>
                <w:sz w:val="18"/>
                <w:szCs w:val="18"/>
                <w:lang w:eastAsia="hr-HR"/>
              </w:rPr>
            </w:pPr>
            <w:r w:rsidRPr="00A442CC">
              <w:rPr>
                <w:rFonts w:eastAsia="Times New Roman" w:cstheme="minorHAnsi"/>
                <w:color w:val="000000"/>
                <w:sz w:val="18"/>
                <w:szCs w:val="18"/>
                <w:lang w:eastAsia="hr-HR"/>
              </w:rPr>
              <w:t>Šumsko bogatstvo i geotermalni izvori vode</w:t>
            </w:r>
          </w:p>
          <w:p w14:paraId="0994A1AC" w14:textId="77777777" w:rsidR="004A4F82" w:rsidRPr="00A442CC" w:rsidRDefault="004A4F82" w:rsidP="00B630EF">
            <w:pPr>
              <w:pStyle w:val="ListParagraph"/>
              <w:numPr>
                <w:ilvl w:val="0"/>
                <w:numId w:val="29"/>
              </w:numPr>
              <w:spacing w:after="0" w:line="240" w:lineRule="auto"/>
              <w:ind w:left="458"/>
              <w:rPr>
                <w:rFonts w:eastAsia="Times New Roman" w:cstheme="minorHAnsi"/>
                <w:color w:val="000000"/>
                <w:sz w:val="18"/>
                <w:szCs w:val="18"/>
                <w:lang w:eastAsia="hr-HR"/>
              </w:rPr>
            </w:pPr>
            <w:r w:rsidRPr="00A442CC">
              <w:rPr>
                <w:rFonts w:eastAsia="Times New Roman" w:cstheme="minorHAnsi"/>
                <w:color w:val="000000"/>
                <w:sz w:val="18"/>
                <w:szCs w:val="18"/>
                <w:lang w:eastAsia="hr-HR"/>
              </w:rPr>
              <w:t>Bogata povijesno-kulturna baština</w:t>
            </w:r>
          </w:p>
          <w:p w14:paraId="260B00DA" w14:textId="77777777" w:rsidR="004A4F82" w:rsidRPr="00A442CC" w:rsidRDefault="004A4F82" w:rsidP="001613E6">
            <w:pPr>
              <w:spacing w:after="0" w:line="240" w:lineRule="auto"/>
              <w:rPr>
                <w:rFonts w:eastAsia="Times New Roman" w:cstheme="minorHAnsi"/>
                <w:b/>
                <w:bCs/>
                <w:color w:val="000000"/>
                <w:sz w:val="18"/>
                <w:szCs w:val="18"/>
                <w:lang w:eastAsia="hr-HR"/>
              </w:rPr>
            </w:pPr>
            <w:r w:rsidRPr="00A442CC">
              <w:rPr>
                <w:rFonts w:eastAsia="Times New Roman" w:cstheme="minorHAnsi"/>
                <w:b/>
                <w:bCs/>
                <w:color w:val="000000"/>
                <w:sz w:val="18"/>
                <w:szCs w:val="18"/>
                <w:lang w:eastAsia="hr-HR"/>
              </w:rPr>
              <w:t>Poljoprivreda:</w:t>
            </w:r>
          </w:p>
          <w:p w14:paraId="0F2C7BF9" w14:textId="77777777" w:rsidR="004A4F82" w:rsidRPr="00A442CC" w:rsidRDefault="004A4F82" w:rsidP="00B630EF">
            <w:pPr>
              <w:pStyle w:val="ListParagraph"/>
              <w:numPr>
                <w:ilvl w:val="0"/>
                <w:numId w:val="30"/>
              </w:numPr>
              <w:spacing w:after="0" w:line="240" w:lineRule="auto"/>
              <w:ind w:left="458"/>
              <w:rPr>
                <w:rFonts w:eastAsia="Times New Roman" w:cstheme="minorHAnsi"/>
                <w:color w:val="000000"/>
                <w:sz w:val="18"/>
                <w:szCs w:val="18"/>
                <w:lang w:eastAsia="hr-HR"/>
              </w:rPr>
            </w:pPr>
            <w:r w:rsidRPr="00A442CC">
              <w:rPr>
                <w:rFonts w:eastAsia="Times New Roman" w:cstheme="minorHAnsi"/>
                <w:color w:val="000000"/>
                <w:sz w:val="18"/>
                <w:szCs w:val="18"/>
                <w:lang w:eastAsia="hr-HR"/>
              </w:rPr>
              <w:t>-Razvijena poljoprivredna proizvodnja s naglaskom na ratarstvo, cvjećarstvo i povrtlarstvo.</w:t>
            </w:r>
          </w:p>
          <w:p w14:paraId="389CAB97" w14:textId="77777777" w:rsidR="004A4F82" w:rsidRPr="00A442CC" w:rsidRDefault="004A4F82" w:rsidP="00B630EF">
            <w:pPr>
              <w:pStyle w:val="ListParagraph"/>
              <w:numPr>
                <w:ilvl w:val="0"/>
                <w:numId w:val="30"/>
              </w:numPr>
              <w:spacing w:after="0" w:line="240" w:lineRule="auto"/>
              <w:ind w:left="458"/>
              <w:rPr>
                <w:rFonts w:eastAsia="Times New Roman" w:cstheme="minorHAnsi"/>
                <w:color w:val="000000"/>
                <w:sz w:val="18"/>
                <w:szCs w:val="18"/>
                <w:lang w:eastAsia="hr-HR"/>
              </w:rPr>
            </w:pPr>
            <w:r w:rsidRPr="00A442CC">
              <w:rPr>
                <w:rFonts w:eastAsia="Times New Roman" w:cstheme="minorHAnsi"/>
                <w:color w:val="000000"/>
                <w:sz w:val="18"/>
                <w:szCs w:val="18"/>
                <w:lang w:eastAsia="hr-HR"/>
              </w:rPr>
              <w:t>Kvalitetna podrška lokalne Poljoprivredne savjetodavne službe i LAG-a "Izvor" (Organiziranje radionica i predavanja o PRRRH i ostalim bitnim temama za poljoprivrednike od strane Poljoprivredne savjetodavne službe i LAG-a „Izvor“)</w:t>
            </w:r>
          </w:p>
          <w:p w14:paraId="6D6F992B" w14:textId="77777777" w:rsidR="004A4F82" w:rsidRPr="00A442CC" w:rsidRDefault="004A4F82" w:rsidP="00B630EF">
            <w:pPr>
              <w:pStyle w:val="ListParagraph"/>
              <w:numPr>
                <w:ilvl w:val="0"/>
                <w:numId w:val="30"/>
              </w:numPr>
              <w:spacing w:after="0" w:line="240" w:lineRule="auto"/>
              <w:ind w:left="458"/>
              <w:rPr>
                <w:rFonts w:eastAsia="Times New Roman" w:cstheme="minorHAnsi"/>
                <w:color w:val="000000"/>
                <w:sz w:val="18"/>
                <w:szCs w:val="18"/>
                <w:lang w:eastAsia="hr-HR"/>
              </w:rPr>
            </w:pPr>
            <w:r w:rsidRPr="00A442CC">
              <w:rPr>
                <w:rFonts w:eastAsia="Times New Roman" w:cstheme="minorHAnsi"/>
                <w:color w:val="000000"/>
                <w:sz w:val="18"/>
                <w:szCs w:val="18"/>
                <w:lang w:eastAsia="hr-HR"/>
              </w:rPr>
              <w:t>Uspješne zadruge (Poljoprivredna , pčelarska  i cvjećarska zadruga )</w:t>
            </w:r>
          </w:p>
          <w:p w14:paraId="6D53F43D" w14:textId="77777777" w:rsidR="004A4F82" w:rsidRPr="00A442CC" w:rsidRDefault="004A4F82" w:rsidP="00B630EF">
            <w:pPr>
              <w:pStyle w:val="ListParagraph"/>
              <w:numPr>
                <w:ilvl w:val="0"/>
                <w:numId w:val="30"/>
              </w:numPr>
              <w:spacing w:after="0" w:line="240" w:lineRule="auto"/>
              <w:ind w:left="458"/>
              <w:rPr>
                <w:rFonts w:eastAsia="Times New Roman" w:cstheme="minorHAnsi"/>
                <w:color w:val="000000"/>
                <w:sz w:val="18"/>
                <w:szCs w:val="18"/>
                <w:lang w:eastAsia="hr-HR"/>
              </w:rPr>
            </w:pPr>
            <w:r w:rsidRPr="00A442CC">
              <w:rPr>
                <w:rFonts w:eastAsia="Times New Roman" w:cstheme="minorHAnsi"/>
                <w:color w:val="000000"/>
                <w:sz w:val="18"/>
                <w:szCs w:val="18"/>
                <w:lang w:eastAsia="hr-HR"/>
              </w:rPr>
              <w:t>Blizina prehrambenih industrija „Podravka“ i „Vindija“</w:t>
            </w:r>
          </w:p>
          <w:p w14:paraId="48CDBE79" w14:textId="77777777" w:rsidR="004A4F82" w:rsidRPr="00A442CC" w:rsidRDefault="004A4F82" w:rsidP="00B630EF">
            <w:pPr>
              <w:pStyle w:val="ListParagraph"/>
              <w:numPr>
                <w:ilvl w:val="0"/>
                <w:numId w:val="30"/>
              </w:numPr>
              <w:spacing w:after="0" w:line="240" w:lineRule="auto"/>
              <w:ind w:left="458"/>
              <w:rPr>
                <w:rFonts w:eastAsia="Times New Roman" w:cstheme="minorHAnsi"/>
                <w:color w:val="000000"/>
                <w:sz w:val="18"/>
                <w:szCs w:val="18"/>
                <w:lang w:eastAsia="hr-HR"/>
              </w:rPr>
            </w:pPr>
            <w:r w:rsidRPr="00A442CC">
              <w:rPr>
                <w:rFonts w:eastAsia="Times New Roman" w:cstheme="minorHAnsi"/>
                <w:color w:val="000000"/>
                <w:sz w:val="18"/>
                <w:szCs w:val="18"/>
                <w:lang w:eastAsia="hr-HR"/>
              </w:rPr>
              <w:t>Srednjoškolsko obrazovanje za sektor poljoprivrede i županijski savez poljoprivrednih udruga</w:t>
            </w:r>
          </w:p>
          <w:p w14:paraId="1810FA9B" w14:textId="77777777" w:rsidR="004A4F82" w:rsidRPr="00A442CC" w:rsidRDefault="004A4F82" w:rsidP="00B630EF">
            <w:pPr>
              <w:pStyle w:val="ListParagraph"/>
              <w:numPr>
                <w:ilvl w:val="0"/>
                <w:numId w:val="30"/>
              </w:numPr>
              <w:spacing w:after="0" w:line="240" w:lineRule="auto"/>
              <w:ind w:left="458"/>
              <w:rPr>
                <w:rFonts w:eastAsia="Times New Roman" w:cstheme="minorHAnsi"/>
                <w:color w:val="000000"/>
                <w:sz w:val="18"/>
                <w:szCs w:val="18"/>
                <w:lang w:eastAsia="hr-HR"/>
              </w:rPr>
            </w:pPr>
            <w:r w:rsidRPr="00A442CC">
              <w:rPr>
                <w:rFonts w:eastAsia="Times New Roman" w:cstheme="minorHAnsi"/>
                <w:color w:val="000000"/>
                <w:sz w:val="18"/>
                <w:szCs w:val="18"/>
                <w:lang w:eastAsia="hr-HR"/>
              </w:rPr>
              <w:t xml:space="preserve">Postojanje </w:t>
            </w:r>
            <w:proofErr w:type="spellStart"/>
            <w:r w:rsidRPr="00A442CC">
              <w:rPr>
                <w:rFonts w:eastAsia="Times New Roman" w:cstheme="minorHAnsi"/>
                <w:color w:val="000000"/>
                <w:sz w:val="18"/>
                <w:szCs w:val="18"/>
                <w:lang w:eastAsia="hr-HR"/>
              </w:rPr>
              <w:t>pakirnice</w:t>
            </w:r>
            <w:proofErr w:type="spellEnd"/>
            <w:r w:rsidRPr="00A442CC">
              <w:rPr>
                <w:rFonts w:eastAsia="Times New Roman" w:cstheme="minorHAnsi"/>
                <w:color w:val="000000"/>
                <w:sz w:val="18"/>
                <w:szCs w:val="18"/>
                <w:lang w:eastAsia="hr-HR"/>
              </w:rPr>
              <w:t xml:space="preserve"> i hladnjače za poljoprivredne proizvode u Poljoprivrednoj zadruzi „Ludbreški kraj“</w:t>
            </w:r>
          </w:p>
          <w:p w14:paraId="5E6ACD32" w14:textId="77777777" w:rsidR="004A4F82" w:rsidRPr="00A442CC" w:rsidRDefault="004A4F82" w:rsidP="00B630EF">
            <w:pPr>
              <w:pStyle w:val="ListParagraph"/>
              <w:numPr>
                <w:ilvl w:val="0"/>
                <w:numId w:val="30"/>
              </w:numPr>
              <w:spacing w:after="0" w:line="240" w:lineRule="auto"/>
              <w:ind w:left="458"/>
              <w:rPr>
                <w:rFonts w:eastAsia="Times New Roman" w:cstheme="minorHAnsi"/>
                <w:color w:val="000000"/>
                <w:sz w:val="18"/>
                <w:szCs w:val="18"/>
                <w:lang w:eastAsia="hr-HR"/>
              </w:rPr>
            </w:pPr>
            <w:r w:rsidRPr="00A442CC">
              <w:rPr>
                <w:rFonts w:eastAsia="Times New Roman" w:cstheme="minorHAnsi"/>
                <w:color w:val="000000"/>
                <w:sz w:val="18"/>
                <w:szCs w:val="18"/>
                <w:lang w:eastAsia="hr-HR"/>
              </w:rPr>
              <w:t>Postojanje uspješnih specifičnih udruga koje se bave poljoprivrednom tematikom ( Udruga Cvjećara , Udruga Vinogradara , Udruga Svinjogojaca …)</w:t>
            </w:r>
          </w:p>
          <w:p w14:paraId="424EDC8B" w14:textId="77777777" w:rsidR="004A4F82" w:rsidRPr="00A442CC" w:rsidRDefault="004A4F82" w:rsidP="001613E6">
            <w:pPr>
              <w:spacing w:after="0" w:line="240" w:lineRule="auto"/>
              <w:rPr>
                <w:rFonts w:eastAsia="Times New Roman" w:cstheme="minorHAnsi"/>
                <w:b/>
                <w:bCs/>
                <w:color w:val="000000"/>
                <w:sz w:val="18"/>
                <w:szCs w:val="18"/>
                <w:lang w:eastAsia="hr-HR"/>
              </w:rPr>
            </w:pPr>
            <w:r w:rsidRPr="00A442CC">
              <w:rPr>
                <w:rFonts w:eastAsia="Times New Roman" w:cstheme="minorHAnsi"/>
                <w:b/>
                <w:bCs/>
                <w:color w:val="000000"/>
                <w:sz w:val="18"/>
                <w:szCs w:val="18"/>
                <w:lang w:eastAsia="hr-HR"/>
              </w:rPr>
              <w:t>Gospodarstvo i turizam:</w:t>
            </w:r>
          </w:p>
          <w:p w14:paraId="666F911E" w14:textId="77777777" w:rsidR="004A4F82" w:rsidRPr="00A442CC" w:rsidRDefault="004A4F82" w:rsidP="00B630EF">
            <w:pPr>
              <w:pStyle w:val="ListParagraph"/>
              <w:numPr>
                <w:ilvl w:val="0"/>
                <w:numId w:val="31"/>
              </w:numPr>
              <w:spacing w:after="0" w:line="240" w:lineRule="auto"/>
              <w:ind w:left="458"/>
              <w:rPr>
                <w:rFonts w:eastAsia="Times New Roman" w:cstheme="minorHAnsi"/>
                <w:color w:val="000000"/>
                <w:sz w:val="18"/>
                <w:szCs w:val="18"/>
                <w:lang w:eastAsia="hr-HR"/>
              </w:rPr>
            </w:pPr>
            <w:r w:rsidRPr="00A442CC">
              <w:rPr>
                <w:rFonts w:eastAsia="Times New Roman" w:cstheme="minorHAnsi"/>
                <w:color w:val="000000"/>
                <w:sz w:val="18"/>
                <w:szCs w:val="18"/>
                <w:lang w:eastAsia="hr-HR"/>
              </w:rPr>
              <w:t>Tradicija i raznolikost malog i srednjeg poduzetništva</w:t>
            </w:r>
          </w:p>
          <w:p w14:paraId="611F16D2" w14:textId="77777777" w:rsidR="004A4F82" w:rsidRPr="00A442CC" w:rsidRDefault="004A4F82" w:rsidP="00B630EF">
            <w:pPr>
              <w:pStyle w:val="ListParagraph"/>
              <w:numPr>
                <w:ilvl w:val="0"/>
                <w:numId w:val="31"/>
              </w:numPr>
              <w:spacing w:after="0" w:line="240" w:lineRule="auto"/>
              <w:ind w:left="458"/>
              <w:rPr>
                <w:rFonts w:eastAsia="Times New Roman" w:cstheme="minorHAnsi"/>
                <w:color w:val="000000"/>
                <w:sz w:val="18"/>
                <w:szCs w:val="18"/>
                <w:lang w:eastAsia="hr-HR"/>
              </w:rPr>
            </w:pPr>
            <w:r w:rsidRPr="00A442CC">
              <w:rPr>
                <w:rFonts w:eastAsia="Times New Roman" w:cstheme="minorHAnsi"/>
                <w:color w:val="000000"/>
                <w:sz w:val="18"/>
                <w:szCs w:val="18"/>
                <w:lang w:eastAsia="hr-HR"/>
              </w:rPr>
              <w:t>Broj i opremljenost gospodarskih zona na području LAG-a</w:t>
            </w:r>
          </w:p>
          <w:p w14:paraId="00BB57DA" w14:textId="7C9DBE16" w:rsidR="004A4F82" w:rsidRPr="00A16C0F" w:rsidRDefault="004A4F82" w:rsidP="00A16C0F">
            <w:pPr>
              <w:spacing w:after="0" w:line="240" w:lineRule="auto"/>
              <w:rPr>
                <w:rFonts w:eastAsia="Times New Roman" w:cstheme="minorHAnsi"/>
                <w:color w:val="000000"/>
                <w:sz w:val="18"/>
                <w:szCs w:val="18"/>
                <w:lang w:eastAsia="hr-HR"/>
              </w:rPr>
            </w:pPr>
          </w:p>
          <w:p w14:paraId="2E25E657" w14:textId="77777777" w:rsidR="004A4F82" w:rsidRPr="00A442CC" w:rsidRDefault="004A4F82" w:rsidP="00B630EF">
            <w:pPr>
              <w:pStyle w:val="ListParagraph"/>
              <w:numPr>
                <w:ilvl w:val="0"/>
                <w:numId w:val="31"/>
              </w:numPr>
              <w:spacing w:after="0" w:line="240" w:lineRule="auto"/>
              <w:ind w:left="458"/>
              <w:rPr>
                <w:rFonts w:eastAsia="Times New Roman" w:cstheme="minorHAnsi"/>
                <w:color w:val="000000"/>
                <w:sz w:val="18"/>
                <w:szCs w:val="18"/>
                <w:lang w:eastAsia="hr-HR"/>
              </w:rPr>
            </w:pPr>
            <w:r w:rsidRPr="00A442CC">
              <w:rPr>
                <w:rFonts w:eastAsia="Times New Roman" w:cstheme="minorHAnsi"/>
                <w:color w:val="000000"/>
                <w:sz w:val="18"/>
                <w:szCs w:val="18"/>
                <w:lang w:eastAsia="hr-HR"/>
              </w:rPr>
              <w:t>Tradicija kulturnih manifestacija i događaja koji privlače turiste i posjetitelje</w:t>
            </w:r>
          </w:p>
          <w:p w14:paraId="7F026E85" w14:textId="77777777" w:rsidR="004A4F82" w:rsidRPr="00A442CC" w:rsidRDefault="004A4F82" w:rsidP="00B630EF">
            <w:pPr>
              <w:pStyle w:val="ListParagraph"/>
              <w:numPr>
                <w:ilvl w:val="0"/>
                <w:numId w:val="31"/>
              </w:numPr>
              <w:spacing w:after="0" w:line="240" w:lineRule="auto"/>
              <w:ind w:left="458"/>
              <w:rPr>
                <w:rFonts w:eastAsia="Times New Roman" w:cstheme="minorHAnsi"/>
                <w:color w:val="000000"/>
                <w:sz w:val="18"/>
                <w:szCs w:val="18"/>
                <w:lang w:eastAsia="hr-HR"/>
              </w:rPr>
            </w:pPr>
            <w:r w:rsidRPr="00A442CC">
              <w:rPr>
                <w:rFonts w:eastAsia="Times New Roman" w:cstheme="minorHAnsi"/>
                <w:color w:val="000000"/>
                <w:sz w:val="18"/>
                <w:szCs w:val="18"/>
                <w:lang w:eastAsia="hr-HR"/>
              </w:rPr>
              <w:t>Razvijena mreža biciklističkih staza i mogućnosti za aktivni odmor u prirodi</w:t>
            </w:r>
          </w:p>
          <w:p w14:paraId="1B56E4A2" w14:textId="77777777" w:rsidR="004A4F82" w:rsidRPr="00A442CC" w:rsidRDefault="004A4F82" w:rsidP="00B630EF">
            <w:pPr>
              <w:pStyle w:val="ListParagraph"/>
              <w:numPr>
                <w:ilvl w:val="0"/>
                <w:numId w:val="31"/>
              </w:numPr>
              <w:spacing w:after="0" w:line="240" w:lineRule="auto"/>
              <w:ind w:left="458"/>
              <w:rPr>
                <w:rFonts w:eastAsia="Times New Roman" w:cstheme="minorHAnsi"/>
                <w:color w:val="000000"/>
                <w:sz w:val="18"/>
                <w:szCs w:val="18"/>
                <w:lang w:eastAsia="hr-HR"/>
              </w:rPr>
            </w:pPr>
            <w:r w:rsidRPr="00A442CC">
              <w:rPr>
                <w:rFonts w:eastAsia="Times New Roman" w:cstheme="minorHAnsi"/>
                <w:color w:val="000000"/>
                <w:sz w:val="18"/>
                <w:szCs w:val="18"/>
                <w:lang w:eastAsia="hr-HR"/>
              </w:rPr>
              <w:t>Razvijeni poduzetnički inkubatori</w:t>
            </w:r>
          </w:p>
          <w:p w14:paraId="6F8DE3C1" w14:textId="77777777" w:rsidR="004A4F82" w:rsidRPr="00A442CC" w:rsidRDefault="004A4F82" w:rsidP="00B630EF">
            <w:pPr>
              <w:pStyle w:val="ListParagraph"/>
              <w:numPr>
                <w:ilvl w:val="0"/>
                <w:numId w:val="31"/>
              </w:numPr>
              <w:spacing w:after="0" w:line="240" w:lineRule="auto"/>
              <w:ind w:left="458"/>
              <w:rPr>
                <w:rFonts w:eastAsia="Times New Roman" w:cstheme="minorHAnsi"/>
                <w:color w:val="000000"/>
                <w:sz w:val="18"/>
                <w:szCs w:val="18"/>
                <w:lang w:eastAsia="hr-HR"/>
              </w:rPr>
            </w:pPr>
            <w:r w:rsidRPr="00A442CC">
              <w:rPr>
                <w:rFonts w:eastAsia="Times New Roman" w:cstheme="minorHAnsi"/>
                <w:color w:val="000000"/>
                <w:sz w:val="18"/>
                <w:szCs w:val="18"/>
                <w:lang w:eastAsia="hr-HR"/>
              </w:rPr>
              <w:t xml:space="preserve">Aktivan rad i </w:t>
            </w:r>
            <w:proofErr w:type="spellStart"/>
            <w:r w:rsidRPr="00A442CC">
              <w:rPr>
                <w:rFonts w:eastAsia="Times New Roman" w:cstheme="minorHAnsi"/>
                <w:color w:val="000000"/>
                <w:sz w:val="18"/>
                <w:szCs w:val="18"/>
                <w:lang w:eastAsia="hr-HR"/>
              </w:rPr>
              <w:t>uključivost</w:t>
            </w:r>
            <w:proofErr w:type="spellEnd"/>
            <w:r w:rsidRPr="00A442CC">
              <w:rPr>
                <w:rFonts w:eastAsia="Times New Roman" w:cstheme="minorHAnsi"/>
                <w:color w:val="000000"/>
                <w:sz w:val="18"/>
                <w:szCs w:val="18"/>
                <w:lang w:eastAsia="hr-HR"/>
              </w:rPr>
              <w:t xml:space="preserve"> razvojnih agencija ( Pora , Sjever Dan , Azra)</w:t>
            </w:r>
          </w:p>
          <w:p w14:paraId="31675934" w14:textId="77777777" w:rsidR="004A4F82" w:rsidRPr="00A442CC" w:rsidRDefault="004A4F82" w:rsidP="001613E6">
            <w:pPr>
              <w:spacing w:after="0" w:line="240" w:lineRule="auto"/>
              <w:rPr>
                <w:rFonts w:eastAsia="Times New Roman" w:cstheme="minorHAnsi"/>
                <w:b/>
                <w:bCs/>
                <w:color w:val="000000"/>
                <w:sz w:val="18"/>
                <w:szCs w:val="18"/>
                <w:lang w:eastAsia="hr-HR"/>
              </w:rPr>
            </w:pPr>
            <w:r w:rsidRPr="00A442CC">
              <w:rPr>
                <w:rFonts w:eastAsia="Times New Roman" w:cstheme="minorHAnsi"/>
                <w:b/>
                <w:bCs/>
                <w:color w:val="000000"/>
                <w:sz w:val="18"/>
                <w:szCs w:val="18"/>
                <w:lang w:eastAsia="hr-HR"/>
              </w:rPr>
              <w:t>Ljudski resursi i razvoj zajednice:</w:t>
            </w:r>
          </w:p>
          <w:p w14:paraId="64D5DD8E" w14:textId="77777777" w:rsidR="004A4F82" w:rsidRPr="00A442CC" w:rsidRDefault="004A4F82" w:rsidP="00B630EF">
            <w:pPr>
              <w:pStyle w:val="ListParagraph"/>
              <w:numPr>
                <w:ilvl w:val="0"/>
                <w:numId w:val="32"/>
              </w:numPr>
              <w:spacing w:after="0" w:line="240" w:lineRule="auto"/>
              <w:ind w:left="458"/>
              <w:rPr>
                <w:rFonts w:eastAsia="Times New Roman" w:cstheme="minorHAnsi"/>
                <w:color w:val="000000"/>
                <w:sz w:val="18"/>
                <w:szCs w:val="18"/>
                <w:lang w:eastAsia="hr-HR"/>
              </w:rPr>
            </w:pPr>
            <w:r w:rsidRPr="00A442CC">
              <w:rPr>
                <w:rFonts w:eastAsia="Times New Roman" w:cstheme="minorHAnsi"/>
                <w:color w:val="000000"/>
                <w:sz w:val="18"/>
                <w:szCs w:val="18"/>
                <w:lang w:eastAsia="hr-HR"/>
              </w:rPr>
              <w:lastRenderedPageBreak/>
              <w:t>Tradicija civilnih društva s velikim brojem udruga</w:t>
            </w:r>
          </w:p>
          <w:p w14:paraId="7BA17D3B" w14:textId="77777777" w:rsidR="004A4F82" w:rsidRPr="00A442CC" w:rsidRDefault="004A4F82" w:rsidP="00B630EF">
            <w:pPr>
              <w:pStyle w:val="ListParagraph"/>
              <w:numPr>
                <w:ilvl w:val="0"/>
                <w:numId w:val="32"/>
              </w:numPr>
              <w:spacing w:after="0" w:line="240" w:lineRule="auto"/>
              <w:ind w:left="458"/>
              <w:rPr>
                <w:rFonts w:eastAsia="Times New Roman" w:cstheme="minorHAnsi"/>
                <w:color w:val="000000"/>
                <w:sz w:val="18"/>
                <w:szCs w:val="18"/>
                <w:lang w:eastAsia="hr-HR"/>
              </w:rPr>
            </w:pPr>
            <w:r w:rsidRPr="00A442CC">
              <w:rPr>
                <w:rFonts w:eastAsia="Times New Roman" w:cstheme="minorHAnsi"/>
                <w:color w:val="000000"/>
                <w:sz w:val="18"/>
                <w:szCs w:val="18"/>
                <w:lang w:eastAsia="hr-HR"/>
              </w:rPr>
              <w:t>Aktivna i organizirana civilna društva koja svojim djelovanjem i projektima doprinose razvoju zajednice</w:t>
            </w:r>
          </w:p>
          <w:p w14:paraId="7D4E28CE" w14:textId="77777777" w:rsidR="004A4F82" w:rsidRPr="00A442CC" w:rsidRDefault="004A4F82" w:rsidP="00B630EF">
            <w:pPr>
              <w:pStyle w:val="ListParagraph"/>
              <w:numPr>
                <w:ilvl w:val="0"/>
                <w:numId w:val="32"/>
              </w:numPr>
              <w:spacing w:after="0" w:line="240" w:lineRule="auto"/>
              <w:ind w:left="458"/>
              <w:rPr>
                <w:rFonts w:eastAsia="Times New Roman" w:cstheme="minorHAnsi"/>
                <w:color w:val="000000"/>
                <w:sz w:val="18"/>
                <w:szCs w:val="18"/>
                <w:lang w:eastAsia="hr-HR"/>
              </w:rPr>
            </w:pPr>
            <w:r w:rsidRPr="00A442CC">
              <w:rPr>
                <w:rFonts w:eastAsia="Times New Roman" w:cstheme="minorHAnsi"/>
                <w:color w:val="000000"/>
                <w:sz w:val="18"/>
                <w:szCs w:val="18"/>
                <w:lang w:eastAsia="hr-HR"/>
              </w:rPr>
              <w:t>Obrazovano , gospodarsko polivalentno i tolerantno stanovništvo</w:t>
            </w:r>
          </w:p>
          <w:p w14:paraId="3A806817" w14:textId="77777777" w:rsidR="004A4F82" w:rsidRPr="00A442CC" w:rsidRDefault="004A4F82" w:rsidP="00B630EF">
            <w:pPr>
              <w:pStyle w:val="ListParagraph"/>
              <w:numPr>
                <w:ilvl w:val="0"/>
                <w:numId w:val="32"/>
              </w:numPr>
              <w:spacing w:after="0" w:line="240" w:lineRule="auto"/>
              <w:ind w:left="458"/>
              <w:rPr>
                <w:rFonts w:eastAsia="Times New Roman" w:cstheme="minorHAnsi"/>
                <w:color w:val="000000"/>
                <w:sz w:val="18"/>
                <w:szCs w:val="18"/>
                <w:lang w:eastAsia="hr-HR"/>
              </w:rPr>
            </w:pPr>
            <w:r w:rsidRPr="00A442CC">
              <w:rPr>
                <w:rFonts w:eastAsia="Times New Roman" w:cstheme="minorHAnsi"/>
                <w:color w:val="000000"/>
                <w:sz w:val="18"/>
                <w:szCs w:val="18"/>
                <w:lang w:eastAsia="hr-HR"/>
              </w:rPr>
              <w:t>Sveučilište Sjever</w:t>
            </w:r>
          </w:p>
          <w:p w14:paraId="6B25FA91" w14:textId="77777777" w:rsidR="004A4F82" w:rsidRPr="00A442CC" w:rsidRDefault="004A4F82" w:rsidP="00B630EF">
            <w:pPr>
              <w:pStyle w:val="ListParagraph"/>
              <w:numPr>
                <w:ilvl w:val="0"/>
                <w:numId w:val="32"/>
              </w:numPr>
              <w:spacing w:after="0" w:line="240" w:lineRule="auto"/>
              <w:ind w:left="458"/>
              <w:rPr>
                <w:rFonts w:eastAsia="Times New Roman" w:cstheme="minorHAnsi"/>
                <w:color w:val="000000"/>
                <w:sz w:val="18"/>
                <w:szCs w:val="18"/>
                <w:lang w:eastAsia="hr-HR"/>
              </w:rPr>
            </w:pPr>
            <w:r w:rsidRPr="00A442CC">
              <w:rPr>
                <w:rFonts w:eastAsia="Times New Roman" w:cstheme="minorHAnsi"/>
                <w:color w:val="000000"/>
                <w:sz w:val="18"/>
                <w:szCs w:val="18"/>
                <w:lang w:eastAsia="hr-HR"/>
              </w:rPr>
              <w:t>Obrazovne ustanove koje se bave cijelo životnim obrazovanjem, ( Pučko otvoreno učilište)</w:t>
            </w:r>
          </w:p>
          <w:p w14:paraId="2B0A8011" w14:textId="77777777" w:rsidR="004A4F82" w:rsidRPr="00A442CC" w:rsidRDefault="004A4F82" w:rsidP="00B630EF">
            <w:pPr>
              <w:pStyle w:val="ListParagraph"/>
              <w:numPr>
                <w:ilvl w:val="0"/>
                <w:numId w:val="32"/>
              </w:numPr>
              <w:spacing w:after="0" w:line="240" w:lineRule="auto"/>
              <w:ind w:left="458"/>
              <w:rPr>
                <w:rFonts w:eastAsia="Times New Roman" w:cstheme="minorHAnsi"/>
                <w:color w:val="000000"/>
                <w:sz w:val="18"/>
                <w:szCs w:val="18"/>
                <w:lang w:eastAsia="hr-HR"/>
              </w:rPr>
            </w:pPr>
            <w:r w:rsidRPr="00A442CC">
              <w:rPr>
                <w:rFonts w:eastAsia="Times New Roman" w:cstheme="minorHAnsi"/>
                <w:color w:val="000000"/>
                <w:sz w:val="18"/>
                <w:szCs w:val="18"/>
                <w:lang w:eastAsia="hr-HR"/>
              </w:rPr>
              <w:t>Aktivno uključivanje lokalne zajednice u procese donošenja odluka i provedbe projekata</w:t>
            </w:r>
          </w:p>
          <w:p w14:paraId="4CDFDB86" w14:textId="77777777" w:rsidR="004A4F82" w:rsidRPr="00A442CC" w:rsidRDefault="004A4F82" w:rsidP="00B630EF">
            <w:pPr>
              <w:pStyle w:val="ListParagraph"/>
              <w:numPr>
                <w:ilvl w:val="0"/>
                <w:numId w:val="32"/>
              </w:numPr>
              <w:spacing w:after="0" w:line="240" w:lineRule="auto"/>
              <w:ind w:left="458"/>
              <w:rPr>
                <w:rFonts w:eastAsia="Times New Roman" w:cstheme="minorHAnsi"/>
                <w:color w:val="000000"/>
                <w:sz w:val="18"/>
                <w:szCs w:val="18"/>
                <w:lang w:eastAsia="hr-HR"/>
              </w:rPr>
            </w:pPr>
            <w:r w:rsidRPr="00A442CC">
              <w:rPr>
                <w:rFonts w:eastAsia="Times New Roman" w:cstheme="minorHAnsi"/>
                <w:color w:val="000000"/>
                <w:sz w:val="18"/>
                <w:szCs w:val="18"/>
                <w:lang w:eastAsia="hr-HR"/>
              </w:rPr>
              <w:t>Aktivne školskih zadruga s usmjerenjem od osnovne škole</w:t>
            </w:r>
          </w:p>
          <w:p w14:paraId="42F58B3B" w14:textId="77777777" w:rsidR="004A4F82" w:rsidRPr="00A442CC" w:rsidRDefault="004A4F82" w:rsidP="00B630EF">
            <w:pPr>
              <w:pStyle w:val="ListParagraph"/>
              <w:numPr>
                <w:ilvl w:val="0"/>
                <w:numId w:val="32"/>
              </w:numPr>
              <w:spacing w:after="0" w:line="240" w:lineRule="auto"/>
              <w:ind w:left="458"/>
              <w:rPr>
                <w:rFonts w:eastAsia="Times New Roman" w:cstheme="minorHAnsi"/>
                <w:color w:val="000000"/>
                <w:sz w:val="18"/>
                <w:szCs w:val="18"/>
                <w:lang w:eastAsia="hr-HR"/>
              </w:rPr>
            </w:pPr>
            <w:r w:rsidRPr="00A442CC">
              <w:rPr>
                <w:rFonts w:eastAsia="Times New Roman" w:cstheme="minorHAnsi"/>
                <w:color w:val="000000"/>
                <w:sz w:val="18"/>
                <w:szCs w:val="18"/>
                <w:lang w:eastAsia="hr-HR"/>
              </w:rPr>
              <w:t>Razvijena svijest o važnosti odvajana otpada</w:t>
            </w:r>
          </w:p>
          <w:p w14:paraId="60EB3152" w14:textId="77777777" w:rsidR="004A4F82" w:rsidRPr="00A442CC" w:rsidRDefault="004A4F82" w:rsidP="00B630EF">
            <w:pPr>
              <w:pStyle w:val="ListParagraph"/>
              <w:numPr>
                <w:ilvl w:val="0"/>
                <w:numId w:val="32"/>
              </w:numPr>
              <w:spacing w:after="0" w:line="240" w:lineRule="auto"/>
              <w:ind w:left="458"/>
              <w:rPr>
                <w:rFonts w:eastAsia="Times New Roman" w:cstheme="minorHAnsi"/>
                <w:color w:val="000000"/>
                <w:sz w:val="18"/>
                <w:szCs w:val="18"/>
                <w:lang w:eastAsia="hr-HR"/>
              </w:rPr>
            </w:pPr>
            <w:r w:rsidRPr="00A442CC">
              <w:rPr>
                <w:rFonts w:eastAsia="Times New Roman" w:cstheme="minorHAnsi"/>
                <w:color w:val="000000"/>
                <w:sz w:val="18"/>
                <w:szCs w:val="18"/>
                <w:lang w:eastAsia="hr-HR"/>
              </w:rPr>
              <w:t>Infrastruktura:</w:t>
            </w:r>
          </w:p>
          <w:p w14:paraId="39CFFD4B" w14:textId="77777777" w:rsidR="004A4F82" w:rsidRPr="00A442CC" w:rsidRDefault="004A4F82" w:rsidP="00B630EF">
            <w:pPr>
              <w:pStyle w:val="ListParagraph"/>
              <w:numPr>
                <w:ilvl w:val="0"/>
                <w:numId w:val="33"/>
              </w:numPr>
              <w:spacing w:after="0" w:line="240" w:lineRule="auto"/>
              <w:rPr>
                <w:rFonts w:eastAsia="Times New Roman" w:cstheme="minorHAnsi"/>
                <w:color w:val="000000"/>
                <w:sz w:val="18"/>
                <w:szCs w:val="18"/>
                <w:lang w:eastAsia="hr-HR"/>
              </w:rPr>
            </w:pPr>
            <w:r w:rsidRPr="00A442CC">
              <w:rPr>
                <w:rFonts w:eastAsia="Times New Roman" w:cstheme="minorHAnsi"/>
                <w:color w:val="000000"/>
                <w:sz w:val="18"/>
                <w:szCs w:val="18"/>
                <w:lang w:eastAsia="hr-HR"/>
              </w:rPr>
              <w:t>Adekvatan broj osnovne, obrazovne i zdravstvene  infrastrukture u lokalnoj zajednici.</w:t>
            </w:r>
          </w:p>
          <w:p w14:paraId="7B34EC4D" w14:textId="77777777" w:rsidR="004A4F82" w:rsidRPr="00A442CC" w:rsidRDefault="004A4F82" w:rsidP="00B630EF">
            <w:pPr>
              <w:pStyle w:val="ListParagraph"/>
              <w:numPr>
                <w:ilvl w:val="0"/>
                <w:numId w:val="33"/>
              </w:numPr>
              <w:spacing w:after="0" w:line="240" w:lineRule="auto"/>
              <w:ind w:left="458"/>
              <w:rPr>
                <w:rFonts w:eastAsia="Times New Roman" w:cstheme="minorHAnsi"/>
                <w:color w:val="000000"/>
                <w:sz w:val="18"/>
                <w:szCs w:val="18"/>
                <w:lang w:eastAsia="hr-HR"/>
              </w:rPr>
            </w:pPr>
            <w:r w:rsidRPr="00A442CC">
              <w:rPr>
                <w:rFonts w:eastAsia="Times New Roman" w:cstheme="minorHAnsi"/>
                <w:color w:val="000000"/>
                <w:sz w:val="18"/>
                <w:szCs w:val="18"/>
                <w:lang w:eastAsia="hr-HR"/>
              </w:rPr>
              <w:t>Visok stupanj pokrivenosti telekomunikacijskom mrežom</w:t>
            </w:r>
          </w:p>
          <w:p w14:paraId="385A3FCF" w14:textId="77777777" w:rsidR="004A4F82" w:rsidRPr="00A442CC" w:rsidRDefault="004A4F82" w:rsidP="00B630EF">
            <w:pPr>
              <w:pStyle w:val="ListParagraph"/>
              <w:numPr>
                <w:ilvl w:val="0"/>
                <w:numId w:val="32"/>
              </w:numPr>
              <w:spacing w:after="0" w:line="240" w:lineRule="auto"/>
              <w:ind w:left="458"/>
              <w:rPr>
                <w:rFonts w:eastAsia="Times New Roman" w:cstheme="minorHAnsi"/>
                <w:color w:val="000000"/>
                <w:sz w:val="18"/>
                <w:szCs w:val="18"/>
                <w:lang w:eastAsia="hr-HR"/>
              </w:rPr>
            </w:pPr>
            <w:r w:rsidRPr="00A442CC">
              <w:rPr>
                <w:rFonts w:eastAsia="Times New Roman" w:cstheme="minorHAnsi"/>
                <w:color w:val="000000"/>
                <w:sz w:val="18"/>
                <w:szCs w:val="18"/>
                <w:lang w:eastAsia="hr-HR"/>
              </w:rPr>
              <w:t>Kvalitetna mreža prikupljanja i razvrstavanja otpad</w:t>
            </w:r>
          </w:p>
          <w:p w14:paraId="794EA902" w14:textId="77777777" w:rsidR="004A4F82" w:rsidRPr="00A442CC" w:rsidRDefault="004A4F82" w:rsidP="001613E6">
            <w:pPr>
              <w:spacing w:after="0" w:line="240" w:lineRule="auto"/>
              <w:rPr>
                <w:rFonts w:eastAsia="Times New Roman" w:cstheme="minorHAnsi"/>
                <w:color w:val="000000"/>
                <w:sz w:val="18"/>
                <w:szCs w:val="18"/>
                <w:lang w:eastAsia="hr-HR"/>
              </w:rPr>
            </w:pPr>
          </w:p>
          <w:p w14:paraId="59B6B680" w14:textId="77777777" w:rsidR="004A4F82" w:rsidRPr="00A442CC" w:rsidRDefault="004A4F82" w:rsidP="001613E6">
            <w:pPr>
              <w:spacing w:after="0" w:line="240" w:lineRule="auto"/>
              <w:rPr>
                <w:rFonts w:eastAsia="Times New Roman" w:cstheme="minorHAnsi"/>
                <w:color w:val="000000"/>
                <w:sz w:val="18"/>
                <w:szCs w:val="18"/>
                <w:lang w:eastAsia="hr-HR"/>
              </w:rPr>
            </w:pPr>
          </w:p>
        </w:tc>
        <w:tc>
          <w:tcPr>
            <w:tcW w:w="2461" w:type="pct"/>
            <w:tcBorders>
              <w:top w:val="nil"/>
              <w:left w:val="nil"/>
              <w:bottom w:val="single" w:sz="4" w:space="0" w:color="auto"/>
              <w:right w:val="single" w:sz="4" w:space="0" w:color="auto"/>
            </w:tcBorders>
            <w:shd w:val="clear" w:color="auto" w:fill="auto"/>
            <w:noWrap/>
            <w:vAlign w:val="center"/>
            <w:hideMark/>
          </w:tcPr>
          <w:p w14:paraId="5184213E" w14:textId="77777777" w:rsidR="004A4F82" w:rsidRPr="00A442CC" w:rsidRDefault="004A4F82" w:rsidP="001613E6">
            <w:pPr>
              <w:spacing w:after="0" w:line="240" w:lineRule="auto"/>
              <w:rPr>
                <w:rFonts w:eastAsia="Times New Roman" w:cstheme="minorHAnsi"/>
                <w:b/>
                <w:bCs/>
                <w:color w:val="000000"/>
                <w:sz w:val="18"/>
                <w:szCs w:val="18"/>
                <w:lang w:eastAsia="hr-HR"/>
              </w:rPr>
            </w:pPr>
            <w:r w:rsidRPr="00A442CC">
              <w:rPr>
                <w:rFonts w:eastAsia="Times New Roman" w:cstheme="minorHAnsi"/>
                <w:b/>
                <w:bCs/>
                <w:color w:val="000000"/>
                <w:sz w:val="18"/>
                <w:szCs w:val="18"/>
                <w:lang w:eastAsia="hr-HR"/>
              </w:rPr>
              <w:lastRenderedPageBreak/>
              <w:t>Prirodni resursi ,okoliš infrastruktura:</w:t>
            </w:r>
          </w:p>
          <w:p w14:paraId="54FC3212" w14:textId="77777777" w:rsidR="004A4F82" w:rsidRPr="00A442CC" w:rsidRDefault="004A4F82" w:rsidP="00B630EF">
            <w:pPr>
              <w:pStyle w:val="ListParagraph"/>
              <w:numPr>
                <w:ilvl w:val="0"/>
                <w:numId w:val="32"/>
              </w:numPr>
              <w:spacing w:after="0" w:line="240" w:lineRule="auto"/>
              <w:ind w:left="295"/>
              <w:rPr>
                <w:rFonts w:eastAsia="Times New Roman" w:cstheme="minorHAnsi"/>
                <w:color w:val="000000"/>
                <w:sz w:val="18"/>
                <w:szCs w:val="18"/>
                <w:lang w:eastAsia="hr-HR"/>
              </w:rPr>
            </w:pPr>
            <w:r w:rsidRPr="00A442CC">
              <w:rPr>
                <w:rFonts w:eastAsia="Times New Roman" w:cstheme="minorHAnsi"/>
                <w:color w:val="000000"/>
                <w:sz w:val="18"/>
                <w:szCs w:val="18"/>
                <w:lang w:eastAsia="hr-HR"/>
              </w:rPr>
              <w:t>Nedovoljna pokrivenost komunalnom infrastrukturom u mjestima izvan općinskih i gradskih centara</w:t>
            </w:r>
          </w:p>
          <w:p w14:paraId="6A19C19D" w14:textId="77777777" w:rsidR="004A4F82" w:rsidRPr="00A442CC" w:rsidRDefault="004A4F82" w:rsidP="00B630EF">
            <w:pPr>
              <w:pStyle w:val="ListParagraph"/>
              <w:numPr>
                <w:ilvl w:val="0"/>
                <w:numId w:val="32"/>
              </w:numPr>
              <w:spacing w:after="0" w:line="240" w:lineRule="auto"/>
              <w:ind w:left="295"/>
              <w:rPr>
                <w:rFonts w:eastAsia="Times New Roman" w:cstheme="minorHAnsi"/>
                <w:color w:val="000000"/>
                <w:sz w:val="18"/>
                <w:szCs w:val="18"/>
                <w:lang w:eastAsia="hr-HR"/>
              </w:rPr>
            </w:pPr>
            <w:r w:rsidRPr="00A442CC">
              <w:rPr>
                <w:rFonts w:eastAsia="Times New Roman" w:cstheme="minorHAnsi"/>
                <w:color w:val="000000"/>
                <w:sz w:val="18"/>
                <w:szCs w:val="18"/>
                <w:lang w:eastAsia="hr-HR"/>
              </w:rPr>
              <w:t>Neuređeni lokalni putevi i ceste u mjestima izvan općinskih i gradskih centara</w:t>
            </w:r>
          </w:p>
          <w:p w14:paraId="7925A582" w14:textId="77777777" w:rsidR="004A4F82" w:rsidRPr="00A442CC" w:rsidRDefault="004A4F82" w:rsidP="00B630EF">
            <w:pPr>
              <w:pStyle w:val="ListParagraph"/>
              <w:numPr>
                <w:ilvl w:val="0"/>
                <w:numId w:val="32"/>
              </w:numPr>
              <w:spacing w:after="0" w:line="240" w:lineRule="auto"/>
              <w:ind w:left="295"/>
              <w:rPr>
                <w:rFonts w:eastAsia="Times New Roman" w:cstheme="minorHAnsi"/>
                <w:color w:val="000000"/>
                <w:sz w:val="18"/>
                <w:szCs w:val="18"/>
                <w:lang w:eastAsia="hr-HR"/>
              </w:rPr>
            </w:pPr>
            <w:r w:rsidRPr="00A442CC">
              <w:rPr>
                <w:rFonts w:eastAsia="Times New Roman" w:cstheme="minorHAnsi"/>
                <w:color w:val="000000"/>
                <w:sz w:val="18"/>
                <w:szCs w:val="18"/>
                <w:lang w:eastAsia="hr-HR"/>
              </w:rPr>
              <w:t>Nedostatak Domova za starije</w:t>
            </w:r>
          </w:p>
          <w:p w14:paraId="344B67A2" w14:textId="5BEF6943" w:rsidR="004A4F82" w:rsidRPr="00A442CC" w:rsidRDefault="004A4F82" w:rsidP="00B630EF">
            <w:pPr>
              <w:pStyle w:val="ListParagraph"/>
              <w:numPr>
                <w:ilvl w:val="0"/>
                <w:numId w:val="32"/>
              </w:numPr>
              <w:spacing w:after="0" w:line="240" w:lineRule="auto"/>
              <w:ind w:left="295"/>
              <w:rPr>
                <w:rFonts w:eastAsia="Times New Roman" w:cstheme="minorHAnsi"/>
                <w:color w:val="000000"/>
                <w:sz w:val="18"/>
                <w:szCs w:val="18"/>
                <w:lang w:eastAsia="hr-HR"/>
              </w:rPr>
            </w:pPr>
            <w:r w:rsidRPr="00A442CC">
              <w:rPr>
                <w:rFonts w:eastAsia="Times New Roman" w:cstheme="minorHAnsi"/>
                <w:color w:val="000000"/>
                <w:sz w:val="18"/>
                <w:szCs w:val="18"/>
                <w:lang w:eastAsia="hr-HR"/>
              </w:rPr>
              <w:t>Loše stanje  i neopremljenost društvenih i vatrogasnih domova</w:t>
            </w:r>
          </w:p>
          <w:p w14:paraId="4BD391FC" w14:textId="77777777" w:rsidR="004A4F82" w:rsidRPr="00A442CC" w:rsidRDefault="004A4F82" w:rsidP="00B630EF">
            <w:pPr>
              <w:pStyle w:val="ListParagraph"/>
              <w:numPr>
                <w:ilvl w:val="0"/>
                <w:numId w:val="32"/>
              </w:numPr>
              <w:spacing w:after="0" w:line="240" w:lineRule="auto"/>
              <w:ind w:left="295"/>
              <w:rPr>
                <w:rFonts w:eastAsia="Times New Roman" w:cstheme="minorHAnsi"/>
                <w:color w:val="000000"/>
                <w:sz w:val="18"/>
                <w:szCs w:val="18"/>
                <w:lang w:eastAsia="hr-HR"/>
              </w:rPr>
            </w:pPr>
            <w:r w:rsidRPr="00A442CC">
              <w:rPr>
                <w:rFonts w:eastAsia="Times New Roman" w:cstheme="minorHAnsi"/>
                <w:color w:val="000000"/>
                <w:sz w:val="18"/>
                <w:szCs w:val="18"/>
                <w:lang w:eastAsia="hr-HR"/>
              </w:rPr>
              <w:t>Loše stanje i neopremljenost Sportskih  i Dječjih igrališta , parkova , šetnica ( Broj ili stanje )</w:t>
            </w:r>
          </w:p>
          <w:p w14:paraId="0E944C1D" w14:textId="77777777" w:rsidR="004A4F82" w:rsidRPr="00A442CC" w:rsidRDefault="004A4F82" w:rsidP="00B630EF">
            <w:pPr>
              <w:pStyle w:val="ListParagraph"/>
              <w:numPr>
                <w:ilvl w:val="0"/>
                <w:numId w:val="32"/>
              </w:numPr>
              <w:spacing w:after="0" w:line="240" w:lineRule="auto"/>
              <w:ind w:left="295"/>
              <w:rPr>
                <w:rFonts w:eastAsia="Times New Roman" w:cstheme="minorHAnsi"/>
                <w:color w:val="000000"/>
                <w:sz w:val="18"/>
                <w:szCs w:val="18"/>
                <w:lang w:eastAsia="hr-HR"/>
              </w:rPr>
            </w:pPr>
            <w:r w:rsidRPr="00A442CC">
              <w:rPr>
                <w:rFonts w:eastAsia="Times New Roman" w:cstheme="minorHAnsi"/>
                <w:color w:val="000000"/>
                <w:sz w:val="18"/>
                <w:szCs w:val="18"/>
                <w:lang w:eastAsia="hr-HR"/>
              </w:rPr>
              <w:t>Loše stanje društvene  infrastrukture ( društveni i vatrogasni domovi, sportska i dječja igrališta , parkovi i šetnice)</w:t>
            </w:r>
          </w:p>
          <w:p w14:paraId="6A38A6A9" w14:textId="77777777" w:rsidR="004A4F82" w:rsidRPr="00A442CC" w:rsidRDefault="004A4F82" w:rsidP="00B630EF">
            <w:pPr>
              <w:pStyle w:val="ListParagraph"/>
              <w:numPr>
                <w:ilvl w:val="0"/>
                <w:numId w:val="32"/>
              </w:numPr>
              <w:spacing w:after="0" w:line="240" w:lineRule="auto"/>
              <w:ind w:left="295"/>
              <w:rPr>
                <w:rFonts w:eastAsia="Times New Roman" w:cstheme="minorHAnsi"/>
                <w:color w:val="000000"/>
                <w:sz w:val="18"/>
                <w:szCs w:val="18"/>
                <w:lang w:eastAsia="hr-HR"/>
              </w:rPr>
            </w:pPr>
            <w:r w:rsidRPr="00A442CC">
              <w:rPr>
                <w:rFonts w:eastAsia="Times New Roman" w:cstheme="minorHAnsi"/>
                <w:color w:val="000000"/>
                <w:sz w:val="18"/>
                <w:szCs w:val="18"/>
                <w:lang w:eastAsia="hr-HR"/>
              </w:rPr>
              <w:t>Opasnost od poplava zbog blizine rijeka i potoka )</w:t>
            </w:r>
          </w:p>
          <w:p w14:paraId="1A5E8F18" w14:textId="77777777" w:rsidR="004A4F82" w:rsidRPr="00A442CC" w:rsidRDefault="004A4F82" w:rsidP="001613E6">
            <w:pPr>
              <w:spacing w:after="0" w:line="240" w:lineRule="auto"/>
              <w:rPr>
                <w:rFonts w:eastAsia="Times New Roman" w:cstheme="minorHAnsi"/>
                <w:b/>
                <w:bCs/>
                <w:color w:val="000000"/>
                <w:sz w:val="18"/>
                <w:szCs w:val="18"/>
                <w:lang w:eastAsia="hr-HR"/>
              </w:rPr>
            </w:pPr>
            <w:r w:rsidRPr="00A442CC">
              <w:rPr>
                <w:rFonts w:eastAsia="Times New Roman" w:cstheme="minorHAnsi"/>
                <w:b/>
                <w:bCs/>
                <w:color w:val="000000"/>
                <w:sz w:val="18"/>
                <w:szCs w:val="18"/>
                <w:lang w:eastAsia="hr-HR"/>
              </w:rPr>
              <w:t>Poljoprivreda:</w:t>
            </w:r>
          </w:p>
          <w:p w14:paraId="38A43C33" w14:textId="77777777" w:rsidR="004A4F82" w:rsidRPr="00A442CC" w:rsidRDefault="004A4F82" w:rsidP="00B630EF">
            <w:pPr>
              <w:pStyle w:val="ListParagraph"/>
              <w:numPr>
                <w:ilvl w:val="0"/>
                <w:numId w:val="39"/>
              </w:numPr>
              <w:spacing w:after="0" w:line="240" w:lineRule="auto"/>
              <w:ind w:left="295"/>
              <w:rPr>
                <w:rFonts w:eastAsia="Times New Roman" w:cstheme="minorHAnsi"/>
                <w:b/>
                <w:bCs/>
                <w:color w:val="000000"/>
                <w:sz w:val="18"/>
                <w:szCs w:val="18"/>
                <w:lang w:eastAsia="hr-HR"/>
              </w:rPr>
            </w:pPr>
            <w:r w:rsidRPr="00A442CC">
              <w:rPr>
                <w:rFonts w:eastAsia="Times New Roman" w:cstheme="minorHAnsi"/>
                <w:color w:val="000000"/>
                <w:sz w:val="18"/>
                <w:szCs w:val="18"/>
                <w:lang w:eastAsia="hr-HR"/>
              </w:rPr>
              <w:t>Usitnjeni posjedi i neriješeni imovinsko-pravni odnosi</w:t>
            </w:r>
          </w:p>
          <w:p w14:paraId="0FA63803" w14:textId="77777777" w:rsidR="004A4F82" w:rsidRPr="00A442CC" w:rsidRDefault="004A4F82" w:rsidP="00B630EF">
            <w:pPr>
              <w:pStyle w:val="ListParagraph"/>
              <w:numPr>
                <w:ilvl w:val="0"/>
                <w:numId w:val="39"/>
              </w:numPr>
              <w:spacing w:after="0" w:line="240" w:lineRule="auto"/>
              <w:ind w:left="295"/>
              <w:rPr>
                <w:rFonts w:eastAsia="Times New Roman" w:cstheme="minorHAnsi"/>
                <w:b/>
                <w:bCs/>
                <w:color w:val="000000"/>
                <w:sz w:val="18"/>
                <w:szCs w:val="18"/>
                <w:lang w:eastAsia="hr-HR"/>
              </w:rPr>
            </w:pPr>
            <w:r w:rsidRPr="00A442CC">
              <w:rPr>
                <w:rFonts w:eastAsia="Times New Roman" w:cstheme="minorHAnsi"/>
                <w:color w:val="000000"/>
                <w:sz w:val="18"/>
                <w:szCs w:val="18"/>
                <w:lang w:eastAsia="hr-HR"/>
              </w:rPr>
              <w:t>Prevladavajuća staračka poljoprivredna obiteljska gospodarstva</w:t>
            </w:r>
          </w:p>
          <w:p w14:paraId="76BF8981" w14:textId="77777777" w:rsidR="004A4F82" w:rsidRPr="00A442CC" w:rsidRDefault="004A4F82" w:rsidP="00B630EF">
            <w:pPr>
              <w:pStyle w:val="ListParagraph"/>
              <w:numPr>
                <w:ilvl w:val="0"/>
                <w:numId w:val="38"/>
              </w:numPr>
              <w:spacing w:after="0" w:line="240" w:lineRule="auto"/>
              <w:ind w:left="295"/>
              <w:rPr>
                <w:rFonts w:eastAsia="Times New Roman" w:cstheme="minorHAnsi"/>
                <w:color w:val="000000"/>
                <w:sz w:val="18"/>
                <w:szCs w:val="18"/>
                <w:lang w:eastAsia="hr-HR"/>
              </w:rPr>
            </w:pPr>
            <w:r w:rsidRPr="00A442CC">
              <w:rPr>
                <w:rFonts w:eastAsia="Times New Roman" w:cstheme="minorHAnsi"/>
                <w:color w:val="000000"/>
                <w:sz w:val="18"/>
                <w:szCs w:val="18"/>
                <w:lang w:eastAsia="hr-HR"/>
              </w:rPr>
              <w:t>Zastarjela mehanizacija i nedovoljna produktivnost rada zbog zastarjele tehnologije i opreme</w:t>
            </w:r>
          </w:p>
          <w:p w14:paraId="2D0AFF78" w14:textId="77777777" w:rsidR="004A4F82" w:rsidRPr="00A442CC" w:rsidRDefault="004A4F82" w:rsidP="00B630EF">
            <w:pPr>
              <w:pStyle w:val="ListParagraph"/>
              <w:numPr>
                <w:ilvl w:val="0"/>
                <w:numId w:val="38"/>
              </w:numPr>
              <w:spacing w:after="0" w:line="240" w:lineRule="auto"/>
              <w:ind w:left="295"/>
              <w:rPr>
                <w:rFonts w:eastAsia="Times New Roman" w:cstheme="minorHAnsi"/>
                <w:color w:val="000000"/>
                <w:sz w:val="18"/>
                <w:szCs w:val="18"/>
                <w:lang w:eastAsia="hr-HR"/>
              </w:rPr>
            </w:pPr>
            <w:r w:rsidRPr="00A442CC">
              <w:rPr>
                <w:rFonts w:eastAsia="Times New Roman" w:cstheme="minorHAnsi"/>
                <w:color w:val="000000"/>
                <w:sz w:val="18"/>
                <w:szCs w:val="18"/>
                <w:lang w:eastAsia="hr-HR"/>
              </w:rPr>
              <w:t>Mali udio proizvoda visoke dodane vrijednosti i proizvoda s oznakama kvalitete</w:t>
            </w:r>
          </w:p>
          <w:p w14:paraId="19F75DC3" w14:textId="77777777" w:rsidR="004A4F82" w:rsidRPr="00A442CC" w:rsidRDefault="004A4F82" w:rsidP="00B630EF">
            <w:pPr>
              <w:pStyle w:val="ListParagraph"/>
              <w:numPr>
                <w:ilvl w:val="0"/>
                <w:numId w:val="38"/>
              </w:numPr>
              <w:spacing w:after="0" w:line="240" w:lineRule="auto"/>
              <w:ind w:left="295"/>
              <w:rPr>
                <w:rFonts w:eastAsia="Times New Roman" w:cstheme="minorHAnsi"/>
                <w:color w:val="000000"/>
                <w:sz w:val="18"/>
                <w:szCs w:val="18"/>
                <w:lang w:eastAsia="hr-HR"/>
              </w:rPr>
            </w:pPr>
            <w:r w:rsidRPr="00A442CC">
              <w:rPr>
                <w:rFonts w:eastAsia="Times New Roman" w:cstheme="minorHAnsi"/>
                <w:color w:val="000000"/>
                <w:sz w:val="18"/>
                <w:szCs w:val="18"/>
                <w:lang w:eastAsia="hr-HR"/>
              </w:rPr>
              <w:t>Teško odmicanje od ratarskih manje isplativih poljoprivrednih kultura (kukuruz, pšenica itd.)</w:t>
            </w:r>
          </w:p>
          <w:p w14:paraId="41D4BA09" w14:textId="77777777" w:rsidR="004A4F82" w:rsidRPr="00A442CC" w:rsidRDefault="004A4F82" w:rsidP="00B630EF">
            <w:pPr>
              <w:pStyle w:val="ListParagraph"/>
              <w:numPr>
                <w:ilvl w:val="0"/>
                <w:numId w:val="38"/>
              </w:numPr>
              <w:spacing w:after="0" w:line="240" w:lineRule="auto"/>
              <w:ind w:left="295"/>
              <w:rPr>
                <w:rFonts w:eastAsia="Times New Roman" w:cstheme="minorHAnsi"/>
                <w:color w:val="000000"/>
                <w:sz w:val="18"/>
                <w:szCs w:val="18"/>
                <w:lang w:eastAsia="hr-HR"/>
              </w:rPr>
            </w:pPr>
            <w:r w:rsidRPr="00A442CC">
              <w:rPr>
                <w:rFonts w:eastAsia="Times New Roman" w:cstheme="minorHAnsi"/>
                <w:color w:val="000000"/>
                <w:sz w:val="18"/>
                <w:szCs w:val="18"/>
                <w:lang w:eastAsia="hr-HR"/>
              </w:rPr>
              <w:t>Neusklađenost između potreba tržišta i proizvodnje na lokalnoj razini</w:t>
            </w:r>
          </w:p>
          <w:p w14:paraId="18F1CDF4" w14:textId="77777777" w:rsidR="004A4F82" w:rsidRPr="00A442CC" w:rsidRDefault="004A4F82" w:rsidP="001613E6">
            <w:pPr>
              <w:spacing w:after="0" w:line="240" w:lineRule="auto"/>
              <w:rPr>
                <w:rFonts w:eastAsia="Times New Roman" w:cstheme="minorHAnsi"/>
                <w:b/>
                <w:bCs/>
                <w:color w:val="000000"/>
                <w:sz w:val="18"/>
                <w:szCs w:val="18"/>
                <w:lang w:eastAsia="hr-HR"/>
              </w:rPr>
            </w:pPr>
            <w:r w:rsidRPr="00A442CC">
              <w:rPr>
                <w:rFonts w:eastAsia="Times New Roman" w:cstheme="minorHAnsi"/>
                <w:b/>
                <w:bCs/>
                <w:color w:val="000000"/>
                <w:sz w:val="18"/>
                <w:szCs w:val="18"/>
                <w:lang w:eastAsia="hr-HR"/>
              </w:rPr>
              <w:t>Gospodarstvo i turizam:</w:t>
            </w:r>
          </w:p>
          <w:p w14:paraId="0F76C596" w14:textId="77777777" w:rsidR="004A4F82" w:rsidRPr="00A442CC" w:rsidRDefault="004A4F82" w:rsidP="00B630EF">
            <w:pPr>
              <w:pStyle w:val="ListParagraph"/>
              <w:numPr>
                <w:ilvl w:val="0"/>
                <w:numId w:val="40"/>
              </w:numPr>
              <w:spacing w:after="0" w:line="240" w:lineRule="auto"/>
              <w:ind w:left="245"/>
              <w:rPr>
                <w:rFonts w:eastAsia="Times New Roman" w:cstheme="minorHAnsi"/>
                <w:color w:val="000000"/>
                <w:sz w:val="18"/>
                <w:szCs w:val="18"/>
                <w:lang w:eastAsia="hr-HR"/>
              </w:rPr>
            </w:pPr>
            <w:r w:rsidRPr="00A442CC">
              <w:rPr>
                <w:rFonts w:eastAsia="Times New Roman" w:cstheme="minorHAnsi"/>
                <w:color w:val="000000"/>
                <w:sz w:val="18"/>
                <w:szCs w:val="18"/>
                <w:lang w:eastAsia="hr-HR"/>
              </w:rPr>
              <w:t>Loša konkurentnost malih poduzeća i obrta</w:t>
            </w:r>
          </w:p>
          <w:p w14:paraId="5A86CAF5" w14:textId="77777777" w:rsidR="004A4F82" w:rsidRPr="00A442CC" w:rsidRDefault="004A4F82" w:rsidP="00B630EF">
            <w:pPr>
              <w:pStyle w:val="ListParagraph"/>
              <w:numPr>
                <w:ilvl w:val="0"/>
                <w:numId w:val="40"/>
              </w:numPr>
              <w:spacing w:after="0" w:line="240" w:lineRule="auto"/>
              <w:ind w:left="245"/>
              <w:rPr>
                <w:rFonts w:eastAsia="Times New Roman" w:cstheme="minorHAnsi"/>
                <w:color w:val="000000"/>
                <w:sz w:val="18"/>
                <w:szCs w:val="18"/>
                <w:lang w:eastAsia="hr-HR"/>
              </w:rPr>
            </w:pPr>
            <w:r w:rsidRPr="00A442CC">
              <w:rPr>
                <w:rFonts w:eastAsia="Times New Roman" w:cstheme="minorHAnsi"/>
                <w:color w:val="000000"/>
                <w:sz w:val="18"/>
                <w:szCs w:val="18"/>
                <w:lang w:eastAsia="hr-HR"/>
              </w:rPr>
              <w:t>Nedostatak inovativnosti u malom i srednjem poduzetništvu</w:t>
            </w:r>
          </w:p>
          <w:p w14:paraId="0024ED14" w14:textId="77777777" w:rsidR="004A4F82" w:rsidRPr="00A442CC" w:rsidRDefault="004A4F82" w:rsidP="00B630EF">
            <w:pPr>
              <w:pStyle w:val="ListParagraph"/>
              <w:numPr>
                <w:ilvl w:val="0"/>
                <w:numId w:val="40"/>
              </w:numPr>
              <w:spacing w:after="0" w:line="240" w:lineRule="auto"/>
              <w:ind w:left="245"/>
              <w:rPr>
                <w:rFonts w:eastAsia="Times New Roman" w:cstheme="minorHAnsi"/>
                <w:color w:val="000000"/>
                <w:sz w:val="18"/>
                <w:szCs w:val="18"/>
                <w:lang w:eastAsia="hr-HR"/>
              </w:rPr>
            </w:pPr>
            <w:r w:rsidRPr="00A442CC">
              <w:rPr>
                <w:rFonts w:eastAsia="Times New Roman" w:cstheme="minorHAnsi"/>
                <w:color w:val="000000"/>
                <w:sz w:val="18"/>
                <w:szCs w:val="18"/>
                <w:lang w:eastAsia="hr-HR"/>
              </w:rPr>
              <w:t>Korištenje zastarjele tehnologije i opreme u radu i proizvodnji</w:t>
            </w:r>
          </w:p>
          <w:p w14:paraId="23A7C41A" w14:textId="77777777" w:rsidR="004A4F82" w:rsidRPr="00A442CC" w:rsidRDefault="004A4F82" w:rsidP="00B630EF">
            <w:pPr>
              <w:pStyle w:val="ListParagraph"/>
              <w:numPr>
                <w:ilvl w:val="0"/>
                <w:numId w:val="40"/>
              </w:numPr>
              <w:spacing w:after="0" w:line="240" w:lineRule="auto"/>
              <w:ind w:left="245"/>
              <w:rPr>
                <w:rFonts w:eastAsia="Times New Roman" w:cstheme="minorHAnsi"/>
                <w:color w:val="000000"/>
                <w:sz w:val="18"/>
                <w:szCs w:val="18"/>
                <w:lang w:eastAsia="hr-HR"/>
              </w:rPr>
            </w:pPr>
            <w:r w:rsidRPr="00A442CC">
              <w:rPr>
                <w:rFonts w:eastAsia="Times New Roman" w:cstheme="minorHAnsi"/>
                <w:color w:val="000000"/>
                <w:sz w:val="18"/>
                <w:szCs w:val="18"/>
                <w:lang w:eastAsia="hr-HR"/>
              </w:rPr>
              <w:t>Preslabo razvijena turistička ponuda</w:t>
            </w:r>
          </w:p>
          <w:p w14:paraId="761AD6E3" w14:textId="77777777" w:rsidR="004A4F82" w:rsidRPr="00A442CC" w:rsidRDefault="004A4F82" w:rsidP="00B630EF">
            <w:pPr>
              <w:pStyle w:val="ListParagraph"/>
              <w:numPr>
                <w:ilvl w:val="0"/>
                <w:numId w:val="40"/>
              </w:numPr>
              <w:spacing w:after="0" w:line="240" w:lineRule="auto"/>
              <w:ind w:left="245"/>
              <w:rPr>
                <w:rFonts w:eastAsia="Times New Roman" w:cstheme="minorHAnsi"/>
                <w:color w:val="000000"/>
                <w:sz w:val="18"/>
                <w:szCs w:val="18"/>
                <w:lang w:eastAsia="hr-HR"/>
              </w:rPr>
            </w:pPr>
            <w:r w:rsidRPr="00A442CC">
              <w:rPr>
                <w:rFonts w:eastAsia="Times New Roman" w:cstheme="minorHAnsi"/>
                <w:color w:val="000000"/>
                <w:sz w:val="18"/>
                <w:szCs w:val="18"/>
                <w:lang w:eastAsia="hr-HR"/>
              </w:rPr>
              <w:t>Slab marketinški sadržaj za promociju turističke ponude</w:t>
            </w:r>
          </w:p>
          <w:p w14:paraId="7EB2A897" w14:textId="77777777" w:rsidR="004A4F82" w:rsidRPr="00A442CC" w:rsidRDefault="004A4F82" w:rsidP="00B630EF">
            <w:pPr>
              <w:pStyle w:val="ListParagraph"/>
              <w:numPr>
                <w:ilvl w:val="0"/>
                <w:numId w:val="40"/>
              </w:numPr>
              <w:spacing w:after="0" w:line="240" w:lineRule="auto"/>
              <w:ind w:left="245"/>
              <w:rPr>
                <w:rFonts w:eastAsia="Times New Roman" w:cstheme="minorHAnsi"/>
                <w:color w:val="000000"/>
                <w:sz w:val="18"/>
                <w:szCs w:val="18"/>
                <w:lang w:eastAsia="hr-HR"/>
              </w:rPr>
            </w:pPr>
            <w:r w:rsidRPr="00A442CC">
              <w:rPr>
                <w:rFonts w:eastAsia="Times New Roman" w:cstheme="minorHAnsi"/>
                <w:color w:val="000000"/>
                <w:sz w:val="18"/>
                <w:szCs w:val="18"/>
                <w:lang w:eastAsia="hr-HR"/>
              </w:rPr>
              <w:t>Postojeći turistički objekti nisi dovoljno opremljeni dodatnim turističkim sadržajem</w:t>
            </w:r>
          </w:p>
          <w:p w14:paraId="26FA98E0" w14:textId="77777777" w:rsidR="004A4F82" w:rsidRPr="00A442CC" w:rsidRDefault="004A4F82" w:rsidP="00B630EF">
            <w:pPr>
              <w:pStyle w:val="ListParagraph"/>
              <w:numPr>
                <w:ilvl w:val="0"/>
                <w:numId w:val="40"/>
              </w:numPr>
              <w:spacing w:after="0" w:line="240" w:lineRule="auto"/>
              <w:ind w:left="245"/>
              <w:rPr>
                <w:rFonts w:eastAsia="Times New Roman" w:cstheme="minorHAnsi"/>
                <w:b/>
                <w:bCs/>
                <w:color w:val="000000"/>
                <w:sz w:val="18"/>
                <w:szCs w:val="18"/>
                <w:lang w:eastAsia="hr-HR"/>
              </w:rPr>
            </w:pPr>
            <w:r w:rsidRPr="00A442CC">
              <w:rPr>
                <w:rFonts w:eastAsia="Times New Roman" w:cstheme="minorHAnsi"/>
                <w:b/>
                <w:bCs/>
                <w:color w:val="000000"/>
                <w:sz w:val="18"/>
                <w:szCs w:val="18"/>
                <w:lang w:eastAsia="hr-HR"/>
              </w:rPr>
              <w:t>Ljudski resursi i razvoj zajednice:</w:t>
            </w:r>
          </w:p>
          <w:p w14:paraId="76C79221" w14:textId="77777777" w:rsidR="004A4F82" w:rsidRPr="00A442CC" w:rsidRDefault="004A4F82" w:rsidP="00B630EF">
            <w:pPr>
              <w:pStyle w:val="ListParagraph"/>
              <w:numPr>
                <w:ilvl w:val="0"/>
                <w:numId w:val="40"/>
              </w:numPr>
              <w:spacing w:after="0" w:line="240" w:lineRule="auto"/>
              <w:ind w:left="245"/>
              <w:rPr>
                <w:rFonts w:eastAsia="Times New Roman" w:cstheme="minorHAnsi"/>
                <w:color w:val="000000"/>
                <w:sz w:val="18"/>
                <w:szCs w:val="18"/>
                <w:lang w:eastAsia="hr-HR"/>
              </w:rPr>
            </w:pPr>
            <w:r w:rsidRPr="00A442CC">
              <w:rPr>
                <w:rFonts w:eastAsia="Times New Roman" w:cstheme="minorHAnsi"/>
                <w:color w:val="000000"/>
                <w:sz w:val="18"/>
                <w:szCs w:val="18"/>
                <w:lang w:eastAsia="hr-HR"/>
              </w:rPr>
              <w:t>-Nedostatak suradnje dionika u zajednici ( nedostatak povezanosti obrazovnih institucija i potreba na tržišta radne snage)</w:t>
            </w:r>
          </w:p>
          <w:p w14:paraId="613DE423" w14:textId="77777777" w:rsidR="004A4F82" w:rsidRPr="00A442CC" w:rsidRDefault="004A4F82" w:rsidP="00B630EF">
            <w:pPr>
              <w:pStyle w:val="ListParagraph"/>
              <w:numPr>
                <w:ilvl w:val="0"/>
                <w:numId w:val="40"/>
              </w:numPr>
              <w:spacing w:after="0" w:line="240" w:lineRule="auto"/>
              <w:ind w:left="245"/>
              <w:rPr>
                <w:rFonts w:eastAsia="Times New Roman" w:cstheme="minorHAnsi"/>
                <w:color w:val="000000"/>
                <w:sz w:val="18"/>
                <w:szCs w:val="18"/>
                <w:lang w:eastAsia="hr-HR"/>
              </w:rPr>
            </w:pPr>
            <w:r w:rsidRPr="00A442CC">
              <w:rPr>
                <w:rFonts w:eastAsia="Times New Roman" w:cstheme="minorHAnsi"/>
                <w:color w:val="000000"/>
                <w:sz w:val="18"/>
                <w:szCs w:val="18"/>
                <w:lang w:eastAsia="hr-HR"/>
              </w:rPr>
              <w:lastRenderedPageBreak/>
              <w:t>Nedostatak stručne radne snage</w:t>
            </w:r>
          </w:p>
          <w:p w14:paraId="1E65FEFD" w14:textId="77777777" w:rsidR="004A4F82" w:rsidRPr="00A442CC" w:rsidRDefault="004A4F82" w:rsidP="00B630EF">
            <w:pPr>
              <w:pStyle w:val="ListParagraph"/>
              <w:numPr>
                <w:ilvl w:val="0"/>
                <w:numId w:val="40"/>
              </w:numPr>
              <w:spacing w:after="0" w:line="240" w:lineRule="auto"/>
              <w:ind w:left="245"/>
              <w:rPr>
                <w:rFonts w:eastAsia="Times New Roman" w:cstheme="minorHAnsi"/>
                <w:color w:val="000000"/>
                <w:sz w:val="18"/>
                <w:szCs w:val="18"/>
                <w:lang w:eastAsia="hr-HR"/>
              </w:rPr>
            </w:pPr>
            <w:r w:rsidRPr="00A442CC">
              <w:rPr>
                <w:rFonts w:eastAsia="Times New Roman" w:cstheme="minorHAnsi"/>
                <w:color w:val="000000"/>
                <w:sz w:val="18"/>
                <w:szCs w:val="18"/>
                <w:lang w:eastAsia="hr-HR"/>
              </w:rPr>
              <w:t>Nedostatak aktivnosti za poticanje kreativnosti i razvoj kulturnih i umjetničkih djelatnosti</w:t>
            </w:r>
          </w:p>
          <w:p w14:paraId="49F3F571" w14:textId="77777777" w:rsidR="004A4F82" w:rsidRPr="00A442CC" w:rsidRDefault="004A4F82" w:rsidP="00B630EF">
            <w:pPr>
              <w:pStyle w:val="ListParagraph"/>
              <w:numPr>
                <w:ilvl w:val="0"/>
                <w:numId w:val="40"/>
              </w:numPr>
              <w:spacing w:after="0" w:line="240" w:lineRule="auto"/>
              <w:ind w:left="245"/>
              <w:rPr>
                <w:rFonts w:eastAsia="Times New Roman" w:cstheme="minorHAnsi"/>
                <w:color w:val="000000"/>
                <w:sz w:val="18"/>
                <w:szCs w:val="18"/>
                <w:lang w:eastAsia="hr-HR"/>
              </w:rPr>
            </w:pPr>
            <w:r w:rsidRPr="00A442CC">
              <w:rPr>
                <w:rFonts w:eastAsia="Times New Roman" w:cstheme="minorHAnsi"/>
                <w:color w:val="000000"/>
                <w:sz w:val="18"/>
                <w:szCs w:val="18"/>
                <w:lang w:eastAsia="hr-HR"/>
              </w:rPr>
              <w:t>Loša demografska situacija (starenje stanovništva, iseljavanje mladih)</w:t>
            </w:r>
          </w:p>
          <w:p w14:paraId="2F1BDF78" w14:textId="77777777" w:rsidR="004A4F82" w:rsidRPr="00A442CC" w:rsidRDefault="004A4F82" w:rsidP="00B630EF">
            <w:pPr>
              <w:pStyle w:val="ListParagraph"/>
              <w:numPr>
                <w:ilvl w:val="0"/>
                <w:numId w:val="40"/>
              </w:numPr>
              <w:spacing w:after="0" w:line="240" w:lineRule="auto"/>
              <w:ind w:left="245"/>
              <w:rPr>
                <w:rFonts w:eastAsia="Times New Roman" w:cstheme="minorHAnsi"/>
                <w:color w:val="000000"/>
                <w:sz w:val="18"/>
                <w:szCs w:val="18"/>
                <w:lang w:eastAsia="hr-HR"/>
              </w:rPr>
            </w:pPr>
            <w:r w:rsidRPr="00A442CC">
              <w:rPr>
                <w:rFonts w:eastAsia="Times New Roman" w:cstheme="minorHAnsi"/>
                <w:color w:val="000000"/>
                <w:sz w:val="18"/>
                <w:szCs w:val="18"/>
                <w:lang w:eastAsia="hr-HR"/>
              </w:rPr>
              <w:t>Nedostatak  međusektorske  suradnje (turizam, gospodarstvo, poljoprivreda)</w:t>
            </w:r>
          </w:p>
          <w:p w14:paraId="5B58DC41" w14:textId="77777777" w:rsidR="004A4F82" w:rsidRPr="00A442CC" w:rsidRDefault="004A4F82" w:rsidP="00B630EF">
            <w:pPr>
              <w:pStyle w:val="ListParagraph"/>
              <w:numPr>
                <w:ilvl w:val="0"/>
                <w:numId w:val="40"/>
              </w:numPr>
              <w:spacing w:after="0" w:line="240" w:lineRule="auto"/>
              <w:ind w:left="245"/>
              <w:rPr>
                <w:rFonts w:eastAsia="Times New Roman" w:cstheme="minorHAnsi"/>
                <w:color w:val="000000"/>
                <w:sz w:val="18"/>
                <w:szCs w:val="18"/>
                <w:lang w:eastAsia="hr-HR"/>
              </w:rPr>
            </w:pPr>
            <w:r w:rsidRPr="00A442CC">
              <w:rPr>
                <w:rFonts w:eastAsia="Times New Roman" w:cstheme="minorHAnsi"/>
                <w:color w:val="000000"/>
                <w:sz w:val="18"/>
                <w:szCs w:val="18"/>
                <w:lang w:eastAsia="hr-HR"/>
              </w:rPr>
              <w:t>Nedostatak  i opremljenost javnog prostora za društvene aktivnosti i događaje</w:t>
            </w:r>
          </w:p>
          <w:p w14:paraId="7B068566" w14:textId="77777777" w:rsidR="004A4F82" w:rsidRPr="00A442CC" w:rsidRDefault="004A4F82" w:rsidP="00B630EF">
            <w:pPr>
              <w:pStyle w:val="ListParagraph"/>
              <w:numPr>
                <w:ilvl w:val="0"/>
                <w:numId w:val="40"/>
              </w:numPr>
              <w:spacing w:after="0" w:line="240" w:lineRule="auto"/>
              <w:ind w:left="245"/>
              <w:rPr>
                <w:rFonts w:eastAsia="Times New Roman" w:cstheme="minorHAnsi"/>
                <w:color w:val="000000"/>
                <w:sz w:val="18"/>
                <w:szCs w:val="18"/>
                <w:lang w:eastAsia="hr-HR"/>
              </w:rPr>
            </w:pPr>
            <w:r w:rsidRPr="00A442CC">
              <w:rPr>
                <w:rFonts w:eastAsia="Times New Roman" w:cstheme="minorHAnsi"/>
                <w:color w:val="000000"/>
                <w:sz w:val="18"/>
                <w:szCs w:val="18"/>
                <w:lang w:eastAsia="hr-HR"/>
              </w:rPr>
              <w:t>Nedostatak  programa i aktivnosti za osobe s invaliditetom i druge marginalizirane skupine</w:t>
            </w:r>
          </w:p>
          <w:p w14:paraId="44388773" w14:textId="77777777" w:rsidR="004A4F82" w:rsidRPr="00A442CC" w:rsidRDefault="004A4F82" w:rsidP="00B630EF">
            <w:pPr>
              <w:pStyle w:val="ListParagraph"/>
              <w:numPr>
                <w:ilvl w:val="0"/>
                <w:numId w:val="40"/>
              </w:numPr>
              <w:spacing w:after="0" w:line="240" w:lineRule="auto"/>
              <w:ind w:left="295"/>
              <w:rPr>
                <w:rFonts w:eastAsia="Times New Roman" w:cstheme="minorHAnsi"/>
                <w:color w:val="000000"/>
                <w:sz w:val="18"/>
                <w:szCs w:val="18"/>
                <w:lang w:eastAsia="hr-HR"/>
              </w:rPr>
            </w:pPr>
            <w:r w:rsidRPr="00A442CC">
              <w:rPr>
                <w:rFonts w:eastAsia="Times New Roman" w:cstheme="minorHAnsi"/>
                <w:color w:val="000000"/>
                <w:sz w:val="18"/>
                <w:szCs w:val="18"/>
                <w:lang w:eastAsia="hr-HR"/>
              </w:rPr>
              <w:t>Opremljenost društvene infrastrukture za osobe sa invaliditetom</w:t>
            </w:r>
          </w:p>
          <w:p w14:paraId="47B1281C" w14:textId="77777777" w:rsidR="004A4F82" w:rsidRPr="00A442CC" w:rsidRDefault="004A4F82" w:rsidP="00B630EF">
            <w:pPr>
              <w:pStyle w:val="ListParagraph"/>
              <w:numPr>
                <w:ilvl w:val="0"/>
                <w:numId w:val="40"/>
              </w:numPr>
              <w:spacing w:after="0" w:line="240" w:lineRule="auto"/>
              <w:ind w:left="295"/>
              <w:rPr>
                <w:rFonts w:eastAsia="Times New Roman" w:cstheme="minorHAnsi"/>
                <w:color w:val="000000"/>
                <w:sz w:val="18"/>
                <w:szCs w:val="18"/>
                <w:lang w:eastAsia="hr-HR"/>
              </w:rPr>
            </w:pPr>
            <w:r w:rsidRPr="00A442CC">
              <w:rPr>
                <w:rFonts w:eastAsia="Times New Roman" w:cstheme="minorHAnsi"/>
                <w:color w:val="000000"/>
                <w:sz w:val="18"/>
                <w:szCs w:val="18"/>
                <w:lang w:eastAsia="hr-HR"/>
              </w:rPr>
              <w:t>Nedostatak podrške civilnih/sportskih organizacija od strane drugih tijela/donatora osim općinskih/gradskih proračuna</w:t>
            </w:r>
          </w:p>
          <w:p w14:paraId="725C9223" w14:textId="77777777" w:rsidR="004A4F82" w:rsidRPr="00A442CC" w:rsidRDefault="004A4F82" w:rsidP="00B630EF">
            <w:pPr>
              <w:pStyle w:val="ListParagraph"/>
              <w:numPr>
                <w:ilvl w:val="0"/>
                <w:numId w:val="40"/>
              </w:numPr>
              <w:spacing w:after="0" w:line="240" w:lineRule="auto"/>
              <w:ind w:left="295"/>
              <w:rPr>
                <w:rFonts w:eastAsia="Times New Roman" w:cstheme="minorHAnsi"/>
                <w:color w:val="000000"/>
                <w:sz w:val="18"/>
                <w:szCs w:val="18"/>
                <w:lang w:eastAsia="hr-HR"/>
              </w:rPr>
            </w:pPr>
            <w:r w:rsidRPr="00A442CC">
              <w:rPr>
                <w:rFonts w:eastAsia="Times New Roman" w:cstheme="minorHAnsi"/>
                <w:color w:val="000000"/>
                <w:sz w:val="18"/>
                <w:szCs w:val="18"/>
                <w:lang w:eastAsia="hr-HR"/>
              </w:rPr>
              <w:t>nedovoljno poznavanje kulturne i povijesne baštine</w:t>
            </w:r>
          </w:p>
        </w:tc>
      </w:tr>
      <w:tr w:rsidR="004A4F82" w:rsidRPr="00A442CC" w14:paraId="4FE7BBD0" w14:textId="77777777" w:rsidTr="001613E6">
        <w:trPr>
          <w:trHeight w:val="300"/>
        </w:trPr>
        <w:tc>
          <w:tcPr>
            <w:tcW w:w="2539" w:type="pct"/>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3227A30A" w14:textId="77777777" w:rsidR="004A4F82" w:rsidRPr="00A442CC" w:rsidRDefault="004A4F82" w:rsidP="001613E6">
            <w:pPr>
              <w:spacing w:after="0" w:line="240" w:lineRule="auto"/>
              <w:rPr>
                <w:rFonts w:eastAsia="Times New Roman" w:cstheme="minorHAnsi"/>
                <w:color w:val="000000"/>
                <w:sz w:val="18"/>
                <w:szCs w:val="18"/>
                <w:lang w:eastAsia="hr-HR"/>
              </w:rPr>
            </w:pPr>
            <w:r w:rsidRPr="00A442CC">
              <w:rPr>
                <w:rFonts w:eastAsia="Times New Roman" w:cstheme="minorHAnsi"/>
                <w:color w:val="000000"/>
                <w:sz w:val="18"/>
                <w:szCs w:val="18"/>
                <w:lang w:eastAsia="hr-HR"/>
              </w:rPr>
              <w:lastRenderedPageBreak/>
              <w:t>PRILIKE</w:t>
            </w:r>
          </w:p>
        </w:tc>
        <w:tc>
          <w:tcPr>
            <w:tcW w:w="2461" w:type="pct"/>
            <w:tcBorders>
              <w:top w:val="nil"/>
              <w:left w:val="nil"/>
              <w:bottom w:val="single" w:sz="4" w:space="0" w:color="auto"/>
              <w:right w:val="single" w:sz="4" w:space="0" w:color="auto"/>
            </w:tcBorders>
            <w:shd w:val="clear" w:color="auto" w:fill="B4C6E7" w:themeFill="accent1" w:themeFillTint="66"/>
            <w:noWrap/>
            <w:vAlign w:val="bottom"/>
            <w:hideMark/>
          </w:tcPr>
          <w:p w14:paraId="35A68276" w14:textId="77777777" w:rsidR="004A4F82" w:rsidRPr="00A442CC" w:rsidRDefault="004A4F82" w:rsidP="001613E6">
            <w:pPr>
              <w:spacing w:after="0" w:line="240" w:lineRule="auto"/>
              <w:rPr>
                <w:rFonts w:eastAsia="Times New Roman" w:cstheme="minorHAnsi"/>
                <w:color w:val="000000"/>
                <w:sz w:val="18"/>
                <w:szCs w:val="18"/>
                <w:lang w:eastAsia="hr-HR"/>
              </w:rPr>
            </w:pPr>
            <w:r w:rsidRPr="00A442CC">
              <w:rPr>
                <w:rFonts w:eastAsia="Times New Roman" w:cstheme="minorHAnsi"/>
                <w:color w:val="000000"/>
                <w:sz w:val="18"/>
                <w:szCs w:val="18"/>
                <w:lang w:eastAsia="hr-HR"/>
              </w:rPr>
              <w:t>PRIJETNJE</w:t>
            </w:r>
          </w:p>
        </w:tc>
      </w:tr>
      <w:tr w:rsidR="004A4F82" w:rsidRPr="00A442CC" w14:paraId="6F9F830B" w14:textId="77777777" w:rsidTr="001613E6">
        <w:trPr>
          <w:trHeight w:val="2551"/>
        </w:trPr>
        <w:tc>
          <w:tcPr>
            <w:tcW w:w="2539" w:type="pct"/>
            <w:tcBorders>
              <w:top w:val="nil"/>
              <w:left w:val="single" w:sz="4" w:space="0" w:color="auto"/>
              <w:bottom w:val="single" w:sz="4" w:space="0" w:color="auto"/>
              <w:right w:val="single" w:sz="4" w:space="0" w:color="auto"/>
            </w:tcBorders>
            <w:shd w:val="clear" w:color="auto" w:fill="auto"/>
            <w:noWrap/>
            <w:vAlign w:val="bottom"/>
            <w:hideMark/>
          </w:tcPr>
          <w:p w14:paraId="081CF754" w14:textId="77777777" w:rsidR="004A4F82" w:rsidRPr="00A442CC" w:rsidRDefault="004A4F82" w:rsidP="001613E6">
            <w:pPr>
              <w:spacing w:after="0" w:line="240" w:lineRule="auto"/>
              <w:rPr>
                <w:rFonts w:eastAsia="Times New Roman" w:cstheme="minorHAnsi"/>
                <w:b/>
                <w:bCs/>
                <w:color w:val="000000"/>
                <w:sz w:val="18"/>
                <w:szCs w:val="18"/>
                <w:lang w:eastAsia="hr-HR"/>
              </w:rPr>
            </w:pPr>
            <w:r w:rsidRPr="00A442CC">
              <w:rPr>
                <w:rFonts w:eastAsia="Times New Roman" w:cstheme="minorHAnsi"/>
                <w:b/>
                <w:bCs/>
                <w:color w:val="000000"/>
                <w:sz w:val="18"/>
                <w:szCs w:val="18"/>
                <w:lang w:eastAsia="hr-HR"/>
              </w:rPr>
              <w:t>Prirodni resursi, okoliš i infrastruktura:</w:t>
            </w:r>
          </w:p>
          <w:p w14:paraId="5A49000B" w14:textId="77777777" w:rsidR="004A4F82" w:rsidRPr="00A442CC" w:rsidRDefault="004A4F82" w:rsidP="00B630EF">
            <w:pPr>
              <w:pStyle w:val="ListParagraph"/>
              <w:numPr>
                <w:ilvl w:val="0"/>
                <w:numId w:val="32"/>
              </w:numPr>
              <w:spacing w:after="0" w:line="240" w:lineRule="auto"/>
              <w:ind w:left="317"/>
              <w:rPr>
                <w:rFonts w:eastAsia="Times New Roman" w:cstheme="minorHAnsi"/>
                <w:color w:val="000000"/>
                <w:sz w:val="18"/>
                <w:szCs w:val="18"/>
                <w:lang w:eastAsia="hr-HR"/>
              </w:rPr>
            </w:pPr>
            <w:r w:rsidRPr="00A442CC">
              <w:rPr>
                <w:rFonts w:eastAsia="Times New Roman" w:cstheme="minorHAnsi"/>
                <w:color w:val="000000"/>
                <w:sz w:val="18"/>
                <w:szCs w:val="18"/>
                <w:lang w:eastAsia="hr-HR"/>
              </w:rPr>
              <w:t>Razvoj turističkih atrakcija na osnovu prirodnih resursa poput lokalnih  šuma, rijeka i izvora, što može privući turiste i potaknuti lokalno gospodarstvo</w:t>
            </w:r>
          </w:p>
          <w:p w14:paraId="3D939E7B" w14:textId="77777777" w:rsidR="004A4F82" w:rsidRPr="00A442CC" w:rsidRDefault="004A4F82" w:rsidP="00B630EF">
            <w:pPr>
              <w:pStyle w:val="ListParagraph"/>
              <w:numPr>
                <w:ilvl w:val="0"/>
                <w:numId w:val="32"/>
              </w:numPr>
              <w:spacing w:after="0" w:line="240" w:lineRule="auto"/>
              <w:ind w:left="317"/>
              <w:rPr>
                <w:rFonts w:eastAsia="Times New Roman" w:cstheme="minorHAnsi"/>
                <w:color w:val="000000"/>
                <w:sz w:val="18"/>
                <w:szCs w:val="18"/>
                <w:lang w:eastAsia="hr-HR"/>
              </w:rPr>
            </w:pPr>
            <w:r w:rsidRPr="00A442CC">
              <w:rPr>
                <w:rFonts w:eastAsia="Times New Roman" w:cstheme="minorHAnsi"/>
                <w:color w:val="000000"/>
                <w:sz w:val="18"/>
                <w:szCs w:val="18"/>
                <w:lang w:eastAsia="hr-HR"/>
              </w:rPr>
              <w:t>Razvoj projekata koji se temelje na obnovljivim izvorima energije, poput solarnih elektrana, koji mogu smanjiti ovisnost o fosilnim gorivima i potaknuti ekološki osviještenu industriju</w:t>
            </w:r>
          </w:p>
          <w:p w14:paraId="6333B185" w14:textId="77777777" w:rsidR="004A4F82" w:rsidRPr="00A442CC" w:rsidRDefault="004A4F82" w:rsidP="00B630EF">
            <w:pPr>
              <w:pStyle w:val="ListParagraph"/>
              <w:numPr>
                <w:ilvl w:val="0"/>
                <w:numId w:val="32"/>
              </w:numPr>
              <w:spacing w:after="0" w:line="240" w:lineRule="auto"/>
              <w:ind w:left="317"/>
              <w:rPr>
                <w:rFonts w:eastAsia="Times New Roman" w:cstheme="minorHAnsi"/>
                <w:color w:val="000000"/>
                <w:sz w:val="18"/>
                <w:szCs w:val="18"/>
                <w:lang w:eastAsia="hr-HR"/>
              </w:rPr>
            </w:pPr>
            <w:r w:rsidRPr="00A442CC">
              <w:rPr>
                <w:rFonts w:eastAsia="Times New Roman" w:cstheme="minorHAnsi"/>
                <w:color w:val="000000"/>
                <w:sz w:val="18"/>
                <w:szCs w:val="18"/>
                <w:lang w:eastAsia="hr-HR"/>
              </w:rPr>
              <w:t>Uređenje lokalne društvene infrastrukture i putnih veza, posebno onih koji vode do turističkih i prirodnih atrakcija, što može povećati dostupnost i privući turiste i investitore</w:t>
            </w:r>
          </w:p>
          <w:p w14:paraId="512E172E" w14:textId="77777777" w:rsidR="004A4F82" w:rsidRPr="00A442CC" w:rsidRDefault="004A4F82" w:rsidP="00B630EF">
            <w:pPr>
              <w:pStyle w:val="ListParagraph"/>
              <w:numPr>
                <w:ilvl w:val="0"/>
                <w:numId w:val="32"/>
              </w:numPr>
              <w:spacing w:after="0" w:line="240" w:lineRule="auto"/>
              <w:ind w:left="317"/>
              <w:rPr>
                <w:rFonts w:eastAsia="Times New Roman" w:cstheme="minorHAnsi"/>
                <w:color w:val="000000"/>
                <w:sz w:val="18"/>
                <w:szCs w:val="18"/>
                <w:lang w:eastAsia="hr-HR"/>
              </w:rPr>
            </w:pPr>
            <w:r w:rsidRPr="00A442CC">
              <w:rPr>
                <w:rFonts w:eastAsia="Times New Roman" w:cstheme="minorHAnsi"/>
                <w:color w:val="000000"/>
                <w:sz w:val="18"/>
                <w:szCs w:val="18"/>
                <w:lang w:eastAsia="hr-HR"/>
              </w:rPr>
              <w:t xml:space="preserve">Razvoj inovativnih projekata koji se temelje na geotermalnoj vodi, poput projekata grijanja staklenika, što može pomoći u poticanju gospodarstva </w:t>
            </w:r>
          </w:p>
          <w:p w14:paraId="703C0DB5" w14:textId="77777777" w:rsidR="004A4F82" w:rsidRPr="00A442CC" w:rsidRDefault="004A4F82" w:rsidP="001613E6">
            <w:pPr>
              <w:spacing w:after="0" w:line="240" w:lineRule="auto"/>
              <w:rPr>
                <w:rFonts w:eastAsia="Times New Roman" w:cstheme="minorHAnsi"/>
                <w:b/>
                <w:bCs/>
                <w:color w:val="000000"/>
                <w:sz w:val="18"/>
                <w:szCs w:val="18"/>
                <w:lang w:eastAsia="hr-HR"/>
              </w:rPr>
            </w:pPr>
            <w:r w:rsidRPr="00A442CC">
              <w:rPr>
                <w:rFonts w:eastAsia="Times New Roman" w:cstheme="minorHAnsi"/>
                <w:b/>
                <w:bCs/>
                <w:color w:val="000000"/>
                <w:sz w:val="18"/>
                <w:szCs w:val="18"/>
                <w:lang w:eastAsia="hr-HR"/>
              </w:rPr>
              <w:t>Poljoprivreda:</w:t>
            </w:r>
          </w:p>
          <w:p w14:paraId="4AE6DC54" w14:textId="77777777" w:rsidR="004A4F82" w:rsidRPr="00A442CC" w:rsidRDefault="004A4F82" w:rsidP="00B630EF">
            <w:pPr>
              <w:pStyle w:val="ListParagraph"/>
              <w:numPr>
                <w:ilvl w:val="0"/>
                <w:numId w:val="35"/>
              </w:numPr>
              <w:spacing w:after="0" w:line="240" w:lineRule="auto"/>
              <w:ind w:left="317"/>
              <w:rPr>
                <w:rFonts w:eastAsia="Times New Roman" w:cstheme="minorHAnsi"/>
                <w:color w:val="000000"/>
                <w:sz w:val="18"/>
                <w:szCs w:val="18"/>
                <w:lang w:eastAsia="hr-HR"/>
              </w:rPr>
            </w:pPr>
            <w:r w:rsidRPr="00A442CC">
              <w:rPr>
                <w:rFonts w:eastAsia="Times New Roman" w:cstheme="minorHAnsi"/>
                <w:color w:val="000000"/>
                <w:sz w:val="18"/>
                <w:szCs w:val="18"/>
                <w:lang w:eastAsia="hr-HR"/>
              </w:rPr>
              <w:t>Modernizacija mehanizacije i poljoprivredne opreme poljoprivrednih subjekata čime bi se smanjili troškovi poslovanja i povećala učinkovitost poljoprivredne proizvodnje</w:t>
            </w:r>
          </w:p>
          <w:p w14:paraId="159F5ADC" w14:textId="77777777" w:rsidR="004A4F82" w:rsidRPr="00A442CC" w:rsidRDefault="004A4F82" w:rsidP="00B630EF">
            <w:pPr>
              <w:pStyle w:val="ListParagraph"/>
              <w:numPr>
                <w:ilvl w:val="0"/>
                <w:numId w:val="34"/>
              </w:numPr>
              <w:spacing w:after="0" w:line="240" w:lineRule="auto"/>
              <w:ind w:left="317"/>
              <w:rPr>
                <w:rFonts w:eastAsia="Times New Roman" w:cstheme="minorHAnsi"/>
                <w:color w:val="000000"/>
                <w:sz w:val="18"/>
                <w:szCs w:val="18"/>
                <w:lang w:eastAsia="hr-HR"/>
              </w:rPr>
            </w:pPr>
            <w:r w:rsidRPr="00A442CC">
              <w:rPr>
                <w:rFonts w:eastAsia="Times New Roman" w:cstheme="minorHAnsi"/>
                <w:color w:val="000000"/>
                <w:sz w:val="18"/>
                <w:szCs w:val="18"/>
                <w:lang w:eastAsia="hr-HR"/>
              </w:rPr>
              <w:t xml:space="preserve">Razvoj pametne poljoprivrede i primjene novih tehnologija u poljoprivredi, poput </w:t>
            </w:r>
            <w:proofErr w:type="spellStart"/>
            <w:r w:rsidRPr="00A442CC">
              <w:rPr>
                <w:rFonts w:eastAsia="Times New Roman" w:cstheme="minorHAnsi"/>
                <w:color w:val="000000"/>
                <w:sz w:val="18"/>
                <w:szCs w:val="18"/>
                <w:lang w:eastAsia="hr-HR"/>
              </w:rPr>
              <w:t>IoT</w:t>
            </w:r>
            <w:proofErr w:type="spellEnd"/>
            <w:r w:rsidRPr="00A442CC">
              <w:rPr>
                <w:rFonts w:eastAsia="Times New Roman" w:cstheme="minorHAnsi"/>
                <w:color w:val="000000"/>
                <w:sz w:val="18"/>
                <w:szCs w:val="18"/>
                <w:lang w:eastAsia="hr-HR"/>
              </w:rPr>
              <w:t>-a i AI-a, može pomoći u poboljšanju produktivnosti i povećanju prinosa</w:t>
            </w:r>
          </w:p>
          <w:p w14:paraId="1D6D6352" w14:textId="77777777" w:rsidR="004A4F82" w:rsidRPr="00A442CC" w:rsidRDefault="004A4F82" w:rsidP="00B630EF">
            <w:pPr>
              <w:pStyle w:val="ListParagraph"/>
              <w:numPr>
                <w:ilvl w:val="0"/>
                <w:numId w:val="34"/>
              </w:numPr>
              <w:spacing w:after="0" w:line="240" w:lineRule="auto"/>
              <w:ind w:left="317"/>
              <w:rPr>
                <w:rFonts w:eastAsia="Times New Roman" w:cstheme="minorHAnsi"/>
                <w:color w:val="000000"/>
                <w:sz w:val="18"/>
                <w:szCs w:val="18"/>
                <w:lang w:eastAsia="hr-HR"/>
              </w:rPr>
            </w:pPr>
            <w:r w:rsidRPr="00A442CC">
              <w:rPr>
                <w:rFonts w:eastAsia="Times New Roman" w:cstheme="minorHAnsi"/>
                <w:color w:val="000000"/>
                <w:sz w:val="18"/>
                <w:szCs w:val="18"/>
                <w:lang w:eastAsia="hr-HR"/>
              </w:rPr>
              <w:t>Razvoj lokalnih brendova i promocija lokalnih proizvoda, što može pomoći u stvaranju prepoznatljivosti i poticanju prodaje.</w:t>
            </w:r>
          </w:p>
          <w:p w14:paraId="0887F983" w14:textId="77777777" w:rsidR="004A4F82" w:rsidRPr="00A442CC" w:rsidRDefault="004A4F82" w:rsidP="00B630EF">
            <w:pPr>
              <w:pStyle w:val="ListParagraph"/>
              <w:numPr>
                <w:ilvl w:val="0"/>
                <w:numId w:val="34"/>
              </w:numPr>
              <w:spacing w:after="0" w:line="240" w:lineRule="auto"/>
              <w:ind w:left="317"/>
              <w:rPr>
                <w:rFonts w:eastAsia="Times New Roman" w:cstheme="minorHAnsi"/>
                <w:color w:val="000000"/>
                <w:sz w:val="18"/>
                <w:szCs w:val="18"/>
                <w:lang w:eastAsia="hr-HR"/>
              </w:rPr>
            </w:pPr>
            <w:r w:rsidRPr="00A442CC">
              <w:rPr>
                <w:rFonts w:eastAsia="Times New Roman" w:cstheme="minorHAnsi"/>
                <w:color w:val="000000"/>
                <w:sz w:val="18"/>
                <w:szCs w:val="18"/>
                <w:lang w:eastAsia="hr-HR"/>
              </w:rPr>
              <w:t xml:space="preserve">Održavanje radionica i seminara za lokalne poljoprivrednike kako bi se educirali o novim tehnologijama i trendovima u poljoprivredi, što bi mogli rezultirati  u poboljšanju produktivnosti i/ili tranziciji na nove isplativije poljoprivredne kulture  </w:t>
            </w:r>
          </w:p>
          <w:p w14:paraId="637BDD52" w14:textId="77777777" w:rsidR="004A4F82" w:rsidRPr="00A442CC" w:rsidRDefault="004A4F82" w:rsidP="00B630EF">
            <w:pPr>
              <w:pStyle w:val="ListParagraph"/>
              <w:numPr>
                <w:ilvl w:val="0"/>
                <w:numId w:val="34"/>
              </w:numPr>
              <w:spacing w:after="0" w:line="240" w:lineRule="auto"/>
              <w:ind w:left="317"/>
              <w:rPr>
                <w:rFonts w:eastAsia="Times New Roman" w:cstheme="minorHAnsi"/>
                <w:color w:val="000000"/>
                <w:sz w:val="18"/>
                <w:szCs w:val="18"/>
                <w:lang w:eastAsia="hr-HR"/>
              </w:rPr>
            </w:pPr>
            <w:r w:rsidRPr="00A442CC">
              <w:rPr>
                <w:rFonts w:eastAsia="Times New Roman" w:cstheme="minorHAnsi"/>
                <w:color w:val="000000"/>
                <w:sz w:val="18"/>
                <w:szCs w:val="18"/>
                <w:lang w:eastAsia="hr-HR"/>
              </w:rPr>
              <w:t>Poticanje udruživanja lokalnih poljoprivrednika u zadruge/proizvođačke organizacije , što može pomoći u jačanju pregovaračke moći i poboljšanju tržišne pozicije.</w:t>
            </w:r>
          </w:p>
          <w:p w14:paraId="21E67E9D" w14:textId="77777777" w:rsidR="004A4F82" w:rsidRPr="00A442CC" w:rsidRDefault="004A4F82" w:rsidP="00B630EF">
            <w:pPr>
              <w:pStyle w:val="ListParagraph"/>
              <w:numPr>
                <w:ilvl w:val="0"/>
                <w:numId w:val="34"/>
              </w:numPr>
              <w:spacing w:after="0" w:line="240" w:lineRule="auto"/>
              <w:ind w:left="317"/>
              <w:rPr>
                <w:rFonts w:eastAsia="Times New Roman" w:cstheme="minorHAnsi"/>
                <w:color w:val="000000"/>
                <w:sz w:val="18"/>
                <w:szCs w:val="18"/>
                <w:lang w:eastAsia="hr-HR"/>
              </w:rPr>
            </w:pPr>
            <w:r w:rsidRPr="00A442CC">
              <w:rPr>
                <w:rFonts w:eastAsia="Times New Roman" w:cstheme="minorHAnsi"/>
                <w:color w:val="000000"/>
                <w:sz w:val="18"/>
                <w:szCs w:val="18"/>
                <w:lang w:eastAsia="hr-HR"/>
              </w:rPr>
              <w:lastRenderedPageBreak/>
              <w:t>Razvoj projekata koji se temelje na organskoj poljoprivredi, što može pomoći u povećanju vrijednosti proizvoda</w:t>
            </w:r>
          </w:p>
          <w:p w14:paraId="22940F20" w14:textId="77777777" w:rsidR="004A4F82" w:rsidRPr="00A442CC" w:rsidRDefault="004A4F82" w:rsidP="00B630EF">
            <w:pPr>
              <w:pStyle w:val="ListParagraph"/>
              <w:numPr>
                <w:ilvl w:val="1"/>
                <w:numId w:val="36"/>
              </w:numPr>
              <w:spacing w:after="0" w:line="240" w:lineRule="auto"/>
              <w:ind w:left="317"/>
              <w:rPr>
                <w:rFonts w:eastAsia="Times New Roman" w:cstheme="minorHAnsi"/>
                <w:color w:val="000000"/>
                <w:sz w:val="18"/>
                <w:szCs w:val="18"/>
                <w:lang w:eastAsia="hr-HR"/>
              </w:rPr>
            </w:pPr>
            <w:r w:rsidRPr="00A442CC">
              <w:rPr>
                <w:rFonts w:eastAsia="Times New Roman" w:cstheme="minorHAnsi"/>
                <w:color w:val="000000"/>
                <w:sz w:val="18"/>
                <w:szCs w:val="18"/>
                <w:lang w:eastAsia="hr-HR"/>
              </w:rPr>
              <w:t>Poticanje zaštite tradicionalnih poljoprivrednih proizvoda</w:t>
            </w:r>
          </w:p>
          <w:p w14:paraId="2514FA0C" w14:textId="77777777" w:rsidR="004A4F82" w:rsidRPr="00A442CC" w:rsidRDefault="004A4F82" w:rsidP="00B630EF">
            <w:pPr>
              <w:pStyle w:val="ListParagraph"/>
              <w:numPr>
                <w:ilvl w:val="1"/>
                <w:numId w:val="36"/>
              </w:numPr>
              <w:spacing w:after="0" w:line="240" w:lineRule="auto"/>
              <w:ind w:left="317"/>
              <w:rPr>
                <w:rFonts w:eastAsia="Times New Roman" w:cstheme="minorHAnsi"/>
                <w:color w:val="000000"/>
                <w:sz w:val="18"/>
                <w:szCs w:val="18"/>
                <w:lang w:eastAsia="hr-HR"/>
              </w:rPr>
            </w:pPr>
            <w:r w:rsidRPr="00A442CC">
              <w:rPr>
                <w:rFonts w:eastAsia="Times New Roman" w:cstheme="minorHAnsi"/>
                <w:color w:val="000000"/>
                <w:sz w:val="18"/>
                <w:szCs w:val="18"/>
                <w:lang w:eastAsia="hr-HR"/>
              </w:rPr>
              <w:t xml:space="preserve">Dostupnost sredstava iz novog ZPP za poljoprivrednike u novom programskom razdoblju </w:t>
            </w:r>
          </w:p>
          <w:p w14:paraId="30C95369" w14:textId="77777777" w:rsidR="004A4F82" w:rsidRPr="00A442CC" w:rsidRDefault="004A4F82" w:rsidP="00B630EF">
            <w:pPr>
              <w:pStyle w:val="ListParagraph"/>
              <w:numPr>
                <w:ilvl w:val="1"/>
                <w:numId w:val="36"/>
              </w:numPr>
              <w:spacing w:after="0" w:line="240" w:lineRule="auto"/>
              <w:ind w:left="317"/>
              <w:rPr>
                <w:rFonts w:eastAsia="Times New Roman" w:cstheme="minorHAnsi"/>
                <w:color w:val="000000"/>
                <w:sz w:val="18"/>
                <w:szCs w:val="18"/>
                <w:lang w:eastAsia="hr-HR"/>
              </w:rPr>
            </w:pPr>
            <w:r w:rsidRPr="00A442CC">
              <w:rPr>
                <w:rFonts w:eastAsia="Times New Roman" w:cstheme="minorHAnsi"/>
                <w:color w:val="000000"/>
                <w:sz w:val="18"/>
                <w:szCs w:val="18"/>
                <w:lang w:eastAsia="hr-HR"/>
              </w:rPr>
              <w:t xml:space="preserve">Razvoj </w:t>
            </w:r>
            <w:proofErr w:type="spellStart"/>
            <w:r w:rsidRPr="00A442CC">
              <w:rPr>
                <w:rFonts w:eastAsia="Times New Roman" w:cstheme="minorHAnsi"/>
                <w:color w:val="000000"/>
                <w:sz w:val="18"/>
                <w:szCs w:val="18"/>
                <w:lang w:eastAsia="hr-HR"/>
              </w:rPr>
              <w:t>plasteničke</w:t>
            </w:r>
            <w:proofErr w:type="spellEnd"/>
            <w:r w:rsidRPr="00A442CC">
              <w:rPr>
                <w:rFonts w:eastAsia="Times New Roman" w:cstheme="minorHAnsi"/>
                <w:color w:val="000000"/>
                <w:sz w:val="18"/>
                <w:szCs w:val="18"/>
                <w:lang w:eastAsia="hr-HR"/>
              </w:rPr>
              <w:t xml:space="preserve">  proizvodnje ( mogućnost cijelo godišnjeg prinosa poljoprivrednih proizvoda ) </w:t>
            </w:r>
          </w:p>
          <w:p w14:paraId="3691ADB3" w14:textId="77777777" w:rsidR="004A4F82" w:rsidRPr="00A442CC" w:rsidRDefault="004A4F82" w:rsidP="00B630EF">
            <w:pPr>
              <w:pStyle w:val="ListParagraph"/>
              <w:numPr>
                <w:ilvl w:val="1"/>
                <w:numId w:val="36"/>
              </w:numPr>
              <w:spacing w:after="0" w:line="240" w:lineRule="auto"/>
              <w:ind w:left="317"/>
              <w:rPr>
                <w:rFonts w:eastAsia="Times New Roman" w:cstheme="minorHAnsi"/>
                <w:color w:val="000000"/>
                <w:sz w:val="18"/>
                <w:szCs w:val="18"/>
                <w:lang w:eastAsia="hr-HR"/>
              </w:rPr>
            </w:pPr>
            <w:r w:rsidRPr="00A442CC">
              <w:rPr>
                <w:rFonts w:eastAsia="Times New Roman" w:cstheme="minorHAnsi"/>
                <w:color w:val="000000"/>
                <w:sz w:val="18"/>
                <w:szCs w:val="18"/>
                <w:lang w:eastAsia="hr-HR"/>
              </w:rPr>
              <w:t xml:space="preserve">Poticanje poljoprivrednih subjekta na preradu primarnih poljoprivrednih proizvoda u sekundarni </w:t>
            </w:r>
          </w:p>
          <w:p w14:paraId="0DC17B9B" w14:textId="77777777" w:rsidR="004A4F82" w:rsidRPr="00A442CC" w:rsidRDefault="004A4F82" w:rsidP="001613E6">
            <w:pPr>
              <w:spacing w:after="0" w:line="240" w:lineRule="auto"/>
              <w:rPr>
                <w:rFonts w:eastAsia="Times New Roman" w:cstheme="minorHAnsi"/>
                <w:b/>
                <w:bCs/>
                <w:color w:val="000000"/>
                <w:sz w:val="18"/>
                <w:szCs w:val="18"/>
                <w:lang w:eastAsia="hr-HR"/>
              </w:rPr>
            </w:pPr>
            <w:r w:rsidRPr="00A442CC">
              <w:rPr>
                <w:rFonts w:eastAsia="Times New Roman" w:cstheme="minorHAnsi"/>
                <w:b/>
                <w:bCs/>
                <w:color w:val="000000"/>
                <w:sz w:val="18"/>
                <w:szCs w:val="18"/>
                <w:lang w:eastAsia="hr-HR"/>
              </w:rPr>
              <w:t>Gospodarstvo i turizam:</w:t>
            </w:r>
          </w:p>
          <w:p w14:paraId="52AF9909" w14:textId="77777777" w:rsidR="004A4F82" w:rsidRPr="00A442CC" w:rsidRDefault="004A4F82" w:rsidP="00B630EF">
            <w:pPr>
              <w:pStyle w:val="ListParagraph"/>
              <w:numPr>
                <w:ilvl w:val="0"/>
                <w:numId w:val="37"/>
              </w:numPr>
              <w:spacing w:after="0" w:line="240" w:lineRule="auto"/>
              <w:ind w:left="317"/>
              <w:rPr>
                <w:rFonts w:eastAsia="Times New Roman" w:cstheme="minorHAnsi"/>
                <w:color w:val="000000"/>
                <w:sz w:val="18"/>
                <w:szCs w:val="18"/>
                <w:lang w:eastAsia="hr-HR"/>
              </w:rPr>
            </w:pPr>
            <w:r w:rsidRPr="00A442CC">
              <w:rPr>
                <w:rFonts w:eastAsia="Times New Roman" w:cstheme="minorHAnsi"/>
                <w:color w:val="000000"/>
                <w:sz w:val="18"/>
                <w:szCs w:val="18"/>
                <w:lang w:eastAsia="hr-HR"/>
              </w:rPr>
              <w:t xml:space="preserve">Razvoj </w:t>
            </w:r>
            <w:proofErr w:type="spellStart"/>
            <w:r w:rsidRPr="00A442CC">
              <w:rPr>
                <w:rFonts w:eastAsia="Times New Roman" w:cstheme="minorHAnsi"/>
                <w:color w:val="000000"/>
                <w:sz w:val="18"/>
                <w:szCs w:val="18"/>
                <w:lang w:eastAsia="hr-HR"/>
              </w:rPr>
              <w:t>agro</w:t>
            </w:r>
            <w:proofErr w:type="spellEnd"/>
            <w:r w:rsidRPr="00A442CC">
              <w:rPr>
                <w:rFonts w:eastAsia="Times New Roman" w:cstheme="minorHAnsi"/>
                <w:color w:val="000000"/>
                <w:sz w:val="18"/>
                <w:szCs w:val="18"/>
                <w:lang w:eastAsia="hr-HR"/>
              </w:rPr>
              <w:t>-turizma i ruralnog turizma može pomoći u stvaranju novih radnih mjesta i privlačenju turista u ruralne dijelove, što može potaknuti lokalno gospodarstvo.</w:t>
            </w:r>
          </w:p>
          <w:p w14:paraId="358EE329" w14:textId="77777777" w:rsidR="004A4F82" w:rsidRPr="00A442CC" w:rsidRDefault="004A4F82" w:rsidP="00B630EF">
            <w:pPr>
              <w:pStyle w:val="ListParagraph"/>
              <w:numPr>
                <w:ilvl w:val="0"/>
                <w:numId w:val="37"/>
              </w:numPr>
              <w:spacing w:after="0" w:line="240" w:lineRule="auto"/>
              <w:ind w:left="317"/>
              <w:rPr>
                <w:rFonts w:eastAsia="Times New Roman" w:cstheme="minorHAnsi"/>
                <w:color w:val="000000"/>
                <w:sz w:val="18"/>
                <w:szCs w:val="18"/>
                <w:lang w:eastAsia="hr-HR"/>
              </w:rPr>
            </w:pPr>
            <w:r w:rsidRPr="00A442CC">
              <w:rPr>
                <w:rFonts w:eastAsia="Times New Roman" w:cstheme="minorHAnsi"/>
                <w:color w:val="000000"/>
                <w:sz w:val="18"/>
                <w:szCs w:val="18"/>
                <w:lang w:eastAsia="hr-HR"/>
              </w:rPr>
              <w:t>Iskorištavanje potencijala lokacija i manifestacija za turističke svrhe</w:t>
            </w:r>
          </w:p>
          <w:p w14:paraId="45AD5D28" w14:textId="77777777" w:rsidR="004A4F82" w:rsidRPr="00A442CC" w:rsidRDefault="004A4F82" w:rsidP="00B630EF">
            <w:pPr>
              <w:pStyle w:val="ListParagraph"/>
              <w:numPr>
                <w:ilvl w:val="0"/>
                <w:numId w:val="37"/>
              </w:numPr>
              <w:spacing w:after="0" w:line="240" w:lineRule="auto"/>
              <w:ind w:left="317"/>
              <w:rPr>
                <w:rFonts w:eastAsia="Times New Roman" w:cstheme="minorHAnsi"/>
                <w:color w:val="000000"/>
                <w:sz w:val="18"/>
                <w:szCs w:val="18"/>
                <w:lang w:eastAsia="hr-HR"/>
              </w:rPr>
            </w:pPr>
            <w:r w:rsidRPr="00A442CC">
              <w:rPr>
                <w:rFonts w:eastAsia="Times New Roman" w:cstheme="minorHAnsi"/>
                <w:color w:val="000000"/>
                <w:sz w:val="18"/>
                <w:szCs w:val="18"/>
                <w:lang w:eastAsia="hr-HR"/>
              </w:rPr>
              <w:t>Kontinuirano apliciranje za sredstva iz EU i nacionalnih fondova za razvoj turističke infrastrukture</w:t>
            </w:r>
          </w:p>
          <w:p w14:paraId="26DBA964" w14:textId="77777777" w:rsidR="004A4F82" w:rsidRPr="00A442CC" w:rsidRDefault="004A4F82" w:rsidP="00B630EF">
            <w:pPr>
              <w:pStyle w:val="ListParagraph"/>
              <w:numPr>
                <w:ilvl w:val="0"/>
                <w:numId w:val="37"/>
              </w:numPr>
              <w:spacing w:after="0" w:line="240" w:lineRule="auto"/>
              <w:ind w:left="317"/>
              <w:rPr>
                <w:rFonts w:eastAsia="Times New Roman" w:cstheme="minorHAnsi"/>
                <w:color w:val="000000"/>
                <w:sz w:val="18"/>
                <w:szCs w:val="18"/>
                <w:lang w:eastAsia="hr-HR"/>
              </w:rPr>
            </w:pPr>
            <w:r w:rsidRPr="00A442CC">
              <w:rPr>
                <w:rFonts w:eastAsia="Times New Roman" w:cstheme="minorHAnsi"/>
                <w:color w:val="000000"/>
                <w:sz w:val="18"/>
                <w:szCs w:val="18"/>
                <w:lang w:eastAsia="hr-HR"/>
              </w:rPr>
              <w:t>Obnova i očuvanje kulturnih znamenitosti kao atrakcija za turiste</w:t>
            </w:r>
          </w:p>
          <w:p w14:paraId="53FE1D58" w14:textId="77777777" w:rsidR="004A4F82" w:rsidRPr="00A442CC" w:rsidRDefault="004A4F82" w:rsidP="00B630EF">
            <w:pPr>
              <w:pStyle w:val="ListParagraph"/>
              <w:numPr>
                <w:ilvl w:val="0"/>
                <w:numId w:val="37"/>
              </w:numPr>
              <w:spacing w:after="0" w:line="240" w:lineRule="auto"/>
              <w:ind w:left="317"/>
              <w:rPr>
                <w:rFonts w:eastAsia="Times New Roman" w:cstheme="minorHAnsi"/>
                <w:color w:val="000000"/>
                <w:sz w:val="18"/>
                <w:szCs w:val="18"/>
                <w:lang w:eastAsia="hr-HR"/>
              </w:rPr>
            </w:pPr>
            <w:r w:rsidRPr="00A442CC">
              <w:rPr>
                <w:rFonts w:eastAsia="Times New Roman" w:cstheme="minorHAnsi"/>
                <w:color w:val="000000"/>
                <w:sz w:val="18"/>
                <w:szCs w:val="18"/>
                <w:lang w:eastAsia="hr-HR"/>
              </w:rPr>
              <w:t xml:space="preserve">Prenamjena zapuštenih gospodarskih i javnih objekata u turističke/gospodarske svrhe </w:t>
            </w:r>
          </w:p>
          <w:p w14:paraId="56B8A5C3" w14:textId="77777777" w:rsidR="004A4F82" w:rsidRPr="00A442CC" w:rsidRDefault="004A4F82" w:rsidP="00B630EF">
            <w:pPr>
              <w:pStyle w:val="ListParagraph"/>
              <w:numPr>
                <w:ilvl w:val="0"/>
                <w:numId w:val="37"/>
              </w:numPr>
              <w:spacing w:after="0" w:line="240" w:lineRule="auto"/>
              <w:ind w:left="317"/>
              <w:rPr>
                <w:rFonts w:eastAsia="Times New Roman" w:cstheme="minorHAnsi"/>
                <w:color w:val="000000"/>
                <w:sz w:val="18"/>
                <w:szCs w:val="18"/>
                <w:lang w:eastAsia="hr-HR"/>
              </w:rPr>
            </w:pPr>
            <w:r w:rsidRPr="00A442CC">
              <w:rPr>
                <w:rFonts w:eastAsia="Times New Roman" w:cstheme="minorHAnsi"/>
                <w:color w:val="000000"/>
                <w:sz w:val="18"/>
                <w:szCs w:val="18"/>
                <w:lang w:eastAsia="hr-HR"/>
              </w:rPr>
              <w:t>Podizanje svijesti o tradicijskim obrtima i poticanje razvoja novih proizvoda</w:t>
            </w:r>
          </w:p>
          <w:p w14:paraId="04BC2028" w14:textId="77777777" w:rsidR="004A4F82" w:rsidRPr="00A442CC" w:rsidRDefault="004A4F82" w:rsidP="00B630EF">
            <w:pPr>
              <w:pStyle w:val="ListParagraph"/>
              <w:numPr>
                <w:ilvl w:val="0"/>
                <w:numId w:val="37"/>
              </w:numPr>
              <w:spacing w:after="0" w:line="240" w:lineRule="auto"/>
              <w:ind w:left="317"/>
              <w:rPr>
                <w:rFonts w:eastAsia="Times New Roman" w:cstheme="minorHAnsi"/>
                <w:color w:val="000000"/>
                <w:sz w:val="18"/>
                <w:szCs w:val="18"/>
                <w:lang w:eastAsia="hr-HR"/>
              </w:rPr>
            </w:pPr>
            <w:r w:rsidRPr="00A442CC">
              <w:rPr>
                <w:rFonts w:eastAsia="Times New Roman" w:cstheme="minorHAnsi"/>
                <w:color w:val="000000"/>
                <w:sz w:val="18"/>
                <w:szCs w:val="18"/>
                <w:lang w:eastAsia="hr-HR"/>
              </w:rPr>
              <w:t>Postojanje različitih oblika potpore i financiranja za razvoj poduzetništva i ruralnog razvoja, poput EU fondova i nacionalnih potpora</w:t>
            </w:r>
          </w:p>
          <w:p w14:paraId="402A4ABD" w14:textId="77777777" w:rsidR="004A4F82" w:rsidRPr="00A442CC" w:rsidRDefault="004A4F82" w:rsidP="00B630EF">
            <w:pPr>
              <w:pStyle w:val="ListParagraph"/>
              <w:numPr>
                <w:ilvl w:val="0"/>
                <w:numId w:val="37"/>
              </w:numPr>
              <w:spacing w:after="0" w:line="240" w:lineRule="auto"/>
              <w:ind w:left="317"/>
              <w:rPr>
                <w:rFonts w:eastAsia="Times New Roman" w:cstheme="minorHAnsi"/>
                <w:color w:val="000000"/>
                <w:sz w:val="18"/>
                <w:szCs w:val="18"/>
                <w:lang w:eastAsia="hr-HR"/>
              </w:rPr>
            </w:pPr>
            <w:r w:rsidRPr="00A442CC">
              <w:rPr>
                <w:rFonts w:eastAsia="Times New Roman" w:cstheme="minorHAnsi"/>
                <w:color w:val="000000"/>
                <w:sz w:val="18"/>
                <w:szCs w:val="18"/>
                <w:lang w:eastAsia="hr-HR"/>
              </w:rPr>
              <w:t>Postojanje potencijala za razvoj održivih i ekološki prihvatljivih proizvoda i usluga, poput organske poljoprivrede i eko-turizma</w:t>
            </w:r>
          </w:p>
          <w:p w14:paraId="318214F2" w14:textId="77777777" w:rsidR="004A4F82" w:rsidRPr="00A442CC" w:rsidRDefault="004A4F82" w:rsidP="001613E6">
            <w:pPr>
              <w:spacing w:after="0" w:line="240" w:lineRule="auto"/>
              <w:ind w:left="-43"/>
              <w:rPr>
                <w:rFonts w:eastAsia="Times New Roman" w:cstheme="minorHAnsi"/>
                <w:b/>
                <w:bCs/>
                <w:color w:val="000000"/>
                <w:sz w:val="18"/>
                <w:szCs w:val="18"/>
                <w:lang w:eastAsia="hr-HR"/>
              </w:rPr>
            </w:pPr>
            <w:r w:rsidRPr="00A442CC">
              <w:rPr>
                <w:rFonts w:eastAsia="Times New Roman" w:cstheme="minorHAnsi"/>
                <w:b/>
                <w:bCs/>
                <w:color w:val="000000"/>
                <w:sz w:val="18"/>
                <w:szCs w:val="18"/>
                <w:lang w:eastAsia="hr-HR"/>
              </w:rPr>
              <w:t>Ljudski resursi i razvoj zajednice:</w:t>
            </w:r>
          </w:p>
          <w:p w14:paraId="666A4B0C" w14:textId="77777777" w:rsidR="004A4F82" w:rsidRPr="00A442CC" w:rsidRDefault="004A4F82" w:rsidP="00B630EF">
            <w:pPr>
              <w:pStyle w:val="ListParagraph"/>
              <w:numPr>
                <w:ilvl w:val="0"/>
                <w:numId w:val="37"/>
              </w:numPr>
              <w:spacing w:after="0" w:line="240" w:lineRule="auto"/>
              <w:ind w:left="317"/>
              <w:rPr>
                <w:rFonts w:eastAsia="Times New Roman" w:cstheme="minorHAnsi"/>
                <w:color w:val="000000"/>
                <w:sz w:val="18"/>
                <w:szCs w:val="18"/>
                <w:lang w:eastAsia="hr-HR"/>
              </w:rPr>
            </w:pPr>
            <w:r w:rsidRPr="00A442CC">
              <w:rPr>
                <w:rFonts w:eastAsia="Times New Roman" w:cstheme="minorHAnsi"/>
                <w:color w:val="000000"/>
                <w:sz w:val="18"/>
                <w:szCs w:val="18"/>
                <w:lang w:eastAsia="hr-HR"/>
              </w:rPr>
              <w:t>Povezivanje s drugim lokalnim zajednicama u regiji i suradnja na očuvanju kulturne baštine</w:t>
            </w:r>
          </w:p>
          <w:p w14:paraId="16CE01F9" w14:textId="77777777" w:rsidR="004A4F82" w:rsidRPr="00A442CC" w:rsidRDefault="004A4F82" w:rsidP="00B630EF">
            <w:pPr>
              <w:pStyle w:val="ListParagraph"/>
              <w:numPr>
                <w:ilvl w:val="0"/>
                <w:numId w:val="37"/>
              </w:numPr>
              <w:spacing w:after="0" w:line="240" w:lineRule="auto"/>
              <w:ind w:left="317"/>
              <w:rPr>
                <w:rFonts w:eastAsia="Times New Roman" w:cstheme="minorHAnsi"/>
                <w:color w:val="000000"/>
                <w:sz w:val="18"/>
                <w:szCs w:val="18"/>
                <w:lang w:eastAsia="hr-HR"/>
              </w:rPr>
            </w:pPr>
            <w:r w:rsidRPr="00A442CC">
              <w:rPr>
                <w:rFonts w:eastAsia="Times New Roman" w:cstheme="minorHAnsi"/>
                <w:color w:val="000000"/>
                <w:sz w:val="18"/>
                <w:szCs w:val="18"/>
                <w:lang w:eastAsia="hr-HR"/>
              </w:rPr>
              <w:t>Dodatno obrazovanje stanovnika u zajednici kako bi stekli nove vještine potrebne za razvoj lokalne ekonomije</w:t>
            </w:r>
          </w:p>
          <w:p w14:paraId="782E7589" w14:textId="77777777" w:rsidR="004A4F82" w:rsidRPr="00A442CC" w:rsidRDefault="004A4F82" w:rsidP="00B630EF">
            <w:pPr>
              <w:pStyle w:val="ListParagraph"/>
              <w:numPr>
                <w:ilvl w:val="0"/>
                <w:numId w:val="37"/>
              </w:numPr>
              <w:spacing w:after="0" w:line="240" w:lineRule="auto"/>
              <w:ind w:left="317"/>
              <w:rPr>
                <w:rFonts w:eastAsia="Times New Roman" w:cstheme="minorHAnsi"/>
                <w:color w:val="000000"/>
                <w:sz w:val="18"/>
                <w:szCs w:val="18"/>
                <w:lang w:eastAsia="hr-HR"/>
              </w:rPr>
            </w:pPr>
            <w:r w:rsidRPr="00A442CC">
              <w:rPr>
                <w:rFonts w:eastAsia="Times New Roman" w:cstheme="minorHAnsi"/>
                <w:color w:val="000000"/>
                <w:sz w:val="18"/>
                <w:szCs w:val="18"/>
                <w:lang w:eastAsia="hr-HR"/>
              </w:rPr>
              <w:t>Uvođenje poticaja za lokalne iznajmljivače , restorane i druge uslužne djelatnosti koji kupuju proizvode od lokalnih OPG-ova, što će pridonijeti razvoju poljoprivredne proizvodnje u regiji</w:t>
            </w:r>
          </w:p>
          <w:p w14:paraId="295FFEEF" w14:textId="77777777" w:rsidR="004A4F82" w:rsidRPr="00A442CC" w:rsidRDefault="004A4F82" w:rsidP="00B630EF">
            <w:pPr>
              <w:pStyle w:val="ListParagraph"/>
              <w:numPr>
                <w:ilvl w:val="0"/>
                <w:numId w:val="37"/>
              </w:numPr>
              <w:spacing w:after="0" w:line="240" w:lineRule="auto"/>
              <w:ind w:left="317"/>
              <w:rPr>
                <w:rFonts w:eastAsia="Times New Roman" w:cstheme="minorHAnsi"/>
                <w:color w:val="000000"/>
                <w:sz w:val="18"/>
                <w:szCs w:val="18"/>
                <w:lang w:eastAsia="hr-HR"/>
              </w:rPr>
            </w:pPr>
            <w:r w:rsidRPr="00A442CC">
              <w:rPr>
                <w:rFonts w:eastAsia="Times New Roman" w:cstheme="minorHAnsi"/>
                <w:color w:val="000000"/>
                <w:sz w:val="18"/>
                <w:szCs w:val="18"/>
                <w:lang w:eastAsia="hr-HR"/>
              </w:rPr>
              <w:t>Poticanje kupnje domaćih proizvoda i svijesti o važnosti podrške lokalnoj ekonomiji</w:t>
            </w:r>
          </w:p>
          <w:p w14:paraId="62C3DB88" w14:textId="77777777" w:rsidR="004A4F82" w:rsidRPr="00A442CC" w:rsidRDefault="004A4F82" w:rsidP="00B630EF">
            <w:pPr>
              <w:pStyle w:val="ListParagraph"/>
              <w:numPr>
                <w:ilvl w:val="0"/>
                <w:numId w:val="37"/>
              </w:numPr>
              <w:spacing w:after="0" w:line="240" w:lineRule="auto"/>
              <w:ind w:left="317"/>
              <w:rPr>
                <w:rFonts w:eastAsia="Times New Roman" w:cstheme="minorHAnsi"/>
                <w:color w:val="000000"/>
                <w:sz w:val="18"/>
                <w:szCs w:val="18"/>
                <w:lang w:eastAsia="hr-HR"/>
              </w:rPr>
            </w:pPr>
            <w:r w:rsidRPr="00A442CC">
              <w:rPr>
                <w:rFonts w:eastAsia="Times New Roman" w:cstheme="minorHAnsi"/>
                <w:color w:val="000000"/>
                <w:sz w:val="18"/>
                <w:szCs w:val="18"/>
                <w:lang w:eastAsia="hr-HR"/>
              </w:rPr>
              <w:t>Edukacija stanovništva o važnosti zdravog života i očuvanja okoliša, te poticanje inicijativa koje će doprinijeti boljoj kvaliteti života u zajednici.</w:t>
            </w:r>
          </w:p>
          <w:p w14:paraId="0EC9DFE7" w14:textId="77777777" w:rsidR="004A4F82" w:rsidRPr="00A442CC" w:rsidRDefault="004A4F82" w:rsidP="00B630EF">
            <w:pPr>
              <w:pStyle w:val="ListParagraph"/>
              <w:numPr>
                <w:ilvl w:val="0"/>
                <w:numId w:val="37"/>
              </w:numPr>
              <w:spacing w:after="0" w:line="240" w:lineRule="auto"/>
              <w:ind w:left="317"/>
              <w:rPr>
                <w:rFonts w:eastAsia="Times New Roman" w:cstheme="minorHAnsi"/>
                <w:color w:val="000000"/>
                <w:sz w:val="18"/>
                <w:szCs w:val="18"/>
                <w:lang w:eastAsia="hr-HR"/>
              </w:rPr>
            </w:pPr>
            <w:r w:rsidRPr="00A442CC">
              <w:rPr>
                <w:rFonts w:eastAsia="Times New Roman" w:cstheme="minorHAnsi"/>
                <w:color w:val="000000"/>
                <w:sz w:val="18"/>
                <w:szCs w:val="18"/>
                <w:lang w:eastAsia="hr-HR"/>
              </w:rPr>
              <w:t xml:space="preserve">Modernizacija i podizanje kvalitete društvene infrastrukture kako bi se omogućio život u boljim uvjetima, s pristupom boljem obrazovanju, javnom prijevozu, sportskim i rekreacijskim aktivnostima i drugim društvenim sadržajima </w:t>
            </w:r>
          </w:p>
        </w:tc>
        <w:tc>
          <w:tcPr>
            <w:tcW w:w="2461" w:type="pct"/>
            <w:tcBorders>
              <w:top w:val="nil"/>
              <w:left w:val="nil"/>
              <w:bottom w:val="single" w:sz="4" w:space="0" w:color="auto"/>
              <w:right w:val="single" w:sz="4" w:space="0" w:color="auto"/>
            </w:tcBorders>
            <w:shd w:val="clear" w:color="auto" w:fill="auto"/>
            <w:noWrap/>
            <w:vAlign w:val="bottom"/>
            <w:hideMark/>
          </w:tcPr>
          <w:p w14:paraId="719F5F2E" w14:textId="77777777" w:rsidR="004A4F82" w:rsidRPr="00A442CC" w:rsidRDefault="004A4F82" w:rsidP="001613E6">
            <w:pPr>
              <w:spacing w:after="0" w:line="240" w:lineRule="auto"/>
              <w:rPr>
                <w:rFonts w:eastAsia="Times New Roman" w:cstheme="minorHAnsi"/>
                <w:b/>
                <w:bCs/>
                <w:color w:val="000000"/>
                <w:sz w:val="18"/>
                <w:szCs w:val="18"/>
                <w:lang w:eastAsia="hr-HR"/>
              </w:rPr>
            </w:pPr>
            <w:r w:rsidRPr="00A442CC">
              <w:rPr>
                <w:rFonts w:eastAsia="Times New Roman" w:cstheme="minorHAnsi"/>
                <w:b/>
                <w:bCs/>
                <w:color w:val="000000"/>
                <w:sz w:val="18"/>
                <w:szCs w:val="18"/>
                <w:lang w:eastAsia="hr-HR"/>
              </w:rPr>
              <w:lastRenderedPageBreak/>
              <w:t>Prirodni resursi, okoliš i infrastruktura:</w:t>
            </w:r>
          </w:p>
          <w:p w14:paraId="0A1365BE" w14:textId="77777777" w:rsidR="004A4F82" w:rsidRPr="00A442CC" w:rsidRDefault="004A4F82" w:rsidP="00B630EF">
            <w:pPr>
              <w:pStyle w:val="ListParagraph"/>
              <w:numPr>
                <w:ilvl w:val="0"/>
                <w:numId w:val="41"/>
              </w:numPr>
              <w:spacing w:after="0" w:line="240" w:lineRule="auto"/>
              <w:ind w:left="282"/>
              <w:rPr>
                <w:rFonts w:eastAsia="Times New Roman" w:cstheme="minorHAnsi"/>
                <w:color w:val="000000"/>
                <w:sz w:val="18"/>
                <w:szCs w:val="18"/>
                <w:lang w:eastAsia="hr-HR"/>
              </w:rPr>
            </w:pPr>
            <w:r w:rsidRPr="00A442CC">
              <w:rPr>
                <w:rFonts w:eastAsia="Times New Roman" w:cstheme="minorHAnsi"/>
                <w:color w:val="000000"/>
                <w:sz w:val="18"/>
                <w:szCs w:val="18"/>
                <w:lang w:eastAsia="hr-HR"/>
              </w:rPr>
              <w:t>Mogućnost štetnih posljedica izazvanih klimatskim promjenama (suša, tuča, poplava)</w:t>
            </w:r>
          </w:p>
          <w:p w14:paraId="2532F16F" w14:textId="77777777" w:rsidR="004A4F82" w:rsidRPr="00A442CC" w:rsidRDefault="004A4F82" w:rsidP="00B630EF">
            <w:pPr>
              <w:pStyle w:val="ListParagraph"/>
              <w:numPr>
                <w:ilvl w:val="0"/>
                <w:numId w:val="41"/>
              </w:numPr>
              <w:spacing w:after="0" w:line="240" w:lineRule="auto"/>
              <w:ind w:left="282"/>
              <w:rPr>
                <w:rFonts w:eastAsia="Times New Roman" w:cstheme="minorHAnsi"/>
                <w:color w:val="000000"/>
                <w:sz w:val="18"/>
                <w:szCs w:val="18"/>
                <w:lang w:eastAsia="hr-HR"/>
              </w:rPr>
            </w:pPr>
            <w:r w:rsidRPr="00A442CC">
              <w:rPr>
                <w:rFonts w:eastAsia="Times New Roman" w:cstheme="minorHAnsi"/>
                <w:color w:val="000000"/>
                <w:sz w:val="18"/>
                <w:szCs w:val="18"/>
                <w:lang w:eastAsia="hr-HR"/>
              </w:rPr>
              <w:t>Neodgovorno odlaganje otpada i nepravilno korištenje prirodnih resursa</w:t>
            </w:r>
          </w:p>
          <w:p w14:paraId="2E64E6C6" w14:textId="77777777" w:rsidR="004A4F82" w:rsidRPr="00A442CC" w:rsidRDefault="004A4F82" w:rsidP="001613E6">
            <w:pPr>
              <w:spacing w:after="0" w:line="240" w:lineRule="auto"/>
              <w:rPr>
                <w:rFonts w:eastAsia="Times New Roman" w:cstheme="minorHAnsi"/>
                <w:b/>
                <w:bCs/>
                <w:color w:val="000000"/>
                <w:sz w:val="18"/>
                <w:szCs w:val="18"/>
                <w:lang w:eastAsia="hr-HR"/>
              </w:rPr>
            </w:pPr>
            <w:r w:rsidRPr="00A442CC">
              <w:rPr>
                <w:rFonts w:eastAsia="Times New Roman" w:cstheme="minorHAnsi"/>
                <w:b/>
                <w:bCs/>
                <w:color w:val="000000"/>
                <w:sz w:val="18"/>
                <w:szCs w:val="18"/>
                <w:lang w:eastAsia="hr-HR"/>
              </w:rPr>
              <w:t>Poljoprivreda:</w:t>
            </w:r>
          </w:p>
          <w:p w14:paraId="6FF5FD4A" w14:textId="77777777" w:rsidR="004A4F82" w:rsidRPr="00A442CC" w:rsidRDefault="004A4F82" w:rsidP="00B630EF">
            <w:pPr>
              <w:pStyle w:val="ListParagraph"/>
              <w:numPr>
                <w:ilvl w:val="0"/>
                <w:numId w:val="41"/>
              </w:numPr>
              <w:spacing w:after="0" w:line="240" w:lineRule="auto"/>
              <w:ind w:left="282"/>
              <w:rPr>
                <w:rFonts w:eastAsia="Times New Roman" w:cstheme="minorHAnsi"/>
                <w:color w:val="000000"/>
                <w:sz w:val="18"/>
                <w:szCs w:val="18"/>
                <w:lang w:eastAsia="hr-HR"/>
              </w:rPr>
            </w:pPr>
            <w:r w:rsidRPr="00A442CC">
              <w:rPr>
                <w:rFonts w:eastAsia="Times New Roman" w:cstheme="minorHAnsi"/>
                <w:color w:val="000000"/>
                <w:sz w:val="18"/>
                <w:szCs w:val="18"/>
                <w:lang w:eastAsia="hr-HR"/>
              </w:rPr>
              <w:t>Konkurencija s drugim proizvođačima izvan EU s nižim troškovima proizvodnje</w:t>
            </w:r>
          </w:p>
          <w:p w14:paraId="4B02E509" w14:textId="77777777" w:rsidR="004A4F82" w:rsidRPr="00A442CC" w:rsidRDefault="004A4F82" w:rsidP="00B630EF">
            <w:pPr>
              <w:pStyle w:val="ListParagraph"/>
              <w:numPr>
                <w:ilvl w:val="0"/>
                <w:numId w:val="41"/>
              </w:numPr>
              <w:spacing w:after="0" w:line="240" w:lineRule="auto"/>
              <w:ind w:left="282"/>
              <w:rPr>
                <w:rFonts w:eastAsia="Times New Roman" w:cstheme="minorHAnsi"/>
                <w:color w:val="000000"/>
                <w:sz w:val="18"/>
                <w:szCs w:val="18"/>
                <w:lang w:eastAsia="hr-HR"/>
              </w:rPr>
            </w:pPr>
            <w:r w:rsidRPr="00A442CC">
              <w:rPr>
                <w:rFonts w:eastAsia="Times New Roman" w:cstheme="minorHAnsi"/>
                <w:color w:val="000000"/>
                <w:sz w:val="18"/>
                <w:szCs w:val="18"/>
                <w:lang w:eastAsia="hr-HR"/>
              </w:rPr>
              <w:t>Utjecaj klimatskih promjena na poljoprivrednu proizvodnju</w:t>
            </w:r>
          </w:p>
          <w:p w14:paraId="49196C5A" w14:textId="77777777" w:rsidR="004A4F82" w:rsidRPr="00A442CC" w:rsidRDefault="004A4F82" w:rsidP="00B630EF">
            <w:pPr>
              <w:pStyle w:val="ListParagraph"/>
              <w:numPr>
                <w:ilvl w:val="0"/>
                <w:numId w:val="41"/>
              </w:numPr>
              <w:spacing w:after="0" w:line="240" w:lineRule="auto"/>
              <w:ind w:left="282"/>
              <w:rPr>
                <w:rFonts w:eastAsia="Times New Roman" w:cstheme="minorHAnsi"/>
                <w:color w:val="000000"/>
                <w:sz w:val="18"/>
                <w:szCs w:val="18"/>
                <w:lang w:eastAsia="hr-HR"/>
              </w:rPr>
            </w:pPr>
            <w:r w:rsidRPr="00A442CC">
              <w:rPr>
                <w:rFonts w:eastAsia="Times New Roman" w:cstheme="minorHAnsi"/>
                <w:color w:val="000000"/>
                <w:sz w:val="18"/>
                <w:szCs w:val="18"/>
                <w:lang w:eastAsia="hr-HR"/>
              </w:rPr>
              <w:t>Moguće zabrane ili ograničenja uporabe pesticida i drugih sredstava za zaštitu usjeva</w:t>
            </w:r>
          </w:p>
          <w:p w14:paraId="6F5E899E" w14:textId="77777777" w:rsidR="004A4F82" w:rsidRPr="00A442CC" w:rsidRDefault="004A4F82" w:rsidP="00B630EF">
            <w:pPr>
              <w:pStyle w:val="ListParagraph"/>
              <w:numPr>
                <w:ilvl w:val="0"/>
                <w:numId w:val="41"/>
              </w:numPr>
              <w:spacing w:after="0" w:line="240" w:lineRule="auto"/>
              <w:ind w:left="282"/>
              <w:rPr>
                <w:rFonts w:eastAsia="Times New Roman" w:cstheme="minorHAnsi"/>
                <w:color w:val="000000"/>
                <w:sz w:val="18"/>
                <w:szCs w:val="18"/>
                <w:lang w:eastAsia="hr-HR"/>
              </w:rPr>
            </w:pPr>
            <w:r w:rsidRPr="00A442CC">
              <w:rPr>
                <w:rFonts w:eastAsia="Times New Roman" w:cstheme="minorHAnsi"/>
                <w:color w:val="000000"/>
                <w:sz w:val="18"/>
                <w:szCs w:val="18"/>
                <w:lang w:eastAsia="hr-HR"/>
              </w:rPr>
              <w:t>Povećanje troškova energije i goriva koji se koriste u poljoprivredi</w:t>
            </w:r>
          </w:p>
          <w:p w14:paraId="18D252D5" w14:textId="77777777" w:rsidR="004A4F82" w:rsidRPr="00A442CC" w:rsidRDefault="004A4F82" w:rsidP="00B630EF">
            <w:pPr>
              <w:pStyle w:val="ListParagraph"/>
              <w:numPr>
                <w:ilvl w:val="0"/>
                <w:numId w:val="41"/>
              </w:numPr>
              <w:spacing w:after="0" w:line="240" w:lineRule="auto"/>
              <w:ind w:left="282"/>
              <w:rPr>
                <w:rFonts w:eastAsia="Times New Roman" w:cstheme="minorHAnsi"/>
                <w:color w:val="000000"/>
                <w:sz w:val="18"/>
                <w:szCs w:val="18"/>
                <w:lang w:eastAsia="hr-HR"/>
              </w:rPr>
            </w:pPr>
            <w:r w:rsidRPr="00A442CC">
              <w:rPr>
                <w:rFonts w:eastAsia="Times New Roman" w:cstheme="minorHAnsi"/>
                <w:color w:val="000000"/>
                <w:sz w:val="18"/>
                <w:szCs w:val="18"/>
                <w:lang w:eastAsia="hr-HR"/>
              </w:rPr>
              <w:t>Negativan utjecaj elementarnih nepogoda na poljoprivredu</w:t>
            </w:r>
          </w:p>
          <w:p w14:paraId="57C08686" w14:textId="77777777" w:rsidR="004A4F82" w:rsidRPr="00A442CC" w:rsidRDefault="004A4F82" w:rsidP="00B630EF">
            <w:pPr>
              <w:pStyle w:val="ListParagraph"/>
              <w:numPr>
                <w:ilvl w:val="0"/>
                <w:numId w:val="41"/>
              </w:numPr>
              <w:spacing w:after="0" w:line="240" w:lineRule="auto"/>
              <w:ind w:left="282"/>
              <w:rPr>
                <w:rFonts w:eastAsia="Times New Roman" w:cstheme="minorHAnsi"/>
                <w:color w:val="000000"/>
                <w:sz w:val="18"/>
                <w:szCs w:val="18"/>
                <w:lang w:eastAsia="hr-HR"/>
              </w:rPr>
            </w:pPr>
            <w:r w:rsidRPr="00A442CC">
              <w:rPr>
                <w:rFonts w:eastAsia="Times New Roman" w:cstheme="minorHAnsi"/>
                <w:color w:val="000000"/>
                <w:sz w:val="18"/>
                <w:szCs w:val="18"/>
                <w:lang w:eastAsia="hr-HR"/>
              </w:rPr>
              <w:t>Nezainteresiranost mlađe populacije za poljoprivrednu proizvodnju</w:t>
            </w:r>
          </w:p>
          <w:p w14:paraId="0FF5B805" w14:textId="77777777" w:rsidR="004A4F82" w:rsidRPr="00A442CC" w:rsidRDefault="004A4F82" w:rsidP="00B630EF">
            <w:pPr>
              <w:pStyle w:val="ListParagraph"/>
              <w:numPr>
                <w:ilvl w:val="0"/>
                <w:numId w:val="41"/>
              </w:numPr>
              <w:spacing w:after="0" w:line="240" w:lineRule="auto"/>
              <w:ind w:left="282"/>
              <w:rPr>
                <w:rFonts w:eastAsia="Times New Roman" w:cstheme="minorHAnsi"/>
                <w:color w:val="000000"/>
                <w:sz w:val="18"/>
                <w:szCs w:val="18"/>
                <w:lang w:eastAsia="hr-HR"/>
              </w:rPr>
            </w:pPr>
            <w:r w:rsidRPr="00A442CC">
              <w:rPr>
                <w:rFonts w:eastAsia="Times New Roman" w:cstheme="minorHAnsi"/>
                <w:color w:val="000000"/>
                <w:sz w:val="18"/>
                <w:szCs w:val="18"/>
                <w:lang w:eastAsia="hr-HR"/>
              </w:rPr>
              <w:t>Velike štete na usjevima zbog elementarnih nepogoda i divljači</w:t>
            </w:r>
          </w:p>
          <w:p w14:paraId="60A15C86" w14:textId="77777777" w:rsidR="004A4F82" w:rsidRPr="00A442CC" w:rsidRDefault="004A4F82" w:rsidP="001613E6">
            <w:pPr>
              <w:spacing w:after="0" w:line="240" w:lineRule="auto"/>
              <w:rPr>
                <w:rFonts w:eastAsia="Times New Roman" w:cstheme="minorHAnsi"/>
                <w:b/>
                <w:bCs/>
                <w:color w:val="000000"/>
                <w:sz w:val="18"/>
                <w:szCs w:val="18"/>
                <w:lang w:eastAsia="hr-HR"/>
              </w:rPr>
            </w:pPr>
            <w:r w:rsidRPr="00A442CC">
              <w:rPr>
                <w:rFonts w:eastAsia="Times New Roman" w:cstheme="minorHAnsi"/>
                <w:b/>
                <w:bCs/>
                <w:color w:val="000000"/>
                <w:sz w:val="18"/>
                <w:szCs w:val="18"/>
                <w:lang w:eastAsia="hr-HR"/>
              </w:rPr>
              <w:t>Gospodarstvo i turizam:</w:t>
            </w:r>
          </w:p>
          <w:p w14:paraId="2967702D" w14:textId="77777777" w:rsidR="004A4F82" w:rsidRPr="00A442CC" w:rsidRDefault="004A4F82" w:rsidP="00B630EF">
            <w:pPr>
              <w:pStyle w:val="ListParagraph"/>
              <w:numPr>
                <w:ilvl w:val="0"/>
                <w:numId w:val="41"/>
              </w:numPr>
              <w:spacing w:after="0" w:line="240" w:lineRule="auto"/>
              <w:ind w:left="282"/>
              <w:rPr>
                <w:rFonts w:eastAsia="Times New Roman" w:cstheme="minorHAnsi"/>
                <w:color w:val="000000"/>
                <w:sz w:val="18"/>
                <w:szCs w:val="18"/>
                <w:lang w:eastAsia="hr-HR"/>
              </w:rPr>
            </w:pPr>
            <w:r w:rsidRPr="00A442CC">
              <w:rPr>
                <w:rFonts w:eastAsia="Times New Roman" w:cstheme="minorHAnsi"/>
                <w:color w:val="000000"/>
                <w:sz w:val="18"/>
                <w:szCs w:val="18"/>
                <w:lang w:eastAsia="hr-HR"/>
              </w:rPr>
              <w:t>Globalni ekonomski utjecaji (poput pandemije , inflacije, rat) koji mogu negativno utjecati na turizam  i gospodarstvo</w:t>
            </w:r>
          </w:p>
          <w:p w14:paraId="00472C9E" w14:textId="77777777" w:rsidR="004A4F82" w:rsidRPr="00A442CC" w:rsidRDefault="004A4F82" w:rsidP="00B630EF">
            <w:pPr>
              <w:pStyle w:val="ListParagraph"/>
              <w:numPr>
                <w:ilvl w:val="0"/>
                <w:numId w:val="41"/>
              </w:numPr>
              <w:spacing w:after="0" w:line="240" w:lineRule="auto"/>
              <w:ind w:left="282"/>
              <w:rPr>
                <w:rFonts w:eastAsia="Times New Roman" w:cstheme="minorHAnsi"/>
                <w:color w:val="000000"/>
                <w:sz w:val="18"/>
                <w:szCs w:val="18"/>
                <w:lang w:eastAsia="hr-HR"/>
              </w:rPr>
            </w:pPr>
            <w:r w:rsidRPr="00A442CC">
              <w:rPr>
                <w:rFonts w:eastAsia="Times New Roman" w:cstheme="minorHAnsi"/>
                <w:color w:val="000000"/>
                <w:sz w:val="18"/>
                <w:szCs w:val="18"/>
                <w:lang w:eastAsia="hr-HR"/>
              </w:rPr>
              <w:t>Nedostatak (kvalificirane i nekvalificirane) radne snage u određenim sektorima</w:t>
            </w:r>
          </w:p>
          <w:p w14:paraId="45875AB4" w14:textId="77777777" w:rsidR="004A4F82" w:rsidRPr="00A442CC" w:rsidRDefault="004A4F82" w:rsidP="00B630EF">
            <w:pPr>
              <w:pStyle w:val="ListParagraph"/>
              <w:numPr>
                <w:ilvl w:val="0"/>
                <w:numId w:val="41"/>
              </w:numPr>
              <w:spacing w:after="0" w:line="240" w:lineRule="auto"/>
              <w:ind w:left="282"/>
              <w:rPr>
                <w:rFonts w:eastAsia="Times New Roman" w:cstheme="minorHAnsi"/>
                <w:color w:val="000000"/>
                <w:sz w:val="18"/>
                <w:szCs w:val="18"/>
                <w:lang w:eastAsia="hr-HR"/>
              </w:rPr>
            </w:pPr>
            <w:r w:rsidRPr="00A442CC">
              <w:rPr>
                <w:rFonts w:eastAsia="Times New Roman" w:cstheme="minorHAnsi"/>
                <w:color w:val="000000"/>
                <w:sz w:val="18"/>
                <w:szCs w:val="18"/>
                <w:lang w:eastAsia="hr-HR"/>
              </w:rPr>
              <w:t xml:space="preserve">Niska produktivnost zbog zastarjele mehanizacije/oprema  </w:t>
            </w:r>
          </w:p>
          <w:p w14:paraId="74AF72CC" w14:textId="77777777" w:rsidR="004A4F82" w:rsidRPr="00A442CC" w:rsidRDefault="004A4F82" w:rsidP="00B630EF">
            <w:pPr>
              <w:pStyle w:val="ListParagraph"/>
              <w:numPr>
                <w:ilvl w:val="0"/>
                <w:numId w:val="41"/>
              </w:numPr>
              <w:spacing w:after="0" w:line="240" w:lineRule="auto"/>
              <w:ind w:left="282"/>
              <w:rPr>
                <w:rFonts w:eastAsia="Times New Roman" w:cstheme="minorHAnsi"/>
                <w:color w:val="000000"/>
                <w:sz w:val="18"/>
                <w:szCs w:val="18"/>
                <w:lang w:eastAsia="hr-HR"/>
              </w:rPr>
            </w:pPr>
            <w:r w:rsidRPr="00A442CC">
              <w:rPr>
                <w:rFonts w:eastAsia="Times New Roman" w:cstheme="minorHAnsi"/>
                <w:color w:val="000000"/>
                <w:sz w:val="18"/>
                <w:szCs w:val="18"/>
                <w:lang w:eastAsia="hr-HR"/>
              </w:rPr>
              <w:t>Konkurencija iz drugih zemalja</w:t>
            </w:r>
          </w:p>
          <w:p w14:paraId="09D3E84F" w14:textId="77777777" w:rsidR="004A4F82" w:rsidRPr="00A442CC" w:rsidRDefault="004A4F82" w:rsidP="00B630EF">
            <w:pPr>
              <w:pStyle w:val="ListParagraph"/>
              <w:numPr>
                <w:ilvl w:val="0"/>
                <w:numId w:val="41"/>
              </w:numPr>
              <w:spacing w:after="0" w:line="240" w:lineRule="auto"/>
              <w:ind w:left="282"/>
              <w:rPr>
                <w:rFonts w:eastAsia="Times New Roman" w:cstheme="minorHAnsi"/>
                <w:color w:val="000000"/>
                <w:sz w:val="18"/>
                <w:szCs w:val="18"/>
                <w:lang w:eastAsia="hr-HR"/>
              </w:rPr>
            </w:pPr>
            <w:r w:rsidRPr="00A442CC">
              <w:rPr>
                <w:rFonts w:eastAsia="Times New Roman" w:cstheme="minorHAnsi"/>
                <w:color w:val="000000"/>
                <w:sz w:val="18"/>
                <w:szCs w:val="18"/>
                <w:lang w:eastAsia="hr-HR"/>
              </w:rPr>
              <w:t xml:space="preserve">Velika konkurencija lokaliteta sa sličnom turističkom ponudom </w:t>
            </w:r>
          </w:p>
          <w:p w14:paraId="2183DD44" w14:textId="77777777" w:rsidR="004A4F82" w:rsidRPr="00A442CC" w:rsidRDefault="004A4F82" w:rsidP="001613E6">
            <w:pPr>
              <w:spacing w:after="0" w:line="240" w:lineRule="auto"/>
              <w:rPr>
                <w:rFonts w:eastAsia="Times New Roman" w:cstheme="minorHAnsi"/>
                <w:b/>
                <w:bCs/>
                <w:color w:val="000000"/>
                <w:sz w:val="18"/>
                <w:szCs w:val="18"/>
                <w:lang w:eastAsia="hr-HR"/>
              </w:rPr>
            </w:pPr>
            <w:r w:rsidRPr="00A442CC">
              <w:rPr>
                <w:rFonts w:eastAsia="Times New Roman" w:cstheme="minorHAnsi"/>
                <w:b/>
                <w:bCs/>
                <w:color w:val="000000"/>
                <w:sz w:val="18"/>
                <w:szCs w:val="18"/>
                <w:lang w:eastAsia="hr-HR"/>
              </w:rPr>
              <w:t>Ljudski resursi i razvoj zajednice:</w:t>
            </w:r>
          </w:p>
          <w:p w14:paraId="5ACC46E1" w14:textId="77777777" w:rsidR="004A4F82" w:rsidRPr="00A442CC" w:rsidRDefault="004A4F82" w:rsidP="00B630EF">
            <w:pPr>
              <w:pStyle w:val="ListParagraph"/>
              <w:numPr>
                <w:ilvl w:val="0"/>
                <w:numId w:val="41"/>
              </w:numPr>
              <w:spacing w:after="0" w:line="240" w:lineRule="auto"/>
              <w:ind w:left="282"/>
              <w:rPr>
                <w:rFonts w:eastAsia="Times New Roman" w:cstheme="minorHAnsi"/>
                <w:color w:val="000000"/>
                <w:sz w:val="18"/>
                <w:szCs w:val="18"/>
                <w:lang w:eastAsia="hr-HR"/>
              </w:rPr>
            </w:pPr>
            <w:r w:rsidRPr="00A442CC">
              <w:rPr>
                <w:rFonts w:eastAsia="Times New Roman" w:cstheme="minorHAnsi"/>
                <w:color w:val="000000"/>
                <w:sz w:val="18"/>
                <w:szCs w:val="18"/>
                <w:lang w:eastAsia="hr-HR"/>
              </w:rPr>
              <w:t xml:space="preserve">Nedostatak/ kvalitetne dovoljno opremljene  društvene infrastrukture i kulturnih sadržaja </w:t>
            </w:r>
          </w:p>
          <w:p w14:paraId="69C80306" w14:textId="4A924C0D" w:rsidR="004A4F82" w:rsidRPr="00A16C0F" w:rsidRDefault="004A4F82" w:rsidP="00A16C0F">
            <w:pPr>
              <w:spacing w:after="0" w:line="240" w:lineRule="auto"/>
              <w:rPr>
                <w:rFonts w:eastAsia="Times New Roman" w:cstheme="minorHAnsi"/>
                <w:color w:val="000000"/>
                <w:sz w:val="18"/>
                <w:szCs w:val="18"/>
                <w:lang w:eastAsia="hr-HR"/>
              </w:rPr>
            </w:pPr>
          </w:p>
          <w:p w14:paraId="3928DC7D" w14:textId="77777777" w:rsidR="004A4F82" w:rsidRPr="00A442CC" w:rsidRDefault="004A4F82" w:rsidP="00B630EF">
            <w:pPr>
              <w:pStyle w:val="ListParagraph"/>
              <w:numPr>
                <w:ilvl w:val="0"/>
                <w:numId w:val="41"/>
              </w:numPr>
              <w:spacing w:after="0" w:line="240" w:lineRule="auto"/>
              <w:ind w:left="282"/>
              <w:rPr>
                <w:rFonts w:eastAsia="Times New Roman" w:cstheme="minorHAnsi"/>
                <w:color w:val="000000"/>
                <w:sz w:val="18"/>
                <w:szCs w:val="18"/>
                <w:lang w:eastAsia="hr-HR"/>
              </w:rPr>
            </w:pPr>
            <w:r w:rsidRPr="00A442CC">
              <w:rPr>
                <w:rFonts w:eastAsia="Times New Roman" w:cstheme="minorHAnsi"/>
                <w:color w:val="000000"/>
                <w:sz w:val="18"/>
                <w:szCs w:val="18"/>
                <w:lang w:eastAsia="hr-HR"/>
              </w:rPr>
              <w:lastRenderedPageBreak/>
              <w:t>Neuravnoteženi razvoj područja</w:t>
            </w:r>
          </w:p>
        </w:tc>
      </w:tr>
    </w:tbl>
    <w:p w14:paraId="1D0286DA" w14:textId="77777777" w:rsidR="004A4F82" w:rsidRPr="00A442CC" w:rsidRDefault="004A4F82" w:rsidP="00D4253C">
      <w:pPr>
        <w:jc w:val="both"/>
        <w:rPr>
          <w:rFonts w:eastAsia="Calibri" w:cstheme="minorHAnsi"/>
        </w:rPr>
        <w:sectPr w:rsidR="004A4F82" w:rsidRPr="00A442CC" w:rsidSect="000D5965">
          <w:pgSz w:w="16838" w:h="11906" w:orient="landscape"/>
          <w:pgMar w:top="1417" w:right="1417" w:bottom="1417" w:left="1417" w:header="708" w:footer="708" w:gutter="0"/>
          <w:cols w:space="708"/>
          <w:docGrid w:linePitch="360"/>
        </w:sectPr>
      </w:pPr>
    </w:p>
    <w:p w14:paraId="67B6EA6C" w14:textId="77777777" w:rsidR="0052370A" w:rsidRPr="00A442CC" w:rsidRDefault="0052370A" w:rsidP="00D4253C">
      <w:pPr>
        <w:jc w:val="both"/>
        <w:rPr>
          <w:rFonts w:eastAsia="Calibri" w:cstheme="minorHAnsi"/>
        </w:rPr>
      </w:pPr>
    </w:p>
    <w:p w14:paraId="6F4C2931" w14:textId="77777777" w:rsidR="0052370A" w:rsidRPr="00A442CC" w:rsidRDefault="0052370A" w:rsidP="00B630EF">
      <w:pPr>
        <w:keepNext/>
        <w:keepLines/>
        <w:numPr>
          <w:ilvl w:val="0"/>
          <w:numId w:val="2"/>
        </w:numPr>
        <w:spacing w:before="240" w:after="0"/>
        <w:jc w:val="both"/>
        <w:outlineLvl w:val="0"/>
        <w:rPr>
          <w:rFonts w:eastAsia="Yu Gothic Light" w:cstheme="minorHAnsi"/>
          <w:b/>
          <w:sz w:val="24"/>
          <w:szCs w:val="32"/>
        </w:rPr>
      </w:pPr>
      <w:bookmarkStart w:id="76" w:name="_Toc141350869"/>
      <w:r w:rsidRPr="00A442CC">
        <w:rPr>
          <w:rFonts w:eastAsia="Yu Gothic Light" w:cstheme="minorHAnsi"/>
          <w:b/>
          <w:sz w:val="24"/>
          <w:szCs w:val="32"/>
        </w:rPr>
        <w:t>OPĆI CILJEVI, SPECIFIČNI CILJEVI I INTERVENCIJE LRS</w:t>
      </w:r>
      <w:bookmarkEnd w:id="76"/>
      <w:r w:rsidRPr="00A442CC">
        <w:rPr>
          <w:rFonts w:eastAsia="Yu Gothic Light" w:cstheme="minorHAnsi"/>
          <w:b/>
          <w:sz w:val="24"/>
          <w:szCs w:val="32"/>
        </w:rPr>
        <w:t xml:space="preserve"> </w:t>
      </w:r>
    </w:p>
    <w:p w14:paraId="57D53596" w14:textId="77777777" w:rsidR="0052370A" w:rsidRPr="00A442CC" w:rsidRDefault="0052370A" w:rsidP="00D4253C">
      <w:pPr>
        <w:ind w:left="360"/>
        <w:contextualSpacing/>
        <w:jc w:val="both"/>
        <w:rPr>
          <w:rFonts w:eastAsia="Calibri" w:cstheme="minorHAnsi"/>
          <w:b/>
        </w:rPr>
      </w:pPr>
    </w:p>
    <w:p w14:paraId="3250308C" w14:textId="394A4C7F" w:rsidR="0052370A" w:rsidRPr="00A442CC" w:rsidRDefault="0052370A" w:rsidP="00B630EF">
      <w:pPr>
        <w:keepNext/>
        <w:keepLines/>
        <w:numPr>
          <w:ilvl w:val="1"/>
          <w:numId w:val="2"/>
        </w:numPr>
        <w:spacing w:before="40" w:after="0"/>
        <w:jc w:val="both"/>
        <w:outlineLvl w:val="1"/>
        <w:rPr>
          <w:rFonts w:eastAsia="Yu Gothic Light" w:cstheme="minorHAnsi"/>
          <w:b/>
          <w:sz w:val="24"/>
          <w:szCs w:val="26"/>
        </w:rPr>
      </w:pPr>
      <w:bookmarkStart w:id="77" w:name="_Toc141350870"/>
      <w:r w:rsidRPr="00A442CC">
        <w:rPr>
          <w:rFonts w:eastAsia="Yu Gothic Light" w:cstheme="minorHAnsi"/>
          <w:b/>
          <w:sz w:val="24"/>
          <w:szCs w:val="26"/>
        </w:rPr>
        <w:t>Prikaz potreba LAG područja</w:t>
      </w:r>
      <w:bookmarkEnd w:id="77"/>
      <w:r w:rsidRPr="00A442CC">
        <w:rPr>
          <w:rFonts w:eastAsia="Calibri" w:cstheme="minorHAnsi"/>
          <w:bCs/>
          <w:i/>
          <w:iCs/>
        </w:rPr>
        <w:t xml:space="preserve">      </w:t>
      </w:r>
    </w:p>
    <w:p w14:paraId="496339FC" w14:textId="025BC503" w:rsidR="0052370A" w:rsidRPr="00A442CC" w:rsidRDefault="0052370A" w:rsidP="00D4253C">
      <w:pPr>
        <w:keepNext/>
        <w:keepLines/>
        <w:spacing w:before="40" w:after="0"/>
        <w:jc w:val="both"/>
        <w:outlineLvl w:val="2"/>
        <w:rPr>
          <w:rFonts w:eastAsia="Yu Gothic Light" w:cstheme="minorHAnsi"/>
          <w:b/>
          <w:sz w:val="20"/>
          <w:szCs w:val="20"/>
        </w:rPr>
      </w:pPr>
      <w:bookmarkStart w:id="78" w:name="_Toc141350871"/>
      <w:r w:rsidRPr="00A442CC">
        <w:rPr>
          <w:rFonts w:eastAsia="Yu Gothic Light" w:cstheme="minorHAnsi"/>
          <w:b/>
          <w:sz w:val="20"/>
          <w:szCs w:val="20"/>
        </w:rPr>
        <w:t>Tablica 25: Potrebe LAG područja</w:t>
      </w:r>
      <w:r w:rsidRPr="00A442CC">
        <w:rPr>
          <w:rFonts w:eastAsia="Yu Gothic Light" w:cstheme="minorHAnsi"/>
          <w:sz w:val="20"/>
          <w:szCs w:val="20"/>
        </w:rPr>
        <w:t xml:space="preserve"> </w:t>
      </w:r>
      <w:bookmarkEnd w:id="78"/>
    </w:p>
    <w:tbl>
      <w:tblPr>
        <w:tblStyle w:val="TableGrid"/>
        <w:tblW w:w="5316" w:type="pct"/>
        <w:tblInd w:w="0" w:type="dxa"/>
        <w:tblLook w:val="04A0" w:firstRow="1" w:lastRow="0" w:firstColumn="1" w:lastColumn="0" w:noHBand="0" w:noVBand="1"/>
      </w:tblPr>
      <w:tblGrid>
        <w:gridCol w:w="2488"/>
        <w:gridCol w:w="3966"/>
        <w:gridCol w:w="1177"/>
        <w:gridCol w:w="2004"/>
      </w:tblGrid>
      <w:tr w:rsidR="009046E5" w:rsidRPr="00A442CC" w14:paraId="7402CA9F" w14:textId="77777777" w:rsidTr="00A3624E">
        <w:trPr>
          <w:trHeight w:val="324"/>
        </w:trPr>
        <w:tc>
          <w:tcPr>
            <w:tcW w:w="1291" w:type="pct"/>
            <w:shd w:val="clear" w:color="auto" w:fill="B4C6E7" w:themeFill="accent1" w:themeFillTint="66"/>
            <w:vAlign w:val="center"/>
          </w:tcPr>
          <w:p w14:paraId="19D498BC" w14:textId="77777777" w:rsidR="00FF5071" w:rsidRPr="00A442CC" w:rsidRDefault="00FF5071" w:rsidP="00A3624E">
            <w:pPr>
              <w:pStyle w:val="ListParagraph"/>
              <w:ind w:left="0"/>
              <w:jc w:val="center"/>
              <w:rPr>
                <w:rFonts w:cstheme="minorHAnsi"/>
                <w:b/>
                <w:bCs/>
                <w:iCs/>
                <w:lang w:val="hr-HR"/>
              </w:rPr>
            </w:pPr>
            <w:r w:rsidRPr="00A442CC">
              <w:rPr>
                <w:rFonts w:cstheme="minorHAnsi"/>
                <w:b/>
                <w:bCs/>
                <w:iCs/>
                <w:lang w:val="hr-HR"/>
              </w:rPr>
              <w:t>Naziv potrebe</w:t>
            </w:r>
          </w:p>
        </w:tc>
        <w:tc>
          <w:tcPr>
            <w:tcW w:w="2058" w:type="pct"/>
            <w:shd w:val="clear" w:color="auto" w:fill="B4C6E7" w:themeFill="accent1" w:themeFillTint="66"/>
            <w:vAlign w:val="center"/>
          </w:tcPr>
          <w:p w14:paraId="0BF42992" w14:textId="77777777" w:rsidR="00FF5071" w:rsidRPr="00A442CC" w:rsidRDefault="00FF5071" w:rsidP="00A3624E">
            <w:pPr>
              <w:pStyle w:val="ListParagraph"/>
              <w:ind w:left="0"/>
              <w:jc w:val="center"/>
              <w:rPr>
                <w:rFonts w:cstheme="minorHAnsi"/>
                <w:b/>
                <w:bCs/>
                <w:iCs/>
                <w:lang w:val="hr-HR"/>
              </w:rPr>
            </w:pPr>
            <w:r w:rsidRPr="00A442CC">
              <w:rPr>
                <w:rFonts w:cstheme="minorHAnsi"/>
                <w:b/>
                <w:bCs/>
                <w:iCs/>
                <w:lang w:val="hr-HR"/>
              </w:rPr>
              <w:t>Opis potrebe</w:t>
            </w:r>
          </w:p>
        </w:tc>
        <w:tc>
          <w:tcPr>
            <w:tcW w:w="611" w:type="pct"/>
            <w:shd w:val="clear" w:color="auto" w:fill="B4C6E7" w:themeFill="accent1" w:themeFillTint="66"/>
            <w:vAlign w:val="center"/>
          </w:tcPr>
          <w:p w14:paraId="30EB89E3" w14:textId="77777777" w:rsidR="00FF5071" w:rsidRPr="00A442CC" w:rsidRDefault="00FF5071" w:rsidP="00A3624E">
            <w:pPr>
              <w:pStyle w:val="ListParagraph"/>
              <w:ind w:left="0"/>
              <w:jc w:val="center"/>
              <w:rPr>
                <w:rFonts w:cstheme="minorHAnsi"/>
                <w:b/>
                <w:bCs/>
                <w:iCs/>
                <w:lang w:val="hr-HR"/>
              </w:rPr>
            </w:pPr>
            <w:r w:rsidRPr="00A442CC">
              <w:rPr>
                <w:rFonts w:cstheme="minorHAnsi"/>
                <w:b/>
                <w:bCs/>
                <w:iCs/>
                <w:lang w:val="hr-HR"/>
              </w:rPr>
              <w:t>Naziv općeg cilja LRS kojim se ispunjava potreba</w:t>
            </w:r>
          </w:p>
        </w:tc>
        <w:tc>
          <w:tcPr>
            <w:tcW w:w="1040" w:type="pct"/>
            <w:shd w:val="clear" w:color="auto" w:fill="B4C6E7" w:themeFill="accent1" w:themeFillTint="66"/>
            <w:vAlign w:val="center"/>
          </w:tcPr>
          <w:p w14:paraId="5715A25E" w14:textId="77777777" w:rsidR="00FF5071" w:rsidRPr="00A442CC" w:rsidRDefault="00FF5071" w:rsidP="00A3624E">
            <w:pPr>
              <w:pStyle w:val="ListParagraph"/>
              <w:ind w:left="0"/>
              <w:jc w:val="center"/>
              <w:rPr>
                <w:rFonts w:cstheme="minorHAnsi"/>
                <w:b/>
                <w:bCs/>
                <w:iCs/>
                <w:lang w:val="hr-HR"/>
              </w:rPr>
            </w:pPr>
            <w:r w:rsidRPr="00A442CC">
              <w:rPr>
                <w:rFonts w:cstheme="minorHAnsi"/>
                <w:b/>
                <w:bCs/>
                <w:iCs/>
                <w:lang w:val="hr-HR"/>
              </w:rPr>
              <w:t>Naziv specifičnog cilja LRS kojim se ispunjava potreba</w:t>
            </w:r>
          </w:p>
        </w:tc>
      </w:tr>
      <w:tr w:rsidR="009046E5" w:rsidRPr="00A442CC" w14:paraId="01F5B2FE" w14:textId="77777777" w:rsidTr="00A3624E">
        <w:trPr>
          <w:trHeight w:val="7031"/>
        </w:trPr>
        <w:tc>
          <w:tcPr>
            <w:tcW w:w="1291" w:type="pct"/>
            <w:vAlign w:val="center"/>
          </w:tcPr>
          <w:p w14:paraId="2A242F86" w14:textId="77777777" w:rsidR="00FF5071" w:rsidRPr="00A442CC" w:rsidRDefault="00FF5071" w:rsidP="00A3624E">
            <w:pPr>
              <w:pStyle w:val="ListParagraph"/>
              <w:ind w:left="0"/>
              <w:jc w:val="center"/>
              <w:rPr>
                <w:rFonts w:cstheme="minorHAnsi"/>
                <w:iCs/>
                <w:lang w:val="hr-HR"/>
              </w:rPr>
            </w:pPr>
            <w:r w:rsidRPr="00A442CC">
              <w:rPr>
                <w:rFonts w:cstheme="minorHAnsi"/>
                <w:iCs/>
                <w:sz w:val="18"/>
                <w:szCs w:val="18"/>
                <w:lang w:val="hr-HR"/>
              </w:rPr>
              <w:t>P1:Revitalizacija/modernizacija /izgradnja društvene infrastrukture na području LAG-a „Izvor“</w:t>
            </w:r>
          </w:p>
        </w:tc>
        <w:tc>
          <w:tcPr>
            <w:tcW w:w="2058" w:type="pct"/>
            <w:vAlign w:val="center"/>
          </w:tcPr>
          <w:p w14:paraId="493FE199" w14:textId="77777777" w:rsidR="00FF5071" w:rsidRPr="00A442CC" w:rsidRDefault="00FF5071" w:rsidP="00A3624E">
            <w:pPr>
              <w:jc w:val="center"/>
              <w:rPr>
                <w:rFonts w:cstheme="minorHAnsi"/>
                <w:iCs/>
                <w:sz w:val="18"/>
                <w:szCs w:val="18"/>
                <w:lang w:val="hr-HR"/>
              </w:rPr>
            </w:pPr>
            <w:r w:rsidRPr="00A442CC">
              <w:rPr>
                <w:rFonts w:cstheme="minorHAnsi"/>
                <w:iCs/>
                <w:sz w:val="18"/>
                <w:szCs w:val="18"/>
                <w:lang w:val="hr-HR"/>
              </w:rPr>
              <w:t>Dionici Lokalne akcijske grupe (LAG) "Izvor" prepoznali su značaj revitalizacije, modernizacije i izgradnje društvene infrastrukture na svom području kao prioritetnu i ključnu potrebu koju će nastojati riješiti u sljedećem programskom razdoblju. Kroz participativne radionice i anketiranje ispitanika, više od 60% sudionika izrazilo je želju za ulaganjem u projekte koji će doprinijeti razvoju društvene infrastrukture.</w:t>
            </w:r>
          </w:p>
          <w:p w14:paraId="32BE9415" w14:textId="77777777" w:rsidR="00FF5071" w:rsidRPr="00A442CC" w:rsidRDefault="00FF5071" w:rsidP="00A3624E">
            <w:pPr>
              <w:jc w:val="center"/>
              <w:rPr>
                <w:rFonts w:cstheme="minorHAnsi"/>
                <w:iCs/>
                <w:sz w:val="18"/>
                <w:szCs w:val="18"/>
                <w:lang w:val="hr-HR"/>
              </w:rPr>
            </w:pPr>
            <w:r w:rsidRPr="00A442CC">
              <w:rPr>
                <w:rFonts w:cstheme="minorHAnsi"/>
                <w:iCs/>
                <w:sz w:val="18"/>
                <w:szCs w:val="18"/>
                <w:lang w:val="hr-HR"/>
              </w:rPr>
              <w:t>LAG "Izvor" svjestan je financijskih ograničenja te razumije da ovim pristupom neće moći riješiti sveobuhvatne infrastrukturne probleme JLS-ova na njihovom području. Cilj je modernizirati i izgraditi društvenu infrastrukturu poput društvenih i vatrogasnih domova, dječjih i sportskih igrališta, nerazvijenih prometnica, groblja i drugih sličnih projekata koji će imati pozitivan utjecaj na kvalitetu života JLS-ova na području LAG-a "Izvor". Ovi projekti su manjeg obujma, ali ostvaruju široku korist za zajednicu i cijelo područje. LAG "Izvor" također je svjestan da se JLS-ovi suočavaju s ograničenim mogućnostima prijave manjih infrastrukturnih projekata na državne natječaje. Stoga će intervencije LAG-a "Izvor" predstavljati ključni izvor i način za modernizaciju i revitalizaciju društvene infrastrukture.</w:t>
            </w:r>
          </w:p>
          <w:p w14:paraId="5443B9E0" w14:textId="77777777" w:rsidR="00FF5071" w:rsidRPr="00A442CC" w:rsidRDefault="00FF5071" w:rsidP="00A3624E">
            <w:pPr>
              <w:pStyle w:val="ListParagraph"/>
              <w:ind w:left="0"/>
              <w:jc w:val="center"/>
              <w:rPr>
                <w:rFonts w:cstheme="minorHAnsi"/>
                <w:iCs/>
                <w:lang w:val="hr-HR"/>
              </w:rPr>
            </w:pPr>
            <w:r w:rsidRPr="00A442CC">
              <w:rPr>
                <w:rFonts w:cstheme="minorHAnsi"/>
                <w:iCs/>
                <w:sz w:val="18"/>
                <w:szCs w:val="18"/>
                <w:lang w:val="hr-HR"/>
              </w:rPr>
              <w:t>U procesu izrade nove Lokalne razvojne strategije (LRS) područja LAG-a "Izvor", većina dionika upoznata je s ovom činjenicom i prepoznaje važnost ulaganja u projekte društvene infrastrukture kako bi se unaprijedio razvoj područja.</w:t>
            </w:r>
          </w:p>
        </w:tc>
        <w:tc>
          <w:tcPr>
            <w:tcW w:w="611" w:type="pct"/>
            <w:vAlign w:val="center"/>
          </w:tcPr>
          <w:p w14:paraId="453EB4D2" w14:textId="78787D6C" w:rsidR="00FF5071" w:rsidRPr="00A442CC" w:rsidRDefault="009046E5" w:rsidP="00A3624E">
            <w:pPr>
              <w:pStyle w:val="ListParagraph"/>
              <w:ind w:left="0"/>
              <w:jc w:val="center"/>
              <w:rPr>
                <w:rFonts w:cstheme="minorHAnsi"/>
                <w:iCs/>
                <w:lang w:val="hr-HR"/>
              </w:rPr>
            </w:pPr>
            <w:r>
              <w:rPr>
                <w:rFonts w:cstheme="minorHAnsi"/>
                <w:iCs/>
                <w:sz w:val="18"/>
                <w:szCs w:val="18"/>
                <w:lang w:val="hr-HR"/>
              </w:rPr>
              <w:t>O</w:t>
            </w:r>
            <w:r w:rsidR="0094238D">
              <w:rPr>
                <w:rFonts w:cstheme="minorHAnsi"/>
                <w:iCs/>
                <w:sz w:val="18"/>
                <w:szCs w:val="18"/>
                <w:lang w:val="hr-HR"/>
              </w:rPr>
              <w:t xml:space="preserve">C. </w:t>
            </w:r>
            <w:r>
              <w:rPr>
                <w:rFonts w:cstheme="minorHAnsi"/>
                <w:iCs/>
                <w:sz w:val="18"/>
                <w:szCs w:val="18"/>
                <w:lang w:val="hr-HR"/>
              </w:rPr>
              <w:t xml:space="preserve">1 . </w:t>
            </w:r>
            <w:r w:rsidR="00FF5071" w:rsidRPr="00A442CC">
              <w:rPr>
                <w:rFonts w:cstheme="minorHAnsi"/>
                <w:iCs/>
                <w:sz w:val="18"/>
                <w:szCs w:val="18"/>
                <w:lang w:val="hr-HR"/>
              </w:rPr>
              <w:t>Unapređenje kvalitete života područja Lokalne akcijske grupe „Izvor“</w:t>
            </w:r>
          </w:p>
        </w:tc>
        <w:tc>
          <w:tcPr>
            <w:tcW w:w="1040" w:type="pct"/>
            <w:vAlign w:val="center"/>
          </w:tcPr>
          <w:p w14:paraId="11ABAC17" w14:textId="1FAE5465" w:rsidR="00FF5071" w:rsidRPr="00A442CC" w:rsidRDefault="009046E5" w:rsidP="00A3624E">
            <w:pPr>
              <w:pStyle w:val="ListParagraph"/>
              <w:ind w:left="0"/>
              <w:jc w:val="center"/>
              <w:rPr>
                <w:rFonts w:cstheme="minorHAnsi"/>
                <w:iCs/>
                <w:lang w:val="hr-HR"/>
              </w:rPr>
            </w:pPr>
            <w:r>
              <w:rPr>
                <w:rFonts w:cstheme="minorHAnsi"/>
                <w:iCs/>
                <w:sz w:val="18"/>
                <w:szCs w:val="18"/>
                <w:lang w:val="hr-HR"/>
              </w:rPr>
              <w:t>S</w:t>
            </w:r>
            <w:r w:rsidR="0094238D">
              <w:rPr>
                <w:rFonts w:cstheme="minorHAnsi"/>
                <w:iCs/>
                <w:sz w:val="18"/>
                <w:szCs w:val="18"/>
                <w:lang w:val="hr-HR"/>
              </w:rPr>
              <w:t xml:space="preserve">C. </w:t>
            </w:r>
            <w:r>
              <w:rPr>
                <w:rFonts w:cstheme="minorHAnsi"/>
                <w:iCs/>
                <w:sz w:val="18"/>
                <w:szCs w:val="18"/>
                <w:lang w:val="hr-HR"/>
              </w:rPr>
              <w:t xml:space="preserve">1. </w:t>
            </w:r>
            <w:r w:rsidR="00FF5071" w:rsidRPr="00A442CC">
              <w:rPr>
                <w:rFonts w:cstheme="minorHAnsi"/>
                <w:iCs/>
                <w:sz w:val="18"/>
                <w:szCs w:val="18"/>
                <w:lang w:val="hr-HR"/>
              </w:rPr>
              <w:t>"Modernizacija i izgradnja društvene infrastrukture na području LAG-a "Izvor" sa ciljem  poboljšanja kvalitete života lokalne zajednice i poticanja društvenog razvoja."</w:t>
            </w:r>
          </w:p>
        </w:tc>
      </w:tr>
      <w:tr w:rsidR="009046E5" w:rsidRPr="00A442CC" w14:paraId="6F6F248C" w14:textId="77777777" w:rsidTr="00A3624E">
        <w:trPr>
          <w:trHeight w:val="7251"/>
        </w:trPr>
        <w:tc>
          <w:tcPr>
            <w:tcW w:w="1291" w:type="pct"/>
            <w:vAlign w:val="center"/>
          </w:tcPr>
          <w:p w14:paraId="49E07C6F" w14:textId="77777777" w:rsidR="00FF5071" w:rsidRPr="00A442CC" w:rsidRDefault="00FF5071" w:rsidP="00A3624E">
            <w:pPr>
              <w:pStyle w:val="ListParagraph"/>
              <w:ind w:left="0"/>
              <w:jc w:val="center"/>
              <w:rPr>
                <w:rFonts w:cstheme="minorHAnsi"/>
                <w:iCs/>
                <w:lang w:val="hr-HR"/>
              </w:rPr>
            </w:pPr>
            <w:r w:rsidRPr="00A442CC">
              <w:rPr>
                <w:rFonts w:cstheme="minorHAnsi"/>
                <w:iCs/>
                <w:sz w:val="18"/>
                <w:szCs w:val="18"/>
                <w:lang w:val="hr-HR"/>
              </w:rPr>
              <w:lastRenderedPageBreak/>
              <w:t>P2: Održivi razvoj i modernizacija poljoprivrednih  gospodarstva kroz inovativne tehnologije i prakse</w:t>
            </w:r>
          </w:p>
        </w:tc>
        <w:tc>
          <w:tcPr>
            <w:tcW w:w="2058" w:type="pct"/>
            <w:vAlign w:val="center"/>
          </w:tcPr>
          <w:p w14:paraId="44129714" w14:textId="5AF2D227" w:rsidR="00FF5071" w:rsidRPr="00A442CC" w:rsidRDefault="00FF5071" w:rsidP="00A3624E">
            <w:pPr>
              <w:jc w:val="center"/>
              <w:rPr>
                <w:rFonts w:cstheme="minorHAnsi"/>
                <w:iCs/>
                <w:sz w:val="18"/>
                <w:szCs w:val="18"/>
                <w:lang w:val="hr-HR"/>
              </w:rPr>
            </w:pPr>
            <w:r w:rsidRPr="00A442CC">
              <w:rPr>
                <w:rFonts w:cstheme="minorHAnsi"/>
                <w:iCs/>
                <w:sz w:val="18"/>
                <w:szCs w:val="18"/>
                <w:lang w:val="hr-HR"/>
              </w:rPr>
              <w:t>Analizom podataka prikupljenih tijekom godina rada Lokalne akcijske grupe „Izvor“ putem anketa i izravne komunikacije s poljoprivrednicima na participativnim radionicama, prepoznata je potreba za modernizacijom OPG-ova u smislu nabave nove ili novije mehanizacije, strojeva i opreme. Podaci ukazuju na strukturu koja se sastoji većinom od malih poljoprivrednih proizvođača, orijentiranih na nisko</w:t>
            </w:r>
            <w:r w:rsidR="00841222">
              <w:rPr>
                <w:rFonts w:cstheme="minorHAnsi"/>
                <w:iCs/>
                <w:sz w:val="18"/>
                <w:szCs w:val="18"/>
                <w:lang w:val="hr-HR"/>
              </w:rPr>
              <w:t xml:space="preserve"> </w:t>
            </w:r>
            <w:r w:rsidRPr="00A442CC">
              <w:rPr>
                <w:rFonts w:cstheme="minorHAnsi"/>
                <w:iCs/>
                <w:sz w:val="18"/>
                <w:szCs w:val="18"/>
                <w:lang w:val="hr-HR"/>
              </w:rPr>
              <w:t>dohodovne kulture i nedovoljno tehnološki opremljenih. Stoga je potrebno potaknuti ulaganja u modernizaciju tehnologije i proširenje kapaciteta.</w:t>
            </w:r>
          </w:p>
          <w:p w14:paraId="183AA233" w14:textId="77777777" w:rsidR="00FF5071" w:rsidRPr="00A442CC" w:rsidRDefault="00FF5071" w:rsidP="00A3624E">
            <w:pPr>
              <w:jc w:val="center"/>
              <w:rPr>
                <w:rFonts w:cstheme="minorHAnsi"/>
                <w:iCs/>
                <w:sz w:val="18"/>
                <w:szCs w:val="18"/>
                <w:lang w:val="hr-HR"/>
              </w:rPr>
            </w:pPr>
            <w:r w:rsidRPr="00A442CC">
              <w:rPr>
                <w:rFonts w:cstheme="minorHAnsi"/>
                <w:iCs/>
                <w:sz w:val="18"/>
                <w:szCs w:val="18"/>
                <w:lang w:val="hr-HR"/>
              </w:rPr>
              <w:t>Poljoprivrednici su istaknuli potrebu za rekonstrukcijom objekata za poljoprivrednu proizvodnju, kao i ulaganjima u poljoprivredne potencijale kako bi se razvila primarna poljoprivredna proizvodnja. Također, ukazali su na sve veće izdatke za energente i potrebu olakšavanja određenih segmenata poslovanja putem digitalizacije. Povećanje konkurentnosti moguće je ostvariti smanjenjem troškova proizvodnje, povećanjem produktivnosti i učinkovitosti uvođenjem novih tehnologija i inovativnih rješenja.</w:t>
            </w:r>
          </w:p>
          <w:p w14:paraId="1C6D4064" w14:textId="77777777" w:rsidR="00FF5071" w:rsidRPr="00A442CC" w:rsidRDefault="00FF5071" w:rsidP="00A3624E">
            <w:pPr>
              <w:pStyle w:val="ListParagraph"/>
              <w:ind w:left="0"/>
              <w:jc w:val="center"/>
              <w:rPr>
                <w:rFonts w:cstheme="minorHAnsi"/>
                <w:iCs/>
                <w:lang w:val="hr-HR"/>
              </w:rPr>
            </w:pPr>
            <w:r w:rsidRPr="00A442CC">
              <w:rPr>
                <w:rFonts w:cstheme="minorHAnsi"/>
                <w:iCs/>
                <w:sz w:val="18"/>
                <w:szCs w:val="18"/>
                <w:lang w:val="hr-HR"/>
              </w:rPr>
              <w:t xml:space="preserve">Ova potreba naglašava važnost ulaganja u mala i velika poljoprivredna gospodarstva, s fokusom na modernizaciju poljoprivredne mehanizacije, nabavku poljoprivredne opreme, poticanje prerade, </w:t>
            </w:r>
            <w:proofErr w:type="spellStart"/>
            <w:r w:rsidRPr="00A442CC">
              <w:rPr>
                <w:rFonts w:cstheme="minorHAnsi"/>
                <w:iCs/>
                <w:sz w:val="18"/>
                <w:szCs w:val="18"/>
                <w:lang w:val="hr-HR"/>
              </w:rPr>
              <w:t>plasteničku</w:t>
            </w:r>
            <w:proofErr w:type="spellEnd"/>
            <w:r w:rsidRPr="00A442CC">
              <w:rPr>
                <w:rFonts w:cstheme="minorHAnsi"/>
                <w:iCs/>
                <w:sz w:val="18"/>
                <w:szCs w:val="18"/>
                <w:lang w:val="hr-HR"/>
              </w:rPr>
              <w:t xml:space="preserve"> proizvodnju, digitalnu tranziciju, zeleno poslovanje i digitalizaciju. Ovakav pristup pomoći će poljoprivrednicima u postizanju veće konkurentnosti na tržištu i održivosti u proizvodnji.</w:t>
            </w:r>
          </w:p>
        </w:tc>
        <w:tc>
          <w:tcPr>
            <w:tcW w:w="611" w:type="pct"/>
            <w:vAlign w:val="center"/>
          </w:tcPr>
          <w:p w14:paraId="264C0935" w14:textId="35E620A7" w:rsidR="00FF5071" w:rsidRPr="00A442CC" w:rsidRDefault="0094238D" w:rsidP="00A3624E">
            <w:pPr>
              <w:pStyle w:val="ListParagraph"/>
              <w:ind w:left="0"/>
              <w:jc w:val="center"/>
              <w:rPr>
                <w:rFonts w:cstheme="minorHAnsi"/>
                <w:iCs/>
                <w:lang w:val="hr-HR"/>
              </w:rPr>
            </w:pPr>
            <w:r>
              <w:rPr>
                <w:rFonts w:cstheme="minorHAnsi"/>
                <w:iCs/>
                <w:sz w:val="18"/>
                <w:szCs w:val="18"/>
                <w:lang w:val="hr-HR"/>
              </w:rPr>
              <w:t>OC.</w:t>
            </w:r>
            <w:r w:rsidR="009046E5">
              <w:rPr>
                <w:rFonts w:cstheme="minorHAnsi"/>
                <w:iCs/>
                <w:sz w:val="18"/>
                <w:szCs w:val="18"/>
                <w:lang w:val="hr-HR"/>
              </w:rPr>
              <w:t xml:space="preserve"> 1 . </w:t>
            </w:r>
            <w:r w:rsidR="00FF5071" w:rsidRPr="00A442CC">
              <w:rPr>
                <w:rFonts w:cstheme="minorHAnsi"/>
                <w:iCs/>
                <w:sz w:val="18"/>
                <w:szCs w:val="18"/>
                <w:lang w:val="hr-HR"/>
              </w:rPr>
              <w:t>Unapređenje kvalitete života područja Lokalne akcijske grupe „Izvor“</w:t>
            </w:r>
          </w:p>
        </w:tc>
        <w:tc>
          <w:tcPr>
            <w:tcW w:w="1040" w:type="pct"/>
            <w:vAlign w:val="center"/>
          </w:tcPr>
          <w:p w14:paraId="4E09F7AA" w14:textId="4F2D4B74" w:rsidR="00FF5071" w:rsidRPr="00A442CC" w:rsidRDefault="0094238D" w:rsidP="00A3624E">
            <w:pPr>
              <w:pStyle w:val="ListParagraph"/>
              <w:ind w:left="0"/>
              <w:jc w:val="center"/>
              <w:rPr>
                <w:rFonts w:cstheme="minorHAnsi"/>
                <w:iCs/>
                <w:lang w:val="hr-HR"/>
              </w:rPr>
            </w:pPr>
            <w:r>
              <w:rPr>
                <w:rFonts w:cstheme="minorHAnsi"/>
                <w:iCs/>
                <w:sz w:val="18"/>
                <w:szCs w:val="18"/>
                <w:lang w:val="hr-HR"/>
              </w:rPr>
              <w:t xml:space="preserve">SC. </w:t>
            </w:r>
            <w:r w:rsidR="009046E5">
              <w:rPr>
                <w:rFonts w:cstheme="minorHAnsi"/>
                <w:iCs/>
                <w:sz w:val="18"/>
                <w:szCs w:val="18"/>
                <w:lang w:val="hr-HR"/>
              </w:rPr>
              <w:t xml:space="preserve"> 2. </w:t>
            </w:r>
            <w:r w:rsidR="00FF5071" w:rsidRPr="00A442CC">
              <w:rPr>
                <w:rFonts w:cstheme="minorHAnsi"/>
                <w:iCs/>
                <w:sz w:val="18"/>
                <w:szCs w:val="18"/>
                <w:lang w:val="hr-HR"/>
              </w:rPr>
              <w:t>"Poticanje održivog i konkurentnog poljoprivrednog sektora kroz modernizaciju, diversifikaciju i zeleno poslovanje"</w:t>
            </w:r>
          </w:p>
        </w:tc>
      </w:tr>
      <w:tr w:rsidR="009046E5" w:rsidRPr="00A442CC" w14:paraId="2ECCCD91" w14:textId="77777777" w:rsidTr="00A3624E">
        <w:trPr>
          <w:trHeight w:val="6641"/>
        </w:trPr>
        <w:tc>
          <w:tcPr>
            <w:tcW w:w="1291" w:type="pct"/>
            <w:vAlign w:val="center"/>
          </w:tcPr>
          <w:p w14:paraId="15DA0F5D" w14:textId="77777777" w:rsidR="00FF5071" w:rsidRPr="00A442CC" w:rsidRDefault="00FF5071" w:rsidP="00A3624E">
            <w:pPr>
              <w:pStyle w:val="ListParagraph"/>
              <w:ind w:left="0"/>
              <w:jc w:val="center"/>
              <w:rPr>
                <w:rFonts w:cstheme="minorHAnsi"/>
                <w:iCs/>
                <w:lang w:val="hr-HR"/>
              </w:rPr>
            </w:pPr>
            <w:r w:rsidRPr="00A442CC">
              <w:rPr>
                <w:rFonts w:cstheme="minorHAnsi"/>
                <w:iCs/>
                <w:sz w:val="18"/>
                <w:szCs w:val="18"/>
                <w:lang w:val="hr-HR"/>
              </w:rPr>
              <w:t>P3:Modernizacija i obogaćivanje turističke ponude</w:t>
            </w:r>
          </w:p>
        </w:tc>
        <w:tc>
          <w:tcPr>
            <w:tcW w:w="2058" w:type="pct"/>
            <w:vAlign w:val="center"/>
          </w:tcPr>
          <w:p w14:paraId="698C2A0A" w14:textId="77777777" w:rsidR="00FF5071" w:rsidRPr="00A442CC" w:rsidRDefault="00FF5071" w:rsidP="00A3624E">
            <w:pPr>
              <w:jc w:val="center"/>
              <w:rPr>
                <w:rFonts w:cstheme="minorHAnsi"/>
                <w:iCs/>
                <w:sz w:val="18"/>
                <w:szCs w:val="18"/>
                <w:lang w:val="hr-HR"/>
              </w:rPr>
            </w:pPr>
            <w:r w:rsidRPr="00A442CC">
              <w:rPr>
                <w:rFonts w:cstheme="minorHAnsi"/>
                <w:iCs/>
                <w:sz w:val="18"/>
                <w:szCs w:val="18"/>
                <w:lang w:val="hr-HR"/>
              </w:rPr>
              <w:t>U izradi nove lokalne razvojne strategije LAG-a "Izvor", participativne radionice i SWOT analiza pokazale su da je modernizacija i diversifikacija turističke ponude treća najvažnija potreba na području. Područje LAG-a "Izvor" obiluje turističkim potencijalom, uključujući biciklističke staze, netaknutu prirodu i kulturno-povijesnu baštinu. Ipak, smještajni kapaciteti u regiji ne pružaju dodatne sadržaje koji bi bili konkurentni u odnosu na susjedna područja.</w:t>
            </w:r>
          </w:p>
          <w:p w14:paraId="4135B7DF" w14:textId="77777777" w:rsidR="00FF5071" w:rsidRPr="00A442CC" w:rsidRDefault="00FF5071" w:rsidP="00A3624E">
            <w:pPr>
              <w:jc w:val="center"/>
              <w:rPr>
                <w:rFonts w:cstheme="minorHAnsi"/>
                <w:iCs/>
                <w:sz w:val="18"/>
                <w:szCs w:val="18"/>
                <w:lang w:val="hr-HR"/>
              </w:rPr>
            </w:pPr>
            <w:r w:rsidRPr="00A442CC">
              <w:rPr>
                <w:rFonts w:cstheme="minorHAnsi"/>
                <w:iCs/>
                <w:sz w:val="18"/>
                <w:szCs w:val="18"/>
                <w:lang w:val="hr-HR"/>
              </w:rPr>
              <w:t>Turistički objekti za pružanje smještajnih usluga na području LAG-a "Izvor" trebaju modernizirati svoje objekte, nadopuniti ih novim sadržajima i obogatiti svoju ponudu kako bi privukli veći broj turista i posjetitelja. Stoga je potrebno provesti aktivnosti usmjerene na modernizaciju turističke infrastrukture i diverzifikaciju ponude na području LAG-a "Izvor", kako bi se poboljšala kvaliteta turističke ponude i privukao veći broj turista i posjetitelja.</w:t>
            </w:r>
          </w:p>
          <w:p w14:paraId="44DBB19D" w14:textId="77777777" w:rsidR="00FF5071" w:rsidRPr="00A442CC" w:rsidRDefault="00FF5071" w:rsidP="00A3624E">
            <w:pPr>
              <w:jc w:val="center"/>
              <w:rPr>
                <w:rFonts w:cstheme="minorHAnsi"/>
                <w:iCs/>
                <w:sz w:val="18"/>
                <w:szCs w:val="18"/>
                <w:lang w:val="hr-HR"/>
              </w:rPr>
            </w:pPr>
            <w:r w:rsidRPr="00A442CC">
              <w:rPr>
                <w:rFonts w:cstheme="minorHAnsi"/>
                <w:iCs/>
                <w:sz w:val="18"/>
                <w:szCs w:val="18"/>
                <w:lang w:val="hr-HR"/>
              </w:rPr>
              <w:t>To uključuje ulaganje u obnovu i modernizaciju smještajnih objekata, razvoj dodatnih turističkih sadržaja, kao što su kulturni, sportski i rekreativni sadržaji te promociju lokalnih proizvoda i tradicije. Također, važno je osnažiti suradnju između lokalnih dionika i turističkih tvrtki kako bi se razvila integrirana turistička ponuda, koja će privući širi spektar posjetitelja i doprinijeti održivom razvoju turizma u regiji.</w:t>
            </w:r>
          </w:p>
          <w:p w14:paraId="3B39B871" w14:textId="77777777" w:rsidR="00FF5071" w:rsidRPr="00A442CC" w:rsidRDefault="00FF5071" w:rsidP="00A3624E">
            <w:pPr>
              <w:pStyle w:val="ListParagraph"/>
              <w:ind w:left="0"/>
              <w:jc w:val="center"/>
              <w:rPr>
                <w:rFonts w:cstheme="minorHAnsi"/>
                <w:iCs/>
                <w:lang w:val="hr-HR"/>
              </w:rPr>
            </w:pPr>
          </w:p>
        </w:tc>
        <w:tc>
          <w:tcPr>
            <w:tcW w:w="611" w:type="pct"/>
            <w:vAlign w:val="center"/>
          </w:tcPr>
          <w:p w14:paraId="306589D0" w14:textId="35AD7C15" w:rsidR="00FF5071" w:rsidRPr="00A442CC" w:rsidRDefault="009046E5" w:rsidP="00A3624E">
            <w:pPr>
              <w:pStyle w:val="ListParagraph"/>
              <w:ind w:left="0"/>
              <w:jc w:val="center"/>
              <w:rPr>
                <w:rFonts w:cstheme="minorHAnsi"/>
                <w:iCs/>
                <w:lang w:val="hr-HR"/>
              </w:rPr>
            </w:pPr>
            <w:r>
              <w:rPr>
                <w:rFonts w:cstheme="minorHAnsi"/>
                <w:iCs/>
                <w:sz w:val="18"/>
                <w:szCs w:val="18"/>
                <w:lang w:val="hr-HR"/>
              </w:rPr>
              <w:t>O</w:t>
            </w:r>
            <w:r w:rsidR="0094238D">
              <w:rPr>
                <w:rFonts w:cstheme="minorHAnsi"/>
                <w:iCs/>
                <w:sz w:val="18"/>
                <w:szCs w:val="18"/>
                <w:lang w:val="hr-HR"/>
              </w:rPr>
              <w:t xml:space="preserve">C. </w:t>
            </w:r>
            <w:r>
              <w:rPr>
                <w:rFonts w:cstheme="minorHAnsi"/>
                <w:iCs/>
                <w:sz w:val="18"/>
                <w:szCs w:val="18"/>
                <w:lang w:val="hr-HR"/>
              </w:rPr>
              <w:t xml:space="preserve">1. </w:t>
            </w:r>
            <w:r w:rsidR="00FF5071" w:rsidRPr="00A442CC">
              <w:rPr>
                <w:rFonts w:cstheme="minorHAnsi"/>
                <w:iCs/>
                <w:sz w:val="18"/>
                <w:szCs w:val="18"/>
                <w:lang w:val="hr-HR"/>
              </w:rPr>
              <w:t>Unapređenje kvalitete života područja Lokalne akcijske grupe „Izvor“</w:t>
            </w:r>
          </w:p>
        </w:tc>
        <w:tc>
          <w:tcPr>
            <w:tcW w:w="1040" w:type="pct"/>
            <w:vAlign w:val="center"/>
          </w:tcPr>
          <w:p w14:paraId="4264C455" w14:textId="5EA833A6" w:rsidR="00FF5071" w:rsidRPr="00A442CC" w:rsidRDefault="0094238D" w:rsidP="00A3624E">
            <w:pPr>
              <w:pStyle w:val="ListParagraph"/>
              <w:ind w:left="0"/>
              <w:jc w:val="center"/>
              <w:rPr>
                <w:rFonts w:cstheme="minorHAnsi"/>
                <w:iCs/>
                <w:lang w:val="hr-HR"/>
              </w:rPr>
            </w:pPr>
            <w:r>
              <w:rPr>
                <w:rFonts w:cstheme="minorHAnsi"/>
                <w:iCs/>
                <w:sz w:val="18"/>
                <w:szCs w:val="18"/>
                <w:lang w:val="hr-HR"/>
              </w:rPr>
              <w:t>SC</w:t>
            </w:r>
            <w:r w:rsidR="009046E5">
              <w:rPr>
                <w:rFonts w:cstheme="minorHAnsi"/>
                <w:iCs/>
                <w:sz w:val="18"/>
                <w:szCs w:val="18"/>
                <w:lang w:val="hr-HR"/>
              </w:rPr>
              <w:t xml:space="preserve"> 2. </w:t>
            </w:r>
            <w:r w:rsidR="00FF5071" w:rsidRPr="00A442CC">
              <w:rPr>
                <w:rFonts w:cstheme="minorHAnsi"/>
                <w:iCs/>
                <w:sz w:val="18"/>
                <w:szCs w:val="18"/>
                <w:lang w:val="hr-HR"/>
              </w:rPr>
              <w:t>Povećanje konkurentnosti turističke ponude na području LAG-a "Izvor" kroz modernizaciju i razvoj dodatnih</w:t>
            </w:r>
          </w:p>
        </w:tc>
      </w:tr>
    </w:tbl>
    <w:p w14:paraId="00AA442C" w14:textId="01CA11C9" w:rsidR="0052370A" w:rsidRPr="00A442CC" w:rsidRDefault="0052370A" w:rsidP="00B630EF">
      <w:pPr>
        <w:keepNext/>
        <w:keepLines/>
        <w:numPr>
          <w:ilvl w:val="1"/>
          <w:numId w:val="2"/>
        </w:numPr>
        <w:spacing w:before="40" w:after="0"/>
        <w:jc w:val="both"/>
        <w:outlineLvl w:val="1"/>
        <w:rPr>
          <w:rFonts w:eastAsia="Yu Gothic Light" w:cstheme="minorHAnsi"/>
          <w:b/>
          <w:sz w:val="24"/>
          <w:szCs w:val="26"/>
        </w:rPr>
      </w:pPr>
      <w:bookmarkStart w:id="79" w:name="_Toc141350872"/>
      <w:r w:rsidRPr="00A442CC">
        <w:rPr>
          <w:rFonts w:eastAsia="Yu Gothic Light" w:cstheme="minorHAnsi"/>
          <w:b/>
          <w:sz w:val="24"/>
          <w:szCs w:val="26"/>
        </w:rPr>
        <w:lastRenderedPageBreak/>
        <w:t>Opis općih i specifičnih ciljeva LRS</w:t>
      </w:r>
      <w:bookmarkEnd w:id="79"/>
    </w:p>
    <w:p w14:paraId="1F05E9A9" w14:textId="2B1B80C7" w:rsidR="0052370A" w:rsidRPr="00A442CC" w:rsidRDefault="0052370A" w:rsidP="00D4253C">
      <w:pPr>
        <w:keepNext/>
        <w:keepLines/>
        <w:spacing w:before="40" w:after="0"/>
        <w:jc w:val="both"/>
        <w:outlineLvl w:val="2"/>
        <w:rPr>
          <w:rFonts w:eastAsia="Yu Gothic Light" w:cstheme="minorHAnsi"/>
          <w:b/>
          <w:sz w:val="20"/>
          <w:szCs w:val="20"/>
        </w:rPr>
      </w:pPr>
      <w:bookmarkStart w:id="80" w:name="_Toc141350873"/>
      <w:r w:rsidRPr="00A442CC">
        <w:rPr>
          <w:rFonts w:eastAsia="Yu Gothic Light" w:cstheme="minorHAnsi"/>
          <w:b/>
          <w:sz w:val="20"/>
          <w:szCs w:val="20"/>
        </w:rPr>
        <w:t>Tablica 26: Opći i specifični ciljevi LRS</w:t>
      </w:r>
      <w:bookmarkEnd w:id="80"/>
    </w:p>
    <w:tbl>
      <w:tblPr>
        <w:tblStyle w:val="TableGrid"/>
        <w:tblW w:w="5000" w:type="pct"/>
        <w:tblInd w:w="0" w:type="dxa"/>
        <w:tblLook w:val="04A0" w:firstRow="1" w:lastRow="0" w:firstColumn="1" w:lastColumn="0" w:noHBand="0" w:noVBand="1"/>
      </w:tblPr>
      <w:tblGrid>
        <w:gridCol w:w="1839"/>
        <w:gridCol w:w="2101"/>
        <w:gridCol w:w="2496"/>
        <w:gridCol w:w="2626"/>
      </w:tblGrid>
      <w:tr w:rsidR="00FF5071" w:rsidRPr="00A442CC" w14:paraId="66E5A10A" w14:textId="77777777" w:rsidTr="00A3624E">
        <w:trPr>
          <w:trHeight w:val="324"/>
        </w:trPr>
        <w:tc>
          <w:tcPr>
            <w:tcW w:w="1015" w:type="pct"/>
            <w:shd w:val="clear" w:color="auto" w:fill="B4C6E7" w:themeFill="accent1" w:themeFillTint="66"/>
            <w:vAlign w:val="center"/>
          </w:tcPr>
          <w:p w14:paraId="7974BE63" w14:textId="77777777" w:rsidR="00FF5071" w:rsidRPr="00A442CC" w:rsidRDefault="00FF5071" w:rsidP="00A3624E">
            <w:pPr>
              <w:pStyle w:val="ListParagraph"/>
              <w:ind w:left="0"/>
              <w:jc w:val="center"/>
              <w:rPr>
                <w:rFonts w:cstheme="minorHAnsi"/>
                <w:b/>
                <w:bCs/>
                <w:iCs/>
                <w:lang w:val="hr-HR"/>
              </w:rPr>
            </w:pPr>
            <w:bookmarkStart w:id="81" w:name="_Hlk46401780"/>
            <w:r w:rsidRPr="00A442CC">
              <w:rPr>
                <w:rFonts w:cstheme="minorHAnsi"/>
                <w:b/>
                <w:bCs/>
                <w:iCs/>
                <w:lang w:val="hr-HR"/>
              </w:rPr>
              <w:t>Naziv općeg cilja</w:t>
            </w:r>
          </w:p>
        </w:tc>
        <w:tc>
          <w:tcPr>
            <w:tcW w:w="1159" w:type="pct"/>
            <w:shd w:val="clear" w:color="auto" w:fill="B4C6E7" w:themeFill="accent1" w:themeFillTint="66"/>
            <w:vAlign w:val="center"/>
          </w:tcPr>
          <w:p w14:paraId="0EB8E490" w14:textId="77777777" w:rsidR="00FF5071" w:rsidRPr="00A442CC" w:rsidRDefault="00FF5071" w:rsidP="00A3624E">
            <w:pPr>
              <w:pStyle w:val="ListParagraph"/>
              <w:ind w:left="0"/>
              <w:jc w:val="center"/>
              <w:rPr>
                <w:rFonts w:cstheme="minorHAnsi"/>
                <w:b/>
                <w:bCs/>
                <w:iCs/>
                <w:lang w:val="hr-HR"/>
              </w:rPr>
            </w:pPr>
            <w:r w:rsidRPr="00A442CC">
              <w:rPr>
                <w:rFonts w:cstheme="minorHAnsi"/>
                <w:b/>
                <w:bCs/>
                <w:iCs/>
                <w:lang w:val="hr-HR"/>
              </w:rPr>
              <w:t>Kratki opis općeg cilja</w:t>
            </w:r>
          </w:p>
        </w:tc>
        <w:tc>
          <w:tcPr>
            <w:tcW w:w="1377" w:type="pct"/>
            <w:shd w:val="clear" w:color="auto" w:fill="B4C6E7" w:themeFill="accent1" w:themeFillTint="66"/>
            <w:vAlign w:val="center"/>
          </w:tcPr>
          <w:p w14:paraId="662520E2" w14:textId="77777777" w:rsidR="00FF5071" w:rsidRPr="00A442CC" w:rsidRDefault="00FF5071" w:rsidP="00A3624E">
            <w:pPr>
              <w:pStyle w:val="ListParagraph"/>
              <w:ind w:left="0"/>
              <w:jc w:val="center"/>
              <w:rPr>
                <w:rFonts w:cstheme="minorHAnsi"/>
                <w:b/>
                <w:bCs/>
                <w:iCs/>
                <w:lang w:val="hr-HR"/>
              </w:rPr>
            </w:pPr>
            <w:r w:rsidRPr="00A442CC">
              <w:rPr>
                <w:rFonts w:cstheme="minorHAnsi"/>
                <w:b/>
                <w:bCs/>
                <w:iCs/>
                <w:lang w:val="hr-HR"/>
              </w:rPr>
              <w:t>Naziv specifičnog cilja</w:t>
            </w:r>
          </w:p>
        </w:tc>
        <w:tc>
          <w:tcPr>
            <w:tcW w:w="1449" w:type="pct"/>
            <w:shd w:val="clear" w:color="auto" w:fill="B4C6E7" w:themeFill="accent1" w:themeFillTint="66"/>
            <w:vAlign w:val="center"/>
          </w:tcPr>
          <w:p w14:paraId="396B5D43" w14:textId="77777777" w:rsidR="00FF5071" w:rsidRPr="00A442CC" w:rsidRDefault="00FF5071" w:rsidP="00A3624E">
            <w:pPr>
              <w:pStyle w:val="ListParagraph"/>
              <w:ind w:left="0"/>
              <w:jc w:val="center"/>
              <w:rPr>
                <w:rFonts w:cstheme="minorHAnsi"/>
                <w:b/>
                <w:bCs/>
                <w:iCs/>
                <w:lang w:val="hr-HR"/>
              </w:rPr>
            </w:pPr>
            <w:r w:rsidRPr="00A442CC">
              <w:rPr>
                <w:rFonts w:cstheme="minorHAnsi"/>
                <w:b/>
                <w:bCs/>
                <w:iCs/>
                <w:lang w:val="hr-HR"/>
              </w:rPr>
              <w:t>Kratki opis specifičnog cilja</w:t>
            </w:r>
          </w:p>
        </w:tc>
      </w:tr>
      <w:tr w:rsidR="00FF5071" w:rsidRPr="00A442CC" w14:paraId="2B79CF1F" w14:textId="77777777" w:rsidTr="00A3624E">
        <w:tc>
          <w:tcPr>
            <w:tcW w:w="1015" w:type="pct"/>
            <w:vMerge w:val="restart"/>
            <w:vAlign w:val="center"/>
          </w:tcPr>
          <w:p w14:paraId="125FE456" w14:textId="2023E679" w:rsidR="00FF5071" w:rsidRPr="00A442CC" w:rsidRDefault="00633D59" w:rsidP="00A3624E">
            <w:pPr>
              <w:pStyle w:val="ListParagraph"/>
              <w:ind w:left="0"/>
              <w:jc w:val="center"/>
              <w:rPr>
                <w:rFonts w:cstheme="minorHAnsi"/>
                <w:iCs/>
                <w:lang w:val="hr-HR"/>
              </w:rPr>
            </w:pPr>
            <w:r>
              <w:rPr>
                <w:rFonts w:cstheme="minorHAnsi"/>
                <w:b/>
                <w:bCs/>
                <w:iCs/>
                <w:sz w:val="20"/>
                <w:szCs w:val="20"/>
                <w:lang w:val="hr-HR"/>
              </w:rPr>
              <w:t xml:space="preserve">OC 1. </w:t>
            </w:r>
            <w:r w:rsidR="00FF5071" w:rsidRPr="00A442CC">
              <w:rPr>
                <w:rFonts w:cstheme="minorHAnsi"/>
                <w:b/>
                <w:bCs/>
                <w:iCs/>
                <w:sz w:val="20"/>
                <w:szCs w:val="20"/>
                <w:lang w:val="hr-HR"/>
              </w:rPr>
              <w:t>Unapređenje kvalitete života područja Lokalne akcijske grupe „Izvor“</w:t>
            </w:r>
          </w:p>
        </w:tc>
        <w:tc>
          <w:tcPr>
            <w:tcW w:w="1159" w:type="pct"/>
            <w:vMerge w:val="restart"/>
            <w:vAlign w:val="center"/>
          </w:tcPr>
          <w:p w14:paraId="03C779B5" w14:textId="77777777" w:rsidR="00FF5071" w:rsidRPr="00A442CC" w:rsidRDefault="00FF5071" w:rsidP="00A3624E">
            <w:pPr>
              <w:jc w:val="center"/>
              <w:rPr>
                <w:rFonts w:cstheme="minorHAnsi"/>
                <w:iCs/>
                <w:sz w:val="20"/>
                <w:szCs w:val="20"/>
                <w:lang w:val="hr-HR"/>
              </w:rPr>
            </w:pPr>
            <w:r w:rsidRPr="00A442CC">
              <w:rPr>
                <w:rFonts w:cstheme="minorHAnsi"/>
                <w:iCs/>
                <w:sz w:val="20"/>
                <w:szCs w:val="20"/>
                <w:lang w:val="hr-HR"/>
              </w:rPr>
              <w:t>Tijekom radionica izrade Lokalne razvojne strategije (LRS), koje smo proveli u suradnji s dionicima iz različitih sektora koji su sudjelovali u procesu izrade LRS, postavili smo opći cilj Lokalne akcijske grupe "Izvor" temeljem SWOT analize. Opći cilj LAG-a "Izvor" postići će se kroz provođenje tri intervencije unutar Lokalne razvojne strategije.</w:t>
            </w:r>
          </w:p>
          <w:p w14:paraId="1694CCA7" w14:textId="77777777" w:rsidR="00FF5071" w:rsidRPr="00A442CC" w:rsidRDefault="00FF5071" w:rsidP="00A3624E">
            <w:pPr>
              <w:spacing w:line="259" w:lineRule="auto"/>
              <w:jc w:val="center"/>
              <w:rPr>
                <w:rFonts w:cstheme="minorHAnsi"/>
                <w:iCs/>
                <w:sz w:val="20"/>
                <w:szCs w:val="20"/>
                <w:lang w:val="hr-HR"/>
              </w:rPr>
            </w:pPr>
            <w:r w:rsidRPr="00A442CC">
              <w:rPr>
                <w:rFonts w:cstheme="minorHAnsi"/>
                <w:iCs/>
                <w:sz w:val="20"/>
                <w:szCs w:val="20"/>
                <w:lang w:val="hr-HR"/>
              </w:rPr>
              <w:t>Nakon detaljne analize svih raspoloživih opcija, odlučili smo se za ovaj cilj jer vjerujemo da najbolje odražava ono što bi LAG "Izvor" trebao postići. Cilj je utemeljen na potrebama i prioritetima identificiranim tijekom participativnih radionica, čime se osigurava da će LAG "Izvor" uspješno raditi na unaprjeđenju lokalne zajednice u skladu s njihovim potrebama.</w:t>
            </w:r>
          </w:p>
          <w:p w14:paraId="657BE979" w14:textId="77777777" w:rsidR="00FF5071" w:rsidRPr="00A442CC" w:rsidRDefault="00FF5071" w:rsidP="00A3624E">
            <w:pPr>
              <w:spacing w:line="259" w:lineRule="auto"/>
              <w:jc w:val="center"/>
              <w:rPr>
                <w:rFonts w:cstheme="minorHAnsi"/>
                <w:iCs/>
                <w:sz w:val="20"/>
                <w:szCs w:val="20"/>
                <w:lang w:val="hr-HR"/>
              </w:rPr>
            </w:pPr>
            <w:r w:rsidRPr="00A442CC">
              <w:rPr>
                <w:rFonts w:cstheme="minorHAnsi"/>
                <w:iCs/>
                <w:sz w:val="20"/>
                <w:szCs w:val="20"/>
                <w:lang w:val="hr-HR"/>
              </w:rPr>
              <w:t xml:space="preserve">Opći cilj LAG-a "Izvor" usredotočen je na promicanje održivog razvoja lokalne zajednice, poboljšanje kvalitete života stanovnika, jačanje gospodarske konkurentnosti i poticanje suradnje među dionicima iz raznih sektora. </w:t>
            </w:r>
            <w:r w:rsidRPr="00A442CC">
              <w:rPr>
                <w:rFonts w:cstheme="minorHAnsi"/>
                <w:iCs/>
                <w:sz w:val="20"/>
                <w:szCs w:val="20"/>
                <w:lang w:val="hr-HR"/>
              </w:rPr>
              <w:lastRenderedPageBreak/>
              <w:t>Provođenjem intervencija unutar Lokalne razvojne strategije, LAG "Izvor" će pridonijeti rješavanju ključnih izazova i potreba koje su identificirane tijekom procesa izrade LRS-a, te tako doprinijeti boljitku cijelog područja.</w:t>
            </w:r>
          </w:p>
          <w:p w14:paraId="5DB8B9BF" w14:textId="77777777" w:rsidR="00FF5071" w:rsidRPr="00A442CC" w:rsidRDefault="00FF5071" w:rsidP="00A3624E">
            <w:pPr>
              <w:pStyle w:val="ListParagraph"/>
              <w:ind w:left="0"/>
              <w:jc w:val="center"/>
              <w:rPr>
                <w:rFonts w:cstheme="minorHAnsi"/>
                <w:iCs/>
                <w:lang w:val="hr-HR"/>
              </w:rPr>
            </w:pPr>
          </w:p>
        </w:tc>
        <w:tc>
          <w:tcPr>
            <w:tcW w:w="1377" w:type="pct"/>
            <w:vAlign w:val="center"/>
          </w:tcPr>
          <w:p w14:paraId="12BAB8B8" w14:textId="77777777" w:rsidR="00FF5071" w:rsidRPr="00A442CC" w:rsidRDefault="00FF5071" w:rsidP="00A3624E">
            <w:pPr>
              <w:pStyle w:val="ListParagraph"/>
              <w:ind w:left="0"/>
              <w:jc w:val="center"/>
              <w:rPr>
                <w:rFonts w:cstheme="minorHAnsi"/>
                <w:iCs/>
                <w:lang w:val="hr-HR"/>
              </w:rPr>
            </w:pPr>
            <w:r w:rsidRPr="00A442CC">
              <w:rPr>
                <w:rFonts w:cstheme="minorHAnsi"/>
                <w:b/>
                <w:bCs/>
                <w:iCs/>
                <w:sz w:val="20"/>
                <w:szCs w:val="20"/>
                <w:lang w:val="hr-HR"/>
              </w:rPr>
              <w:lastRenderedPageBreak/>
              <w:t>SC 1. "Modernizacija i izgradnja društvene infrastrukture na području LAG-a "Izvor" sa ciljem  poboljšanja kvalitete života lokalne zajednice i poticanja društvenog razvoja."</w:t>
            </w:r>
          </w:p>
        </w:tc>
        <w:tc>
          <w:tcPr>
            <w:tcW w:w="1449" w:type="pct"/>
            <w:vAlign w:val="center"/>
          </w:tcPr>
          <w:p w14:paraId="204D26A4" w14:textId="77777777" w:rsidR="00FF5071" w:rsidRPr="00A442CC" w:rsidRDefault="00FF5071" w:rsidP="00A3624E">
            <w:pPr>
              <w:spacing w:after="160" w:line="259" w:lineRule="auto"/>
              <w:jc w:val="center"/>
              <w:rPr>
                <w:rFonts w:cstheme="minorHAnsi"/>
                <w:sz w:val="20"/>
                <w:szCs w:val="20"/>
                <w:lang w:val="hr-HR"/>
              </w:rPr>
            </w:pPr>
            <w:r w:rsidRPr="00A442CC">
              <w:rPr>
                <w:rFonts w:cstheme="minorHAnsi"/>
                <w:sz w:val="20"/>
                <w:szCs w:val="20"/>
                <w:lang w:val="hr-HR"/>
              </w:rPr>
              <w:br/>
              <w:t>Ovaj cilj usmjeren je na unaprjeđenje, izgradnju i revitalizaciju društvene infrastrukture, što će pozitivno utjecati na kvalitetu života stanovnika na tom području. Kroz ovaj specifični cilj, LAG "Izvor" želi doprinijeti razvoju lokalne zajednice, očuvanju radnih mjesta te poticanju društvenog i gospodarskog razvoja na području LAG-a "</w:t>
            </w:r>
            <w:proofErr w:type="spellStart"/>
            <w:r w:rsidRPr="00A442CC">
              <w:rPr>
                <w:rFonts w:cstheme="minorHAnsi"/>
                <w:sz w:val="20"/>
                <w:szCs w:val="20"/>
                <w:lang w:val="hr-HR"/>
              </w:rPr>
              <w:t>Izvor".Poboljšanje</w:t>
            </w:r>
            <w:proofErr w:type="spellEnd"/>
            <w:r w:rsidRPr="00A442CC">
              <w:rPr>
                <w:rFonts w:cstheme="minorHAnsi"/>
                <w:sz w:val="20"/>
                <w:szCs w:val="20"/>
                <w:lang w:val="hr-HR"/>
              </w:rPr>
              <w:t xml:space="preserve"> društvene infrastrukture omogućit će stanovnicima bolji pristup važnim uslugama i sadržajima, pridonoseći tako većoj socijalnoj koheziji i osnaživanju zajednice. Ulaganjem u ovu vrstu projekata, LAG "Izvor" nastoji osigurati dugoročnu održivost i otpornost lokalnih zajednica te podržati integrirani pristup razvoju na svom </w:t>
            </w:r>
            <w:proofErr w:type="spellStart"/>
            <w:r w:rsidRPr="00A442CC">
              <w:rPr>
                <w:rFonts w:cstheme="minorHAnsi"/>
                <w:sz w:val="20"/>
                <w:szCs w:val="20"/>
                <w:lang w:val="hr-HR"/>
              </w:rPr>
              <w:t>području.Kroz</w:t>
            </w:r>
            <w:proofErr w:type="spellEnd"/>
            <w:r w:rsidRPr="00A442CC">
              <w:rPr>
                <w:rFonts w:cstheme="minorHAnsi"/>
                <w:sz w:val="20"/>
                <w:szCs w:val="20"/>
                <w:lang w:val="hr-HR"/>
              </w:rPr>
              <w:t xml:space="preserve"> ovaj specifični cilj, LAG "Izvor" također prepoznaje važnost očuvanja radnih mjesta, kako bi se smanjio negativan utjecaj depopulacije i odlaska mladih iz ruralnih područja. Poticanje društvenog i gospodarskog razvoja ključno je za osiguravanje održive budućnosti područja LAG-a "Izvor", a ulaganja u društvenu infrastrukturu predstavljaju jedan od temeljnih koraka u tom smjeru.</w:t>
            </w:r>
          </w:p>
          <w:p w14:paraId="4AD0131B" w14:textId="77777777" w:rsidR="00FF5071" w:rsidRPr="00A442CC" w:rsidRDefault="00FF5071" w:rsidP="00A3624E">
            <w:pPr>
              <w:pStyle w:val="ListParagraph"/>
              <w:ind w:left="0"/>
              <w:jc w:val="center"/>
              <w:rPr>
                <w:rFonts w:cstheme="minorHAnsi"/>
                <w:iCs/>
                <w:lang w:val="hr-HR"/>
              </w:rPr>
            </w:pPr>
          </w:p>
        </w:tc>
      </w:tr>
      <w:tr w:rsidR="00FF5071" w:rsidRPr="00A442CC" w14:paraId="236AF299" w14:textId="77777777" w:rsidTr="00A3624E">
        <w:tc>
          <w:tcPr>
            <w:tcW w:w="1015" w:type="pct"/>
            <w:vMerge/>
            <w:vAlign w:val="center"/>
          </w:tcPr>
          <w:p w14:paraId="7B0BA9B5" w14:textId="77777777" w:rsidR="00FF5071" w:rsidRPr="00A442CC" w:rsidRDefault="00FF5071" w:rsidP="00A3624E">
            <w:pPr>
              <w:pStyle w:val="ListParagraph"/>
              <w:ind w:left="0"/>
              <w:jc w:val="center"/>
              <w:rPr>
                <w:rFonts w:cstheme="minorHAnsi"/>
                <w:iCs/>
                <w:lang w:val="hr-HR"/>
              </w:rPr>
            </w:pPr>
          </w:p>
        </w:tc>
        <w:tc>
          <w:tcPr>
            <w:tcW w:w="1159" w:type="pct"/>
            <w:vMerge/>
            <w:vAlign w:val="center"/>
          </w:tcPr>
          <w:p w14:paraId="097A6F9B" w14:textId="77777777" w:rsidR="00FF5071" w:rsidRPr="00A442CC" w:rsidRDefault="00FF5071" w:rsidP="00A3624E">
            <w:pPr>
              <w:pStyle w:val="ListParagraph"/>
              <w:ind w:left="0"/>
              <w:jc w:val="center"/>
              <w:rPr>
                <w:rFonts w:cstheme="minorHAnsi"/>
                <w:iCs/>
                <w:lang w:val="hr-HR"/>
              </w:rPr>
            </w:pPr>
          </w:p>
        </w:tc>
        <w:tc>
          <w:tcPr>
            <w:tcW w:w="1377" w:type="pct"/>
            <w:vAlign w:val="center"/>
          </w:tcPr>
          <w:p w14:paraId="39184189" w14:textId="77777777" w:rsidR="00FF5071" w:rsidRPr="00A442CC" w:rsidRDefault="00FF5071" w:rsidP="00A3624E">
            <w:pPr>
              <w:pStyle w:val="ListParagraph"/>
              <w:ind w:left="0"/>
              <w:jc w:val="center"/>
              <w:rPr>
                <w:rFonts w:cstheme="minorHAnsi"/>
                <w:iCs/>
                <w:lang w:val="hr-HR"/>
              </w:rPr>
            </w:pPr>
            <w:r w:rsidRPr="00A442CC">
              <w:rPr>
                <w:rFonts w:cstheme="minorHAnsi"/>
                <w:b/>
                <w:bCs/>
                <w:iCs/>
                <w:sz w:val="20"/>
                <w:szCs w:val="20"/>
                <w:lang w:val="hr-HR"/>
              </w:rPr>
              <w:t xml:space="preserve">SC 2 ."Poticanje održivog i konkurentnog poljoprivrednog sektora </w:t>
            </w:r>
            <w:r w:rsidRPr="00A442CC">
              <w:rPr>
                <w:rFonts w:cstheme="minorHAnsi"/>
                <w:b/>
                <w:bCs/>
                <w:iCs/>
                <w:sz w:val="20"/>
                <w:szCs w:val="20"/>
                <w:lang w:val="hr-HR"/>
              </w:rPr>
              <w:lastRenderedPageBreak/>
              <w:t>kroz modernizaciju, diversifikaciju i zeleno poslovanje"</w:t>
            </w:r>
          </w:p>
        </w:tc>
        <w:tc>
          <w:tcPr>
            <w:tcW w:w="1449" w:type="pct"/>
            <w:vAlign w:val="center"/>
          </w:tcPr>
          <w:p w14:paraId="7296EF65" w14:textId="77777777" w:rsidR="00FF5071" w:rsidRPr="00A442CC" w:rsidRDefault="00FF5071" w:rsidP="00A3624E">
            <w:pPr>
              <w:pStyle w:val="ListParagraph"/>
              <w:ind w:left="0"/>
              <w:jc w:val="center"/>
              <w:rPr>
                <w:rFonts w:cstheme="minorHAnsi"/>
                <w:iCs/>
                <w:lang w:val="hr-HR"/>
              </w:rPr>
            </w:pPr>
            <w:r w:rsidRPr="00A442CC">
              <w:rPr>
                <w:rFonts w:cstheme="minorHAnsi"/>
                <w:iCs/>
                <w:sz w:val="20"/>
                <w:szCs w:val="20"/>
                <w:lang w:val="hr-HR"/>
              </w:rPr>
              <w:lastRenderedPageBreak/>
              <w:t xml:space="preserve">Ovaj specifični cilj odnosi se na unaprjeđenje poljoprivredne proizvodnje i </w:t>
            </w:r>
            <w:r w:rsidRPr="00A442CC">
              <w:rPr>
                <w:rFonts w:cstheme="minorHAnsi"/>
                <w:iCs/>
                <w:sz w:val="20"/>
                <w:szCs w:val="20"/>
                <w:lang w:val="hr-HR"/>
              </w:rPr>
              <w:lastRenderedPageBreak/>
              <w:t>prerađivačke industrije putem implementacije modernih tehnologija i metoda, kao i razvoj novih proizvoda i usluga s ciljem povećanja konkurentnosti na tržištu. Namjera nam je poticati razvoj zelenog poslovanja u poljoprivrednom sektoru, diversifikaciju proizvodnje te omogućiti poljoprivrednicima više mogućnosti za razvoj novih proizvoda, proizvodnih kapaciteta (staklenici, plastenici) i poslovnih modela koji su usklađeni s tržišnim trendovima.</w:t>
            </w:r>
          </w:p>
        </w:tc>
      </w:tr>
      <w:tr w:rsidR="00FF5071" w:rsidRPr="00A442CC" w14:paraId="0FA91D7F" w14:textId="77777777" w:rsidTr="00A3624E">
        <w:trPr>
          <w:trHeight w:val="5057"/>
        </w:trPr>
        <w:tc>
          <w:tcPr>
            <w:tcW w:w="1015" w:type="pct"/>
            <w:vMerge/>
            <w:vAlign w:val="center"/>
          </w:tcPr>
          <w:p w14:paraId="58E9A9A1" w14:textId="77777777" w:rsidR="00FF5071" w:rsidRPr="00A442CC" w:rsidRDefault="00FF5071" w:rsidP="00A3624E">
            <w:pPr>
              <w:pStyle w:val="ListParagraph"/>
              <w:ind w:left="0"/>
              <w:jc w:val="center"/>
              <w:rPr>
                <w:rFonts w:cstheme="minorHAnsi"/>
                <w:iCs/>
                <w:lang w:val="hr-HR"/>
              </w:rPr>
            </w:pPr>
          </w:p>
        </w:tc>
        <w:tc>
          <w:tcPr>
            <w:tcW w:w="1159" w:type="pct"/>
            <w:vMerge/>
            <w:vAlign w:val="center"/>
          </w:tcPr>
          <w:p w14:paraId="171D5B5C" w14:textId="77777777" w:rsidR="00FF5071" w:rsidRPr="00A442CC" w:rsidRDefault="00FF5071" w:rsidP="00A3624E">
            <w:pPr>
              <w:pStyle w:val="ListParagraph"/>
              <w:ind w:left="0"/>
              <w:jc w:val="center"/>
              <w:rPr>
                <w:rFonts w:cstheme="minorHAnsi"/>
                <w:iCs/>
                <w:lang w:val="hr-HR"/>
              </w:rPr>
            </w:pPr>
          </w:p>
        </w:tc>
        <w:tc>
          <w:tcPr>
            <w:tcW w:w="1377" w:type="pct"/>
            <w:vAlign w:val="center"/>
          </w:tcPr>
          <w:p w14:paraId="5C46920A" w14:textId="77777777" w:rsidR="00FF5071" w:rsidRPr="00A442CC" w:rsidRDefault="00FF5071" w:rsidP="00A3624E">
            <w:pPr>
              <w:pStyle w:val="ListParagraph"/>
              <w:ind w:left="0"/>
              <w:jc w:val="center"/>
              <w:rPr>
                <w:rFonts w:cstheme="minorHAnsi"/>
                <w:iCs/>
                <w:lang w:val="hr-HR"/>
              </w:rPr>
            </w:pPr>
            <w:r w:rsidRPr="00A442CC">
              <w:rPr>
                <w:rFonts w:cstheme="minorHAnsi"/>
                <w:b/>
                <w:bCs/>
                <w:sz w:val="20"/>
                <w:szCs w:val="20"/>
                <w:lang w:val="hr-HR"/>
              </w:rPr>
              <w:t>SC 3. "Povećanje konkurentnosti turističke ponude na području LAG-a "Izvor" kroz modernizaciju i razvoj dodatnih sadržaja"</w:t>
            </w:r>
          </w:p>
        </w:tc>
        <w:tc>
          <w:tcPr>
            <w:tcW w:w="1449" w:type="pct"/>
            <w:vAlign w:val="center"/>
          </w:tcPr>
          <w:p w14:paraId="1A5D7DA0" w14:textId="77777777" w:rsidR="00FF5071" w:rsidRPr="00A442CC" w:rsidRDefault="00FF5071" w:rsidP="00A3624E">
            <w:pPr>
              <w:pStyle w:val="ListParagraph"/>
              <w:ind w:left="0"/>
              <w:jc w:val="center"/>
              <w:rPr>
                <w:rFonts w:cstheme="minorHAnsi"/>
                <w:iCs/>
                <w:lang w:val="hr-HR"/>
              </w:rPr>
            </w:pPr>
            <w:r w:rsidRPr="00A442CC">
              <w:rPr>
                <w:rFonts w:cstheme="minorHAnsi"/>
                <w:iCs/>
                <w:sz w:val="20"/>
                <w:szCs w:val="20"/>
                <w:lang w:val="hr-HR"/>
              </w:rPr>
              <w:t>Ovim specifičnim ciljem, LAG "Izvor" nastoji potaknuti razvoj turizma na području LAG-a kroz primjenu modernih tehnologija i inovativnih pristupa koji će omogućiti bolje iskustvo turista. Konkretno, cilj je unaprijediti postojeću turističku infrastrukturu i usluge koje će privući veći broj turista. Kroz ovaj specifični cilj, želi se poticati razvoj turizma kao gospodarske grane na području LAG-a "Izvor" te stvoriti nova radna mjesta u turističkom sektoru.</w:t>
            </w:r>
          </w:p>
        </w:tc>
      </w:tr>
      <w:bookmarkEnd w:id="81"/>
    </w:tbl>
    <w:p w14:paraId="7896A014" w14:textId="467C8F11" w:rsidR="0052370A" w:rsidRPr="00A442CC" w:rsidRDefault="0052370A" w:rsidP="00FF5071">
      <w:pPr>
        <w:contextualSpacing/>
        <w:jc w:val="both"/>
        <w:rPr>
          <w:rFonts w:eastAsia="Calibri" w:cstheme="minorHAnsi"/>
          <w:iCs/>
        </w:rPr>
      </w:pPr>
    </w:p>
    <w:p w14:paraId="33894D54" w14:textId="77777777" w:rsidR="00636201" w:rsidRPr="00A442CC" w:rsidRDefault="00636201" w:rsidP="00D4253C">
      <w:pPr>
        <w:ind w:left="1080"/>
        <w:contextualSpacing/>
        <w:jc w:val="both"/>
        <w:rPr>
          <w:rFonts w:eastAsia="Calibri" w:cstheme="minorHAnsi"/>
          <w:iCs/>
        </w:rPr>
      </w:pPr>
    </w:p>
    <w:p w14:paraId="458820F7" w14:textId="77777777" w:rsidR="0052370A" w:rsidRPr="00A442CC" w:rsidRDefault="0052370A" w:rsidP="00D4253C">
      <w:pPr>
        <w:ind w:left="1080"/>
        <w:contextualSpacing/>
        <w:jc w:val="both"/>
        <w:rPr>
          <w:rFonts w:eastAsia="Calibri" w:cstheme="minorHAnsi"/>
          <w:i/>
          <w:iCs/>
        </w:rPr>
      </w:pPr>
    </w:p>
    <w:tbl>
      <w:tblPr>
        <w:tblStyle w:val="Reetkatablice2"/>
        <w:tblW w:w="0" w:type="auto"/>
        <w:tblLook w:val="04A0" w:firstRow="1" w:lastRow="0" w:firstColumn="1" w:lastColumn="0" w:noHBand="0" w:noVBand="1"/>
      </w:tblPr>
      <w:tblGrid>
        <w:gridCol w:w="9062"/>
      </w:tblGrid>
      <w:tr w:rsidR="0052370A" w:rsidRPr="00A442CC" w14:paraId="1548AD23" w14:textId="77777777" w:rsidTr="003D5AEA">
        <w:tc>
          <w:tcPr>
            <w:tcW w:w="9062" w:type="dxa"/>
          </w:tcPr>
          <w:p w14:paraId="55B2115D" w14:textId="77777777" w:rsidR="00FF5071" w:rsidRPr="00A442CC" w:rsidRDefault="00FF5071" w:rsidP="00FF5071">
            <w:pPr>
              <w:jc w:val="both"/>
              <w:rPr>
                <w:rFonts w:cstheme="minorHAnsi"/>
              </w:rPr>
            </w:pPr>
            <w:r w:rsidRPr="00A442CC">
              <w:rPr>
                <w:rFonts w:cstheme="minorHAnsi"/>
              </w:rPr>
              <w:t>Opći cilj LAG-a "Izvor" osigurava da sva ulaganja i aktivnosti provedene na području LAG-a "Izvor" budu usmjerene prema poboljšanju kvalitete života stanovnika tog područja. Smatramo da je naš opći cilj ambiciozan, ali ostvariv uz suradnju i angažman svih dionika u procesu. Vjerujemo da će fokusiranje na unapređenje kvalitete života donijeti brojne koristi stanovnicima tog područja, uključujući bolje prilike za rad i zapošljavanje, poboljšanu infrastrukturu, bolju kvalitetu okoliša te jačanje društvene kohezije i kulturne baštine. Iz Općeg cilja dionici LAG-a "Izvor" identificirali smo tri specifična cilja kojima će se na najbolji način postići ostvarenje Općeg cilja LAG-a.</w:t>
            </w:r>
          </w:p>
          <w:p w14:paraId="2B50F2A8" w14:textId="0C5D88F0" w:rsidR="00FF5071" w:rsidRPr="00A442CC" w:rsidRDefault="00FF5071" w:rsidP="00B630EF">
            <w:pPr>
              <w:pStyle w:val="ListParagraph"/>
              <w:numPr>
                <w:ilvl w:val="0"/>
                <w:numId w:val="42"/>
              </w:numPr>
              <w:jc w:val="both"/>
              <w:rPr>
                <w:rFonts w:cstheme="minorHAnsi"/>
              </w:rPr>
            </w:pPr>
            <w:r w:rsidRPr="00A442CC">
              <w:rPr>
                <w:rFonts w:cstheme="minorHAnsi"/>
                <w:b/>
                <w:bCs/>
              </w:rPr>
              <w:t>SC 1. "Modernizacija i izgradnja društvene infrastrukture na području LAG-a "Izvor" s ciljem poboljšanja kvalitete života lokalne zajednice i poticanja društvenog razvoja"</w:t>
            </w:r>
            <w:r w:rsidRPr="00A442CC">
              <w:rPr>
                <w:rFonts w:cstheme="minorHAnsi"/>
              </w:rPr>
              <w:t xml:space="preserve"> usmjeren je na unapređenje društvene infrastrukture kroz modernizaciju, izgradnju i revitalizaciju postojećih objekata (ili izgradnja novih, ovisno o potrebama) s ciljem poboljšanja kvalitete života lokalne zajednice. Ovim ciljem LAG "Izvor" želi potaknuti društveni razvoj područja, očuvati radna mjesta te doprinijeti općem dobrobiti lokalne </w:t>
            </w:r>
            <w:r w:rsidRPr="00A442CC">
              <w:rPr>
                <w:rFonts w:cstheme="minorHAnsi"/>
              </w:rPr>
              <w:lastRenderedPageBreak/>
              <w:t>zajednice. Kroz modernizaciju i izgradnju društvenih objekata, kao što su sportska igrališta, kulturni centri i slično (ovisno o potrebama lokalne zajednice), LAG "Izvor" želi osigurati adekvatne uvjete za kvalitetno provođenje vremena i rekreaciju za stanovnike našeg područja. Također, cilj je usmjeren na poticanje društvenog razvoja područja, unaprijediti i povećati dostupnost usluga i infrastrukture za lokalnu zajednicu. Smatramo da će modernizacija i izgradnja društvene infrastrukture stvoriti nove mogućnosti za razvoj lokalnih zajednica, civilnog društva, kao i privlačenje novih stanovnika i investicija. U konačnici, ovaj cilj ima za cilj osigurati održivi razvoj i bolji životni standard za lokalnu zajednicu, kroz poboljšanje društvene infrastrukture koja će povećati kvalitetu života, razvoj te društvenu inkluziju cijele zajednice.</w:t>
            </w:r>
          </w:p>
          <w:p w14:paraId="5B79D0A6" w14:textId="77777777" w:rsidR="00FF5071" w:rsidRPr="00A442CC" w:rsidRDefault="00FF5071" w:rsidP="00B630EF">
            <w:pPr>
              <w:pStyle w:val="ListParagraph"/>
              <w:numPr>
                <w:ilvl w:val="0"/>
                <w:numId w:val="42"/>
              </w:numPr>
              <w:jc w:val="both"/>
              <w:rPr>
                <w:rFonts w:cstheme="minorHAnsi"/>
              </w:rPr>
            </w:pPr>
            <w:r w:rsidRPr="00A442CC">
              <w:rPr>
                <w:rFonts w:cstheme="minorHAnsi"/>
                <w:b/>
                <w:bCs/>
              </w:rPr>
              <w:t xml:space="preserve">SC 2. "Poticanje održivog i konkurentnog poljoprivrednog sektora kroz modernizaciju, diversifikaciju i zeleno poslovanje" </w:t>
            </w:r>
            <w:r w:rsidRPr="00A442CC">
              <w:rPr>
                <w:rFonts w:cstheme="minorHAnsi"/>
              </w:rPr>
              <w:t>ima za cilj unaprijediti poljoprivrednu proizvodnju i prerađivačku industriju na području LAG-a "Izvor" kroz primjenu modernih tehnologija, razvoj novih proizvoda i usluga te diversifikaciju proizvodnje, s ciljem povećanja konkurentnosti na tržištu. Osim toga, želimo potaknuti razvoj zelenog poslovanja u poljoprivrednom sektoru, što podrazumijeva održivo i ekološki prihvatljivo poslovanje te smanjenje utjecaja na okoliš. Jedan od načina ostvarenja ovog cilja bit će intervencije bazirane na kupnji nove poljoprivredne mehanizacije koja će omogućiti povećanje produktivnosti i učinkovitosti u proizvodnji. Također, planiramo poboljšati proizvodne pogone OPG-ova poticanjem izgradnje plastenika i staklenika koji će omogućiti proširenje proizvodnje te proizvodnju novih vrsta proizvoda. Poticat ćemo razvoj novih poslovnih modela i diversifikacije proizvodnje čime želimo omogućiti poljoprivrednicima na području LAG-a "Izvor" veći izbor mogućnosti za razvoj novih proizvoda i usluga. Cilj nam je postići održivi razvoj poljoprivrede i prerađivačke industrije na području LAG-a "Izvor", koji će doprinijeti razvoju lokalne zajednice i očuvanju radnih mjesta u ruralnim područjima.</w:t>
            </w:r>
          </w:p>
          <w:p w14:paraId="6B46644B" w14:textId="77777777" w:rsidR="00FF5071" w:rsidRPr="00A442CC" w:rsidRDefault="00FF5071" w:rsidP="00B630EF">
            <w:pPr>
              <w:pStyle w:val="ListParagraph"/>
              <w:numPr>
                <w:ilvl w:val="0"/>
                <w:numId w:val="42"/>
              </w:numPr>
              <w:jc w:val="both"/>
              <w:rPr>
                <w:rFonts w:cstheme="minorHAnsi"/>
              </w:rPr>
            </w:pPr>
            <w:r w:rsidRPr="00A442CC">
              <w:rPr>
                <w:rFonts w:cstheme="minorHAnsi"/>
                <w:b/>
                <w:bCs/>
              </w:rPr>
              <w:t xml:space="preserve">SC 3. "Povećanje konkurentnosti turističke ponude na području LAG-a "Izvor" kroz modernizaciju i razvoj dodatnih sadržaja" </w:t>
            </w:r>
            <w:r w:rsidRPr="00A442CC">
              <w:rPr>
                <w:rFonts w:cstheme="minorHAnsi"/>
              </w:rPr>
              <w:t>zamišljen je kako bi se unaprijedila turistička ponuda na području LAG-a "Izvor" i tako privukao veći broj turista. Ovaj cilj postiže kroz intervenciju koja će poticati primjenu modernih tehnologija i inovativnih pristupa koji će omogućiti bolje iskustvo turista. Konkretno, fokus ovog cilja je na modernizaciji postojeće turističke infrastrukture i usluga, što će doprinijeti povećanju konkurentnosti turističke ponude na području LAG-a "Izvor". Cilj je potaknuti razvoj turizma kao gospodarske grane na području LAG</w:t>
            </w:r>
            <w:r w:rsidRPr="00A442CC">
              <w:rPr>
                <w:rFonts w:eastAsia="Times New Roman" w:cstheme="minorHAnsi"/>
                <w:color w:val="374151"/>
                <w:sz w:val="24"/>
                <w:szCs w:val="24"/>
                <w:lang w:eastAsia="en-GB"/>
              </w:rPr>
              <w:t xml:space="preserve"> </w:t>
            </w:r>
            <w:r w:rsidRPr="00A442CC">
              <w:rPr>
                <w:rFonts w:cstheme="minorHAnsi"/>
              </w:rPr>
              <w:t>-a "Izvor" i stvoriti nova radna mjesta u turističkom sektoru. Kako bi se to postiglo, potrebno je razviti nove turističke proizvode i usluge koje će privući turiste, te osigurati da turistička infrastruktura i usluge budu u skladu s modernim standardima i trendovima. Na taj način, LAG "Izvor" će postati konkurentniji na tržištu turističkih usluga i privući veći broj turista, što će pozitivno utjecati na gospodarski razvoj područja.</w:t>
            </w:r>
          </w:p>
          <w:p w14:paraId="77EE8A9D" w14:textId="4A3DA5A8" w:rsidR="0052370A" w:rsidRPr="00A442CC" w:rsidRDefault="00FF5071" w:rsidP="00D4253C">
            <w:pPr>
              <w:jc w:val="both"/>
              <w:rPr>
                <w:rFonts w:eastAsia="Calibri" w:cstheme="minorHAnsi"/>
                <w:i/>
                <w:iCs/>
              </w:rPr>
            </w:pPr>
            <w:r w:rsidRPr="00A442CC">
              <w:rPr>
                <w:rFonts w:cstheme="minorHAnsi"/>
              </w:rPr>
              <w:t>Uspješno ostvarenje ovih specifičnih ciljeva zahtijeva uključivanje svih relevantnih dionika u procesu planiranja i provedbe, kao i kontinuirano praćenje i evaluaciju rezultata. LAG "Izvor" će usko surađivati s lokalnim institucijama, udrugama, poduzetnicima i stanovnicima kako bi osigurao koordinaciju aktivnosti, izgradnju kapaciteta i osiguranje potrebne tehničke i financijske potpore. Kroz sveobuhvatni pristup, LAG "Izvor" teži ostvariti svoj opći cilj - poboljšanje kvalitete života stanovnika na području LAG-a, uz promicanje održivog razvoja, jačanje društvene kohezije i očuvanje kulturne baštine. Vjerujemo da su naš opći cilj i specifični ciljevi realni i ostvarivi kroz suradnju i angažman svih dionika u procesu. Unapređenje kvalitete života stanovnika na području LAG-a, stvaranje boljih prilika za rad i zapošljavanje, poboljšanje infrastrukture, zaštita okoliša, jačanje društvene kohezije i kulturne baštine ključni su elementi za uspješan razvoj područja i ostvarenje LAG-ovih ciljeva.</w:t>
            </w:r>
          </w:p>
        </w:tc>
      </w:tr>
    </w:tbl>
    <w:p w14:paraId="2026D42F" w14:textId="2D0EE4DD" w:rsidR="0052370A" w:rsidRPr="00A442CC" w:rsidRDefault="0052370A" w:rsidP="00D4253C">
      <w:pPr>
        <w:jc w:val="both"/>
        <w:rPr>
          <w:rFonts w:eastAsia="Calibri" w:cstheme="minorHAnsi"/>
          <w:i/>
          <w:iCs/>
        </w:rPr>
      </w:pPr>
    </w:p>
    <w:p w14:paraId="2F6EB6B2" w14:textId="77777777" w:rsidR="006D4512" w:rsidRPr="00A442CC" w:rsidRDefault="006D4512" w:rsidP="00D4253C">
      <w:pPr>
        <w:jc w:val="both"/>
        <w:rPr>
          <w:rFonts w:eastAsia="Calibri" w:cstheme="minorHAnsi"/>
          <w:i/>
          <w:iCs/>
        </w:rPr>
      </w:pPr>
    </w:p>
    <w:p w14:paraId="16D613E4" w14:textId="7C4E9852" w:rsidR="0052370A" w:rsidRPr="00A442CC" w:rsidRDefault="0052370A" w:rsidP="00B630EF">
      <w:pPr>
        <w:keepNext/>
        <w:keepLines/>
        <w:numPr>
          <w:ilvl w:val="1"/>
          <w:numId w:val="2"/>
        </w:numPr>
        <w:spacing w:before="40" w:after="0"/>
        <w:jc w:val="both"/>
        <w:outlineLvl w:val="1"/>
        <w:rPr>
          <w:rFonts w:eastAsia="Yu Gothic Light" w:cstheme="minorHAnsi"/>
          <w:b/>
          <w:sz w:val="24"/>
          <w:szCs w:val="26"/>
        </w:rPr>
      </w:pPr>
      <w:bookmarkStart w:id="82" w:name="_Toc141350874"/>
      <w:r w:rsidRPr="00A442CC">
        <w:rPr>
          <w:rFonts w:eastAsia="Yu Gothic Light" w:cstheme="minorHAnsi"/>
          <w:b/>
          <w:sz w:val="24"/>
          <w:szCs w:val="26"/>
        </w:rPr>
        <w:lastRenderedPageBreak/>
        <w:t>Opis intervencija LRS uključujući projekte suradnje</w:t>
      </w:r>
      <w:bookmarkEnd w:id="82"/>
    </w:p>
    <w:p w14:paraId="2DC5DCFC" w14:textId="21AFA9F5" w:rsidR="0052370A" w:rsidRPr="00A442CC" w:rsidRDefault="0052370A" w:rsidP="00D4253C">
      <w:pPr>
        <w:keepNext/>
        <w:keepLines/>
        <w:spacing w:before="40" w:after="0"/>
        <w:jc w:val="both"/>
        <w:outlineLvl w:val="2"/>
        <w:rPr>
          <w:rFonts w:eastAsia="Yu Gothic Light" w:cstheme="minorHAnsi"/>
          <w:sz w:val="20"/>
          <w:szCs w:val="20"/>
        </w:rPr>
      </w:pPr>
      <w:bookmarkStart w:id="83" w:name="_Toc141350875"/>
      <w:bookmarkStart w:id="84" w:name="_Hlk116397064"/>
      <w:r w:rsidRPr="00A442CC">
        <w:rPr>
          <w:rFonts w:eastAsia="Yu Gothic Light" w:cstheme="minorHAnsi"/>
          <w:b/>
          <w:sz w:val="20"/>
          <w:szCs w:val="20"/>
        </w:rPr>
        <w:t xml:space="preserve">Tablica 27: Intervencije u LRS </w:t>
      </w:r>
      <w:bookmarkEnd w:id="83"/>
    </w:p>
    <w:tbl>
      <w:tblPr>
        <w:tblStyle w:val="TableGrid"/>
        <w:tblW w:w="5000" w:type="pct"/>
        <w:tblInd w:w="0" w:type="dxa"/>
        <w:tblLook w:val="04A0" w:firstRow="1" w:lastRow="0" w:firstColumn="1" w:lastColumn="0" w:noHBand="0" w:noVBand="1"/>
      </w:tblPr>
      <w:tblGrid>
        <w:gridCol w:w="1696"/>
        <w:gridCol w:w="1872"/>
        <w:gridCol w:w="2739"/>
        <w:gridCol w:w="2755"/>
      </w:tblGrid>
      <w:tr w:rsidR="00973CCA" w:rsidRPr="00A442CC" w14:paraId="7AC2B74C" w14:textId="77777777" w:rsidTr="00A3624E">
        <w:trPr>
          <w:trHeight w:val="258"/>
        </w:trPr>
        <w:tc>
          <w:tcPr>
            <w:tcW w:w="936" w:type="pct"/>
            <w:shd w:val="clear" w:color="auto" w:fill="B4C6E7"/>
            <w:vAlign w:val="center"/>
          </w:tcPr>
          <w:p w14:paraId="5AF98DB8" w14:textId="77777777" w:rsidR="00973CCA" w:rsidRPr="00A442CC" w:rsidRDefault="00973CCA" w:rsidP="00A3624E">
            <w:pPr>
              <w:jc w:val="center"/>
              <w:rPr>
                <w:rFonts w:eastAsia="Calibri" w:cstheme="minorHAnsi"/>
                <w:b/>
                <w:bCs/>
                <w:sz w:val="21"/>
                <w:szCs w:val="21"/>
                <w:lang w:val="hr-HR"/>
              </w:rPr>
            </w:pPr>
            <w:r w:rsidRPr="00A442CC">
              <w:rPr>
                <w:rFonts w:eastAsia="Calibri" w:cstheme="minorHAnsi"/>
                <w:b/>
                <w:bCs/>
                <w:sz w:val="21"/>
                <w:szCs w:val="21"/>
                <w:lang w:val="hr-HR"/>
              </w:rPr>
              <w:t>Opći cilj LRS</w:t>
            </w:r>
          </w:p>
        </w:tc>
        <w:tc>
          <w:tcPr>
            <w:tcW w:w="1033" w:type="pct"/>
            <w:shd w:val="clear" w:color="auto" w:fill="B4C6E7"/>
            <w:vAlign w:val="center"/>
          </w:tcPr>
          <w:p w14:paraId="32BEA276" w14:textId="77777777" w:rsidR="00973CCA" w:rsidRPr="00A442CC" w:rsidRDefault="00973CCA" w:rsidP="00A3624E">
            <w:pPr>
              <w:jc w:val="center"/>
              <w:rPr>
                <w:rFonts w:eastAsia="Calibri" w:cstheme="minorHAnsi"/>
                <w:b/>
                <w:bCs/>
                <w:sz w:val="21"/>
                <w:szCs w:val="21"/>
                <w:lang w:val="hr-HR"/>
              </w:rPr>
            </w:pPr>
            <w:r w:rsidRPr="00A442CC">
              <w:rPr>
                <w:rFonts w:eastAsia="Calibri" w:cstheme="minorHAnsi"/>
                <w:b/>
                <w:bCs/>
                <w:sz w:val="21"/>
                <w:szCs w:val="21"/>
                <w:lang w:val="hr-HR"/>
              </w:rPr>
              <w:t>Specifični  cilj LRS</w:t>
            </w:r>
          </w:p>
        </w:tc>
        <w:tc>
          <w:tcPr>
            <w:tcW w:w="1511" w:type="pct"/>
            <w:shd w:val="clear" w:color="auto" w:fill="B4C6E7"/>
            <w:vAlign w:val="center"/>
          </w:tcPr>
          <w:p w14:paraId="566B61CE" w14:textId="77777777" w:rsidR="00973CCA" w:rsidRPr="00A442CC" w:rsidRDefault="00973CCA" w:rsidP="00A3624E">
            <w:pPr>
              <w:jc w:val="center"/>
              <w:rPr>
                <w:rFonts w:eastAsia="Calibri" w:cstheme="minorHAnsi"/>
                <w:b/>
                <w:bCs/>
                <w:sz w:val="21"/>
                <w:szCs w:val="21"/>
                <w:lang w:val="hr-HR"/>
              </w:rPr>
            </w:pPr>
            <w:r w:rsidRPr="00A442CC">
              <w:rPr>
                <w:rFonts w:eastAsia="Calibri" w:cstheme="minorHAnsi"/>
                <w:b/>
                <w:bCs/>
                <w:sz w:val="21"/>
                <w:szCs w:val="21"/>
                <w:lang w:val="hr-HR"/>
              </w:rPr>
              <w:t>Potreba</w:t>
            </w:r>
          </w:p>
        </w:tc>
        <w:tc>
          <w:tcPr>
            <w:tcW w:w="1520" w:type="pct"/>
            <w:shd w:val="clear" w:color="auto" w:fill="B4C6E7"/>
            <w:vAlign w:val="center"/>
          </w:tcPr>
          <w:p w14:paraId="70940CFA" w14:textId="7D31BB36" w:rsidR="00973CCA" w:rsidRPr="00A442CC" w:rsidRDefault="00973CCA" w:rsidP="00A3624E">
            <w:pPr>
              <w:jc w:val="center"/>
              <w:rPr>
                <w:rFonts w:eastAsia="Calibri" w:cstheme="minorHAnsi"/>
                <w:b/>
                <w:bCs/>
                <w:sz w:val="21"/>
                <w:szCs w:val="21"/>
                <w:lang w:val="hr-HR"/>
              </w:rPr>
            </w:pPr>
            <w:r w:rsidRPr="00A442CC">
              <w:rPr>
                <w:rFonts w:eastAsia="Calibri" w:cstheme="minorHAnsi"/>
                <w:b/>
                <w:bCs/>
                <w:sz w:val="21"/>
                <w:szCs w:val="21"/>
                <w:lang w:val="hr-HR"/>
              </w:rPr>
              <w:t>Intervencija</w:t>
            </w:r>
          </w:p>
        </w:tc>
      </w:tr>
      <w:tr w:rsidR="00973CCA" w:rsidRPr="00A442CC" w14:paraId="4975E4F5" w14:textId="77777777" w:rsidTr="00A3624E">
        <w:trPr>
          <w:trHeight w:val="2427"/>
        </w:trPr>
        <w:tc>
          <w:tcPr>
            <w:tcW w:w="936" w:type="pct"/>
            <w:vMerge w:val="restart"/>
            <w:vAlign w:val="center"/>
          </w:tcPr>
          <w:p w14:paraId="1AFECEC8" w14:textId="1DD90AF0" w:rsidR="00973CCA" w:rsidRPr="00A442CC" w:rsidRDefault="00633D59" w:rsidP="00A3624E">
            <w:pPr>
              <w:jc w:val="center"/>
              <w:rPr>
                <w:rFonts w:eastAsia="Calibri" w:cstheme="minorHAnsi"/>
                <w:sz w:val="20"/>
                <w:szCs w:val="20"/>
                <w:lang w:val="hr-HR"/>
              </w:rPr>
            </w:pPr>
            <w:r>
              <w:rPr>
                <w:rFonts w:eastAsia="Calibri" w:cstheme="minorHAnsi"/>
                <w:sz w:val="20"/>
                <w:szCs w:val="20"/>
                <w:lang w:val="hr-HR"/>
              </w:rPr>
              <w:t xml:space="preserve">OC 1. </w:t>
            </w:r>
            <w:r w:rsidR="00973CCA" w:rsidRPr="00A442CC">
              <w:rPr>
                <w:rFonts w:eastAsia="Calibri" w:cstheme="minorHAnsi"/>
                <w:sz w:val="20"/>
                <w:szCs w:val="20"/>
                <w:lang w:val="hr-HR"/>
              </w:rPr>
              <w:t>Unapređenje kvalitete života područja Lokalne akcijske grupe „Izvor“</w:t>
            </w:r>
          </w:p>
        </w:tc>
        <w:tc>
          <w:tcPr>
            <w:tcW w:w="1033" w:type="pct"/>
            <w:vAlign w:val="center"/>
          </w:tcPr>
          <w:p w14:paraId="3C4F7EFC" w14:textId="77777777" w:rsidR="00973CCA" w:rsidRPr="00A442CC" w:rsidRDefault="00973CCA" w:rsidP="00A3624E">
            <w:pPr>
              <w:jc w:val="center"/>
              <w:rPr>
                <w:rFonts w:eastAsia="Calibri" w:cstheme="minorHAnsi"/>
                <w:sz w:val="20"/>
                <w:szCs w:val="20"/>
                <w:lang w:val="hr-HR"/>
              </w:rPr>
            </w:pPr>
            <w:r w:rsidRPr="00A442CC">
              <w:rPr>
                <w:rFonts w:eastAsia="Calibri" w:cstheme="minorHAnsi"/>
                <w:sz w:val="20"/>
                <w:szCs w:val="20"/>
                <w:lang w:val="hr-HR"/>
              </w:rPr>
              <w:t>SC 1. "Modernizacija i izgradnja društvene infrastrukture na području LAG-a "Izvor" sa ciljem  poboljšanja kvalitete života lokalne zajednice i poticanja društvenog razvoja."</w:t>
            </w:r>
          </w:p>
          <w:p w14:paraId="50C76974" w14:textId="77777777" w:rsidR="00973CCA" w:rsidRPr="00A442CC" w:rsidRDefault="00973CCA" w:rsidP="00A3624E">
            <w:pPr>
              <w:jc w:val="center"/>
              <w:rPr>
                <w:rFonts w:eastAsia="Calibri" w:cstheme="minorHAnsi"/>
                <w:sz w:val="20"/>
                <w:szCs w:val="20"/>
                <w:lang w:val="hr-HR"/>
              </w:rPr>
            </w:pPr>
          </w:p>
        </w:tc>
        <w:tc>
          <w:tcPr>
            <w:tcW w:w="1511" w:type="pct"/>
            <w:vAlign w:val="center"/>
          </w:tcPr>
          <w:p w14:paraId="0D25742A" w14:textId="77777777" w:rsidR="00973CCA" w:rsidRPr="00A442CC" w:rsidRDefault="00973CCA" w:rsidP="00A3624E">
            <w:pPr>
              <w:jc w:val="center"/>
              <w:rPr>
                <w:rFonts w:eastAsia="Calibri" w:cstheme="minorHAnsi"/>
                <w:sz w:val="20"/>
                <w:szCs w:val="20"/>
                <w:lang w:val="hr-HR"/>
              </w:rPr>
            </w:pPr>
            <w:r w:rsidRPr="00A442CC">
              <w:rPr>
                <w:rFonts w:eastAsia="Calibri" w:cstheme="minorHAnsi"/>
                <w:sz w:val="20"/>
                <w:szCs w:val="20"/>
                <w:lang w:val="hr-HR"/>
              </w:rPr>
              <w:t>P1:Revitalizacija/modernizacija /izgradnja društvene infrastrukture na području LAG-a „Izvor“</w:t>
            </w:r>
          </w:p>
        </w:tc>
        <w:tc>
          <w:tcPr>
            <w:tcW w:w="1520" w:type="pct"/>
            <w:vAlign w:val="center"/>
          </w:tcPr>
          <w:p w14:paraId="70E62DBF" w14:textId="77777777" w:rsidR="00973CCA" w:rsidRPr="00A442CC" w:rsidRDefault="00973CCA" w:rsidP="00A3624E">
            <w:pPr>
              <w:jc w:val="center"/>
              <w:rPr>
                <w:rFonts w:eastAsia="Calibri" w:cstheme="minorHAnsi"/>
                <w:sz w:val="20"/>
                <w:szCs w:val="20"/>
                <w:lang w:val="hr-HR"/>
              </w:rPr>
            </w:pPr>
            <w:r w:rsidRPr="00A442CC">
              <w:rPr>
                <w:rFonts w:eastAsia="Calibri" w:cstheme="minorHAnsi"/>
                <w:sz w:val="20"/>
                <w:szCs w:val="20"/>
                <w:lang w:val="hr-HR"/>
              </w:rPr>
              <w:t>1.1. „Potpora unapređenju/razvoju ruralne infrastrukture LAG-a područja “</w:t>
            </w:r>
          </w:p>
        </w:tc>
      </w:tr>
      <w:tr w:rsidR="00973CCA" w:rsidRPr="00A442CC" w14:paraId="3DBC5AD4" w14:textId="77777777" w:rsidTr="00A3624E">
        <w:trPr>
          <w:trHeight w:val="1953"/>
        </w:trPr>
        <w:tc>
          <w:tcPr>
            <w:tcW w:w="936" w:type="pct"/>
            <w:vMerge/>
            <w:vAlign w:val="center"/>
          </w:tcPr>
          <w:p w14:paraId="4ADD6C7C" w14:textId="77777777" w:rsidR="00973CCA" w:rsidRPr="00A442CC" w:rsidRDefault="00973CCA" w:rsidP="00A3624E">
            <w:pPr>
              <w:jc w:val="center"/>
              <w:rPr>
                <w:rFonts w:eastAsia="Calibri" w:cstheme="minorHAnsi"/>
                <w:sz w:val="20"/>
                <w:szCs w:val="20"/>
                <w:lang w:val="hr-HR"/>
              </w:rPr>
            </w:pPr>
          </w:p>
        </w:tc>
        <w:tc>
          <w:tcPr>
            <w:tcW w:w="1033" w:type="pct"/>
            <w:vAlign w:val="center"/>
          </w:tcPr>
          <w:p w14:paraId="2B97B6F3" w14:textId="77777777" w:rsidR="00973CCA" w:rsidRPr="00A442CC" w:rsidRDefault="00973CCA" w:rsidP="00A3624E">
            <w:pPr>
              <w:jc w:val="center"/>
              <w:rPr>
                <w:rFonts w:eastAsia="Calibri" w:cstheme="minorHAnsi"/>
                <w:sz w:val="20"/>
                <w:szCs w:val="20"/>
                <w:lang w:val="hr-HR"/>
              </w:rPr>
            </w:pPr>
            <w:r w:rsidRPr="00A442CC">
              <w:rPr>
                <w:rFonts w:eastAsia="Calibri" w:cstheme="minorHAnsi"/>
                <w:sz w:val="20"/>
                <w:szCs w:val="20"/>
                <w:lang w:val="hr-HR"/>
              </w:rPr>
              <w:t>SC 2 ."Poticanje održivog i konkurentnog poljoprivrednog sektora kroz modernizaciju, diversifikaciju i zeleno poslovanje"</w:t>
            </w:r>
          </w:p>
        </w:tc>
        <w:tc>
          <w:tcPr>
            <w:tcW w:w="1511" w:type="pct"/>
            <w:vAlign w:val="center"/>
          </w:tcPr>
          <w:p w14:paraId="76526350" w14:textId="77777777" w:rsidR="00973CCA" w:rsidRPr="00A442CC" w:rsidRDefault="00973CCA" w:rsidP="00A3624E">
            <w:pPr>
              <w:jc w:val="center"/>
              <w:rPr>
                <w:rFonts w:eastAsia="Calibri" w:cstheme="minorHAnsi"/>
                <w:sz w:val="20"/>
                <w:szCs w:val="20"/>
                <w:lang w:val="hr-HR"/>
              </w:rPr>
            </w:pPr>
            <w:r w:rsidRPr="00A442CC">
              <w:rPr>
                <w:rFonts w:eastAsia="Calibri" w:cstheme="minorHAnsi"/>
                <w:sz w:val="20"/>
                <w:szCs w:val="20"/>
                <w:lang w:val="hr-HR"/>
              </w:rPr>
              <w:t>P2: Održivi razvoj i modernizacija poljoprivrednih  gospodarstva kroz inovativne tehnologije i prakse</w:t>
            </w:r>
          </w:p>
        </w:tc>
        <w:tc>
          <w:tcPr>
            <w:tcW w:w="1520" w:type="pct"/>
            <w:vAlign w:val="center"/>
          </w:tcPr>
          <w:p w14:paraId="51B8E880" w14:textId="77777777" w:rsidR="00973CCA" w:rsidRPr="00A442CC" w:rsidRDefault="00973CCA" w:rsidP="00A3624E">
            <w:pPr>
              <w:jc w:val="center"/>
              <w:rPr>
                <w:rFonts w:eastAsia="Calibri" w:cstheme="minorHAnsi"/>
                <w:sz w:val="20"/>
                <w:szCs w:val="20"/>
                <w:lang w:val="hr-HR"/>
              </w:rPr>
            </w:pPr>
            <w:r w:rsidRPr="00A442CC">
              <w:rPr>
                <w:rFonts w:eastAsia="Calibri" w:cstheme="minorHAnsi"/>
                <w:sz w:val="20"/>
                <w:szCs w:val="20"/>
                <w:lang w:val="hr-HR"/>
              </w:rPr>
              <w:t>2.1 „Potpora održivom razvoju i modernizaciji poljoprivrednih gospodarstva“</w:t>
            </w:r>
          </w:p>
        </w:tc>
      </w:tr>
      <w:tr w:rsidR="00973CCA" w:rsidRPr="00A442CC" w14:paraId="08073A58" w14:textId="77777777" w:rsidTr="00A3624E">
        <w:trPr>
          <w:trHeight w:val="2434"/>
        </w:trPr>
        <w:tc>
          <w:tcPr>
            <w:tcW w:w="936" w:type="pct"/>
            <w:vMerge/>
            <w:vAlign w:val="center"/>
          </w:tcPr>
          <w:p w14:paraId="7DF5592B" w14:textId="77777777" w:rsidR="00973CCA" w:rsidRPr="00A442CC" w:rsidRDefault="00973CCA" w:rsidP="00A3624E">
            <w:pPr>
              <w:jc w:val="center"/>
              <w:rPr>
                <w:rFonts w:eastAsia="Calibri" w:cstheme="minorHAnsi"/>
                <w:sz w:val="20"/>
                <w:szCs w:val="20"/>
                <w:lang w:val="hr-HR"/>
              </w:rPr>
            </w:pPr>
          </w:p>
        </w:tc>
        <w:tc>
          <w:tcPr>
            <w:tcW w:w="1033" w:type="pct"/>
            <w:vAlign w:val="center"/>
          </w:tcPr>
          <w:p w14:paraId="486AC4E0" w14:textId="77777777" w:rsidR="00973CCA" w:rsidRPr="00A442CC" w:rsidRDefault="00973CCA" w:rsidP="00A3624E">
            <w:pPr>
              <w:jc w:val="center"/>
              <w:rPr>
                <w:rFonts w:eastAsia="Calibri" w:cstheme="minorHAnsi"/>
                <w:sz w:val="20"/>
                <w:szCs w:val="20"/>
                <w:lang w:val="hr-HR"/>
              </w:rPr>
            </w:pPr>
            <w:r w:rsidRPr="00A442CC">
              <w:rPr>
                <w:rFonts w:eastAsia="Calibri" w:cstheme="minorHAnsi"/>
                <w:sz w:val="20"/>
                <w:szCs w:val="20"/>
                <w:lang w:val="hr-HR"/>
              </w:rPr>
              <w:t>SC 3. Povećanje konkurentnosti turističke ponude na području LAG-a "Izvor" kroz modernizaciju i razvoj dodatnih sadržaja</w:t>
            </w:r>
          </w:p>
        </w:tc>
        <w:tc>
          <w:tcPr>
            <w:tcW w:w="1511" w:type="pct"/>
            <w:vAlign w:val="center"/>
          </w:tcPr>
          <w:p w14:paraId="430FA1C3" w14:textId="77777777" w:rsidR="00973CCA" w:rsidRPr="00A442CC" w:rsidRDefault="00973CCA" w:rsidP="00A3624E">
            <w:pPr>
              <w:jc w:val="center"/>
              <w:rPr>
                <w:rFonts w:eastAsia="Calibri" w:cstheme="minorHAnsi"/>
                <w:sz w:val="20"/>
                <w:szCs w:val="20"/>
                <w:lang w:val="hr-HR"/>
              </w:rPr>
            </w:pPr>
            <w:r w:rsidRPr="00A442CC">
              <w:rPr>
                <w:rFonts w:eastAsia="Calibri" w:cstheme="minorHAnsi"/>
                <w:sz w:val="20"/>
                <w:szCs w:val="20"/>
                <w:lang w:val="hr-HR"/>
              </w:rPr>
              <w:t>P3:Modernizacija i obogaćivanje turističke ponude</w:t>
            </w:r>
          </w:p>
        </w:tc>
        <w:tc>
          <w:tcPr>
            <w:tcW w:w="1520" w:type="pct"/>
            <w:vAlign w:val="center"/>
          </w:tcPr>
          <w:p w14:paraId="49BD8E41" w14:textId="77777777" w:rsidR="00973CCA" w:rsidRPr="00A442CC" w:rsidRDefault="00973CCA" w:rsidP="00A3624E">
            <w:pPr>
              <w:jc w:val="center"/>
              <w:rPr>
                <w:rFonts w:eastAsia="Calibri" w:cstheme="minorHAnsi"/>
                <w:sz w:val="20"/>
                <w:szCs w:val="20"/>
                <w:lang w:val="hr-HR"/>
              </w:rPr>
            </w:pPr>
            <w:r w:rsidRPr="00A442CC">
              <w:rPr>
                <w:rFonts w:eastAsia="Calibri" w:cstheme="minorHAnsi"/>
                <w:sz w:val="20"/>
                <w:szCs w:val="20"/>
                <w:lang w:val="hr-HR"/>
              </w:rPr>
              <w:t>3.1 „Potpora ulaganju u razvoj turizma“</w:t>
            </w:r>
          </w:p>
        </w:tc>
      </w:tr>
    </w:tbl>
    <w:p w14:paraId="049B8FE7" w14:textId="77777777" w:rsidR="00973CCA" w:rsidRPr="00A442CC" w:rsidRDefault="00973CCA" w:rsidP="00D4253C">
      <w:pPr>
        <w:keepNext/>
        <w:keepLines/>
        <w:spacing w:before="40" w:after="0"/>
        <w:jc w:val="both"/>
        <w:outlineLvl w:val="2"/>
        <w:rPr>
          <w:rFonts w:eastAsia="Yu Gothic Light" w:cstheme="minorHAnsi"/>
          <w:sz w:val="24"/>
          <w:szCs w:val="24"/>
        </w:rPr>
      </w:pPr>
    </w:p>
    <w:tbl>
      <w:tblPr>
        <w:tblStyle w:val="TableGrid"/>
        <w:tblpPr w:leftFromText="180" w:rightFromText="180" w:vertAnchor="text" w:horzAnchor="margin" w:tblpY="216"/>
        <w:tblW w:w="0" w:type="auto"/>
        <w:tblInd w:w="0" w:type="dxa"/>
        <w:tblLook w:val="04A0" w:firstRow="1" w:lastRow="0" w:firstColumn="1" w:lastColumn="0" w:noHBand="0" w:noVBand="1"/>
      </w:tblPr>
      <w:tblGrid>
        <w:gridCol w:w="9062"/>
      </w:tblGrid>
      <w:tr w:rsidR="00973CCA" w:rsidRPr="00A442CC" w14:paraId="51796A08" w14:textId="77777777" w:rsidTr="001613E6">
        <w:tc>
          <w:tcPr>
            <w:tcW w:w="9062" w:type="dxa"/>
          </w:tcPr>
          <w:p w14:paraId="3F6E8C18" w14:textId="77777777" w:rsidR="00FF5071" w:rsidRPr="00A442CC" w:rsidRDefault="00FF5071" w:rsidP="00FF5071">
            <w:pPr>
              <w:spacing w:line="276" w:lineRule="auto"/>
              <w:jc w:val="both"/>
              <w:rPr>
                <w:rFonts w:eastAsia="Calibri" w:cstheme="minorHAnsi"/>
                <w:lang w:val="hr-HR"/>
              </w:rPr>
            </w:pPr>
            <w:r w:rsidRPr="00A442CC">
              <w:rPr>
                <w:rFonts w:eastAsia="Calibri" w:cstheme="minorHAnsi"/>
                <w:lang w:val="hr-HR"/>
              </w:rPr>
              <w:t>Na temelju detaljne analize stanja i SWOT analize, identificirane su ključne razvojne potrebe unutar LAG-a "Izvor". Kako bi se adekvatno odgovorilo na izazove i maksimalno iskoristile postojeće snage teritorija, neophodno je uspostaviti strateška partnerstva, koja će omogućiti implementaciju određenih projekata. U tom kontekstu, projekti suradnje kategorizirani su prema razini partnerstva na županijske, nacionalne i transnacionalne.</w:t>
            </w:r>
          </w:p>
          <w:p w14:paraId="0F0157B4" w14:textId="77777777" w:rsidR="00FF5071" w:rsidRPr="00A442CC" w:rsidRDefault="00FF5071" w:rsidP="00FF5071">
            <w:pPr>
              <w:spacing w:line="276" w:lineRule="auto"/>
              <w:jc w:val="both"/>
              <w:rPr>
                <w:rFonts w:eastAsia="Calibri" w:cstheme="minorHAnsi"/>
                <w:lang w:val="hr-HR"/>
              </w:rPr>
            </w:pPr>
            <w:r w:rsidRPr="00A442CC">
              <w:rPr>
                <w:rFonts w:eastAsia="Calibri" w:cstheme="minorHAnsi"/>
                <w:b/>
                <w:bCs/>
                <w:lang w:val="hr-HR"/>
              </w:rPr>
              <w:t>Planirane teme suradnje s okolnim LAG-ovima uključuju:</w:t>
            </w:r>
          </w:p>
          <w:p w14:paraId="418E45D8" w14:textId="77777777" w:rsidR="00FF5071" w:rsidRPr="00A442CC" w:rsidRDefault="00FF5071" w:rsidP="00B630EF">
            <w:pPr>
              <w:numPr>
                <w:ilvl w:val="0"/>
                <w:numId w:val="43"/>
              </w:numPr>
              <w:spacing w:line="276" w:lineRule="auto"/>
              <w:jc w:val="both"/>
              <w:rPr>
                <w:rFonts w:eastAsia="Calibri" w:cstheme="minorHAnsi"/>
                <w:lang w:val="hr-HR"/>
              </w:rPr>
            </w:pPr>
            <w:r w:rsidRPr="00A442CC">
              <w:rPr>
                <w:rFonts w:eastAsia="Calibri" w:cstheme="minorHAnsi"/>
                <w:b/>
                <w:bCs/>
                <w:lang w:val="hr-HR"/>
              </w:rPr>
              <w:t>Zajednički ekonomski prostor:</w:t>
            </w:r>
          </w:p>
          <w:p w14:paraId="0A1A44D1" w14:textId="77777777" w:rsidR="00FF5071" w:rsidRPr="00A442CC" w:rsidRDefault="00FF5071" w:rsidP="00B630EF">
            <w:pPr>
              <w:numPr>
                <w:ilvl w:val="1"/>
                <w:numId w:val="43"/>
              </w:numPr>
              <w:spacing w:line="276" w:lineRule="auto"/>
              <w:jc w:val="both"/>
              <w:rPr>
                <w:rFonts w:eastAsia="Calibri" w:cstheme="minorHAnsi"/>
                <w:lang w:val="hr-HR"/>
              </w:rPr>
            </w:pPr>
            <w:r w:rsidRPr="00A442CC">
              <w:rPr>
                <w:rFonts w:eastAsia="Calibri" w:cstheme="minorHAnsi"/>
                <w:lang w:val="hr-HR"/>
              </w:rPr>
              <w:t>Inicijative usmjerene na pokretanje i diversifikaciju nepoljoprivrednih djelatnosti na ruralnom području.</w:t>
            </w:r>
          </w:p>
          <w:p w14:paraId="2CCEB522" w14:textId="77777777" w:rsidR="00FF5071" w:rsidRPr="00A442CC" w:rsidRDefault="00FF5071" w:rsidP="00B630EF">
            <w:pPr>
              <w:numPr>
                <w:ilvl w:val="1"/>
                <w:numId w:val="43"/>
              </w:numPr>
              <w:spacing w:line="276" w:lineRule="auto"/>
              <w:jc w:val="both"/>
              <w:rPr>
                <w:rFonts w:eastAsia="Calibri" w:cstheme="minorHAnsi"/>
                <w:lang w:val="hr-HR"/>
              </w:rPr>
            </w:pPr>
            <w:r w:rsidRPr="00A442CC">
              <w:rPr>
                <w:rFonts w:eastAsia="Calibri" w:cstheme="minorHAnsi"/>
                <w:lang w:val="hr-HR"/>
              </w:rPr>
              <w:t>Strategije za povezivanje gospodarstvenika te promicanje suradnje i umrežavanja među njima.</w:t>
            </w:r>
          </w:p>
          <w:p w14:paraId="11079D77" w14:textId="77777777" w:rsidR="00FF5071" w:rsidRPr="00A442CC" w:rsidRDefault="00FF5071" w:rsidP="00B630EF">
            <w:pPr>
              <w:numPr>
                <w:ilvl w:val="0"/>
                <w:numId w:val="43"/>
              </w:numPr>
              <w:spacing w:line="276" w:lineRule="auto"/>
              <w:jc w:val="both"/>
              <w:rPr>
                <w:rFonts w:eastAsia="Calibri" w:cstheme="minorHAnsi"/>
                <w:lang w:val="hr-HR"/>
              </w:rPr>
            </w:pPr>
            <w:r w:rsidRPr="00A442CC">
              <w:rPr>
                <w:rFonts w:eastAsia="Calibri" w:cstheme="minorHAnsi"/>
                <w:b/>
                <w:bCs/>
                <w:lang w:val="hr-HR"/>
              </w:rPr>
              <w:t>Zajednička poljoprivreda i okoliš:</w:t>
            </w:r>
          </w:p>
          <w:p w14:paraId="6C3095FA" w14:textId="46D11533" w:rsidR="00FF5071" w:rsidRPr="00A442CC" w:rsidRDefault="00FF5071" w:rsidP="00B630EF">
            <w:pPr>
              <w:numPr>
                <w:ilvl w:val="1"/>
                <w:numId w:val="43"/>
              </w:numPr>
              <w:spacing w:line="276" w:lineRule="auto"/>
              <w:jc w:val="both"/>
              <w:rPr>
                <w:rFonts w:eastAsia="Calibri" w:cstheme="minorHAnsi"/>
                <w:lang w:val="hr-HR"/>
              </w:rPr>
            </w:pPr>
            <w:r w:rsidRPr="00A442CC">
              <w:rPr>
                <w:rFonts w:eastAsia="Calibri" w:cstheme="minorHAnsi"/>
                <w:lang w:val="hr-HR"/>
              </w:rPr>
              <w:t>Poticanje formiranja proizvođačkih organizacija, poput zadruga….</w:t>
            </w:r>
          </w:p>
          <w:p w14:paraId="1EF6770E" w14:textId="77777777" w:rsidR="00FF5071" w:rsidRPr="00A442CC" w:rsidRDefault="00FF5071" w:rsidP="00B630EF">
            <w:pPr>
              <w:numPr>
                <w:ilvl w:val="1"/>
                <w:numId w:val="43"/>
              </w:numPr>
              <w:spacing w:line="276" w:lineRule="auto"/>
              <w:jc w:val="both"/>
              <w:rPr>
                <w:rFonts w:eastAsia="Calibri" w:cstheme="minorHAnsi"/>
                <w:lang w:val="hr-HR"/>
              </w:rPr>
            </w:pPr>
            <w:r w:rsidRPr="00A442CC">
              <w:rPr>
                <w:rFonts w:eastAsia="Calibri" w:cstheme="minorHAnsi"/>
                <w:lang w:val="hr-HR"/>
              </w:rPr>
              <w:t>Reintrodukcija autohtonih sorti biljaka i pasmina životinja s ciljem očuvanja bioraznolikosti.</w:t>
            </w:r>
          </w:p>
          <w:p w14:paraId="704228D4" w14:textId="77777777" w:rsidR="00FF5071" w:rsidRPr="00A442CC" w:rsidRDefault="00FF5071" w:rsidP="00B630EF">
            <w:pPr>
              <w:numPr>
                <w:ilvl w:val="1"/>
                <w:numId w:val="43"/>
              </w:numPr>
              <w:spacing w:line="276" w:lineRule="auto"/>
              <w:jc w:val="both"/>
              <w:rPr>
                <w:rFonts w:eastAsia="Calibri" w:cstheme="minorHAnsi"/>
                <w:lang w:val="hr-HR"/>
              </w:rPr>
            </w:pPr>
            <w:r w:rsidRPr="00A442CC">
              <w:rPr>
                <w:rFonts w:eastAsia="Calibri" w:cstheme="minorHAnsi"/>
                <w:lang w:val="hr-HR"/>
              </w:rPr>
              <w:lastRenderedPageBreak/>
              <w:t>Inicijative za očuvanje krajobraza, zaštitu poljoprivrednih proizvoda i uvođenje kratkih lanaca opskrbe.</w:t>
            </w:r>
          </w:p>
          <w:p w14:paraId="35253791" w14:textId="77777777" w:rsidR="00FF5071" w:rsidRPr="00A442CC" w:rsidRDefault="00FF5071" w:rsidP="00B630EF">
            <w:pPr>
              <w:numPr>
                <w:ilvl w:val="1"/>
                <w:numId w:val="43"/>
              </w:numPr>
              <w:spacing w:line="276" w:lineRule="auto"/>
              <w:jc w:val="both"/>
              <w:rPr>
                <w:rFonts w:eastAsia="Calibri" w:cstheme="minorHAnsi"/>
                <w:lang w:val="hr-HR"/>
              </w:rPr>
            </w:pPr>
            <w:r w:rsidRPr="00A442CC">
              <w:rPr>
                <w:rFonts w:eastAsia="Calibri" w:cstheme="minorHAnsi"/>
                <w:lang w:val="hr-HR"/>
              </w:rPr>
              <w:t>Promicanje praksi očuvanja okoliša i održive poljoprivrede.</w:t>
            </w:r>
          </w:p>
          <w:p w14:paraId="6FD17463" w14:textId="77777777" w:rsidR="00FF5071" w:rsidRPr="00A442CC" w:rsidRDefault="00FF5071" w:rsidP="00B630EF">
            <w:pPr>
              <w:numPr>
                <w:ilvl w:val="0"/>
                <w:numId w:val="43"/>
              </w:numPr>
              <w:spacing w:line="276" w:lineRule="auto"/>
              <w:jc w:val="both"/>
              <w:rPr>
                <w:rFonts w:eastAsia="Calibri" w:cstheme="minorHAnsi"/>
                <w:lang w:val="hr-HR"/>
              </w:rPr>
            </w:pPr>
            <w:r w:rsidRPr="00A442CC">
              <w:rPr>
                <w:rFonts w:eastAsia="Calibri" w:cstheme="minorHAnsi"/>
                <w:b/>
                <w:bCs/>
                <w:lang w:val="hr-HR"/>
              </w:rPr>
              <w:t>Zajednički kulturni i turistički prostor:</w:t>
            </w:r>
          </w:p>
          <w:p w14:paraId="516AFB71" w14:textId="77777777" w:rsidR="00FF5071" w:rsidRPr="00A442CC" w:rsidRDefault="00FF5071" w:rsidP="00B630EF">
            <w:pPr>
              <w:numPr>
                <w:ilvl w:val="1"/>
                <w:numId w:val="43"/>
              </w:numPr>
              <w:spacing w:line="276" w:lineRule="auto"/>
              <w:jc w:val="both"/>
              <w:rPr>
                <w:rFonts w:eastAsia="Calibri" w:cstheme="minorHAnsi"/>
                <w:lang w:val="hr-HR"/>
              </w:rPr>
            </w:pPr>
            <w:r w:rsidRPr="00A442CC">
              <w:rPr>
                <w:rFonts w:eastAsia="Calibri" w:cstheme="minorHAnsi"/>
                <w:lang w:val="hr-HR"/>
              </w:rPr>
              <w:t>Razvoj strategija za diversifikaciju ruralnog turizma.</w:t>
            </w:r>
          </w:p>
          <w:p w14:paraId="103CF319" w14:textId="1F32DC14" w:rsidR="00FF5071" w:rsidRPr="00A442CC" w:rsidRDefault="00FF5071" w:rsidP="00B630EF">
            <w:pPr>
              <w:numPr>
                <w:ilvl w:val="1"/>
                <w:numId w:val="43"/>
              </w:numPr>
              <w:spacing w:line="276" w:lineRule="auto"/>
              <w:jc w:val="both"/>
              <w:rPr>
                <w:rFonts w:eastAsia="Calibri" w:cstheme="minorHAnsi"/>
                <w:lang w:val="hr-HR"/>
              </w:rPr>
            </w:pPr>
            <w:r w:rsidRPr="00A442CC">
              <w:rPr>
                <w:rFonts w:eastAsia="Calibri" w:cstheme="minorHAnsi"/>
                <w:lang w:val="hr-HR"/>
              </w:rPr>
              <w:t>Revitalizacija tradicijskih obrta i tehnika.</w:t>
            </w:r>
          </w:p>
          <w:p w14:paraId="0D46BFC8" w14:textId="77777777" w:rsidR="00FF5071" w:rsidRPr="00A442CC" w:rsidRDefault="00FF5071" w:rsidP="00B630EF">
            <w:pPr>
              <w:numPr>
                <w:ilvl w:val="1"/>
                <w:numId w:val="43"/>
              </w:numPr>
              <w:spacing w:line="276" w:lineRule="auto"/>
              <w:jc w:val="both"/>
              <w:rPr>
                <w:rFonts w:eastAsia="Calibri" w:cstheme="minorHAnsi"/>
                <w:lang w:val="hr-HR"/>
              </w:rPr>
            </w:pPr>
            <w:r w:rsidRPr="00A442CC">
              <w:rPr>
                <w:rFonts w:eastAsia="Calibri" w:cstheme="minorHAnsi"/>
                <w:lang w:val="hr-HR"/>
              </w:rPr>
              <w:t>Valorizacija kulturne i prirodne baštine s posebnim naglaskom na područja zaštićena pod NATURA 2000.</w:t>
            </w:r>
          </w:p>
          <w:p w14:paraId="6E3809E2" w14:textId="77777777" w:rsidR="00FF5071" w:rsidRPr="00A442CC" w:rsidRDefault="00FF5071" w:rsidP="00B630EF">
            <w:pPr>
              <w:numPr>
                <w:ilvl w:val="0"/>
                <w:numId w:val="43"/>
              </w:numPr>
              <w:spacing w:line="276" w:lineRule="auto"/>
              <w:jc w:val="both"/>
              <w:rPr>
                <w:rFonts w:eastAsia="Calibri" w:cstheme="minorHAnsi"/>
                <w:lang w:val="hr-HR"/>
              </w:rPr>
            </w:pPr>
            <w:r w:rsidRPr="00A442CC">
              <w:rPr>
                <w:rFonts w:eastAsia="Calibri" w:cstheme="minorHAnsi"/>
                <w:b/>
                <w:bCs/>
                <w:lang w:val="hr-HR"/>
              </w:rPr>
              <w:t>Razmjena znanja i iskustava:</w:t>
            </w:r>
          </w:p>
          <w:p w14:paraId="76E02613" w14:textId="592B1EC2" w:rsidR="00FF5071" w:rsidRPr="00A442CC" w:rsidRDefault="00FF5071" w:rsidP="00B630EF">
            <w:pPr>
              <w:numPr>
                <w:ilvl w:val="1"/>
                <w:numId w:val="43"/>
              </w:numPr>
              <w:spacing w:line="276" w:lineRule="auto"/>
              <w:jc w:val="both"/>
              <w:rPr>
                <w:rFonts w:eastAsia="Calibri" w:cstheme="minorHAnsi"/>
                <w:lang w:val="hr-HR"/>
              </w:rPr>
            </w:pPr>
            <w:r w:rsidRPr="00A442CC">
              <w:rPr>
                <w:rFonts w:eastAsia="Calibri" w:cstheme="minorHAnsi"/>
                <w:lang w:val="hr-HR"/>
              </w:rPr>
              <w:t>Suradnja s drugim LAG-ovima posebno će se fokusirati na transfer znanja, razmjenu najboljih praksi i kapacitiranje članova te zaposlenika LAG-a. U tom kontekstu, poseban naglasak bit će na unapređenju kompetencija članova i zaposlenih LAG-a "Izvor".</w:t>
            </w:r>
          </w:p>
          <w:p w14:paraId="1021943A" w14:textId="77777777" w:rsidR="00FF5071" w:rsidRPr="00A442CC" w:rsidRDefault="00FF5071" w:rsidP="00FF5071">
            <w:pPr>
              <w:spacing w:line="276" w:lineRule="auto"/>
              <w:jc w:val="both"/>
              <w:rPr>
                <w:rFonts w:eastAsia="Calibri" w:cstheme="minorHAnsi"/>
                <w:lang w:val="hr-HR"/>
              </w:rPr>
            </w:pPr>
            <w:r w:rsidRPr="00A442CC">
              <w:rPr>
                <w:rFonts w:eastAsia="Calibri" w:cstheme="minorHAnsi"/>
                <w:lang w:val="hr-HR"/>
              </w:rPr>
              <w:t>Uzimajući u obzir sve navedeno, suradnja s drugim LAG-ovima predstavlja ključni instrument za ostvarivanje strateških ciljeva LAG-a "Izvor" u nadolazećem programskom razdoblju. Kroz ovakav pristup, LAG "Izvor" osigurat će dinamičan, održiv i inkluzivan razvoj svojeg područja djelovanja.</w:t>
            </w:r>
          </w:p>
          <w:p w14:paraId="76345A4E" w14:textId="432AAE9D" w:rsidR="00973CCA" w:rsidRPr="00A442CC" w:rsidRDefault="00973CCA" w:rsidP="00D4253C">
            <w:pPr>
              <w:spacing w:line="276" w:lineRule="auto"/>
              <w:jc w:val="both"/>
              <w:rPr>
                <w:rFonts w:eastAsia="Calibri" w:cstheme="minorHAnsi"/>
                <w:lang w:val="hr-HR"/>
              </w:rPr>
            </w:pPr>
          </w:p>
        </w:tc>
      </w:tr>
    </w:tbl>
    <w:p w14:paraId="6EA9BA62" w14:textId="77777777" w:rsidR="00973CCA" w:rsidRPr="00A442CC" w:rsidRDefault="00973CCA" w:rsidP="00D4253C">
      <w:pPr>
        <w:keepNext/>
        <w:keepLines/>
        <w:spacing w:before="40" w:after="0"/>
        <w:jc w:val="both"/>
        <w:outlineLvl w:val="2"/>
        <w:rPr>
          <w:rFonts w:eastAsia="Yu Gothic Light" w:cstheme="minorHAnsi"/>
          <w:sz w:val="24"/>
          <w:szCs w:val="24"/>
        </w:rPr>
      </w:pPr>
    </w:p>
    <w:bookmarkEnd w:id="84"/>
    <w:p w14:paraId="3B5EB70D" w14:textId="77777777" w:rsidR="0052370A" w:rsidRPr="00A442CC" w:rsidRDefault="0052370A" w:rsidP="00D4253C">
      <w:pPr>
        <w:jc w:val="both"/>
        <w:rPr>
          <w:rFonts w:eastAsia="Calibri" w:cstheme="minorHAnsi"/>
        </w:rPr>
      </w:pPr>
    </w:p>
    <w:p w14:paraId="30D39D3F" w14:textId="77777777" w:rsidR="0052370A" w:rsidRPr="00A442CC" w:rsidRDefault="0052370A" w:rsidP="00D4253C">
      <w:pPr>
        <w:keepNext/>
        <w:keepLines/>
        <w:spacing w:before="40" w:after="0"/>
        <w:jc w:val="both"/>
        <w:outlineLvl w:val="2"/>
        <w:rPr>
          <w:rFonts w:eastAsia="Yu Gothic Light" w:cstheme="minorHAnsi"/>
          <w:b/>
          <w:sz w:val="24"/>
          <w:szCs w:val="24"/>
        </w:rPr>
      </w:pPr>
      <w:bookmarkStart w:id="85" w:name="_Hlk116398500"/>
    </w:p>
    <w:p w14:paraId="0746F0E2" w14:textId="53007C9D" w:rsidR="00973CCA" w:rsidRPr="00A442CC" w:rsidRDefault="0052370A" w:rsidP="00D4253C">
      <w:pPr>
        <w:keepNext/>
        <w:keepLines/>
        <w:spacing w:before="40" w:after="0"/>
        <w:jc w:val="both"/>
        <w:outlineLvl w:val="2"/>
        <w:rPr>
          <w:rFonts w:eastAsia="Yu Gothic Light" w:cstheme="minorHAnsi"/>
          <w:i/>
          <w:sz w:val="20"/>
          <w:szCs w:val="20"/>
        </w:rPr>
      </w:pPr>
      <w:bookmarkStart w:id="86" w:name="_Toc141350876"/>
      <w:r w:rsidRPr="00A442CC">
        <w:rPr>
          <w:rFonts w:eastAsia="Yu Gothic Light" w:cstheme="minorHAnsi"/>
          <w:b/>
          <w:sz w:val="20"/>
          <w:szCs w:val="20"/>
        </w:rPr>
        <w:t xml:space="preserve">Tablica 28: Projekti suradnje </w:t>
      </w:r>
      <w:bookmarkEnd w:id="85"/>
      <w:bookmarkEnd w:id="86"/>
    </w:p>
    <w:tbl>
      <w:tblPr>
        <w:tblStyle w:val="TableGrid"/>
        <w:tblW w:w="8926" w:type="dxa"/>
        <w:tblInd w:w="0" w:type="dxa"/>
        <w:tblLayout w:type="fixed"/>
        <w:tblLook w:val="04A0" w:firstRow="1" w:lastRow="0" w:firstColumn="1" w:lastColumn="0" w:noHBand="0" w:noVBand="1"/>
      </w:tblPr>
      <w:tblGrid>
        <w:gridCol w:w="2405"/>
        <w:gridCol w:w="2268"/>
        <w:gridCol w:w="2268"/>
        <w:gridCol w:w="1985"/>
      </w:tblGrid>
      <w:tr w:rsidR="00973CCA" w:rsidRPr="00A442CC" w14:paraId="4E07BCD5" w14:textId="77777777" w:rsidTr="00FA5801">
        <w:tc>
          <w:tcPr>
            <w:tcW w:w="2405" w:type="dxa"/>
            <w:vAlign w:val="center"/>
          </w:tcPr>
          <w:p w14:paraId="63D9B170" w14:textId="77777777" w:rsidR="00973CCA" w:rsidRPr="00A442CC" w:rsidRDefault="00973CCA" w:rsidP="00A3624E">
            <w:pPr>
              <w:jc w:val="center"/>
              <w:rPr>
                <w:rFonts w:cstheme="minorHAnsi"/>
                <w:b/>
                <w:bCs/>
                <w:lang w:val="hr-HR"/>
              </w:rPr>
            </w:pPr>
            <w:r w:rsidRPr="00A442CC">
              <w:rPr>
                <w:rFonts w:eastAsia="Calibri" w:cstheme="minorHAnsi"/>
                <w:b/>
                <w:bCs/>
                <w:lang w:val="hr-HR"/>
              </w:rPr>
              <w:t>Vrsta projekta suradnje</w:t>
            </w:r>
          </w:p>
        </w:tc>
        <w:tc>
          <w:tcPr>
            <w:tcW w:w="2268" w:type="dxa"/>
            <w:vAlign w:val="center"/>
          </w:tcPr>
          <w:p w14:paraId="3178FFA3" w14:textId="77777777" w:rsidR="00973CCA" w:rsidRPr="00A442CC" w:rsidRDefault="00973CCA" w:rsidP="00A3624E">
            <w:pPr>
              <w:jc w:val="center"/>
              <w:rPr>
                <w:rFonts w:cstheme="minorHAnsi"/>
                <w:b/>
                <w:bCs/>
                <w:i/>
                <w:lang w:val="hr-HR"/>
              </w:rPr>
            </w:pPr>
            <w:r w:rsidRPr="00A442CC">
              <w:rPr>
                <w:rFonts w:eastAsia="Calibri" w:cstheme="minorHAnsi"/>
                <w:b/>
                <w:bCs/>
                <w:lang w:val="hr-HR"/>
              </w:rPr>
              <w:t>Područje interesa projekta suradnje</w:t>
            </w:r>
          </w:p>
        </w:tc>
        <w:tc>
          <w:tcPr>
            <w:tcW w:w="2268" w:type="dxa"/>
            <w:vAlign w:val="center"/>
          </w:tcPr>
          <w:p w14:paraId="09F3E3EA" w14:textId="77777777" w:rsidR="00973CCA" w:rsidRPr="00A442CC" w:rsidRDefault="00973CCA" w:rsidP="00A3624E">
            <w:pPr>
              <w:jc w:val="center"/>
              <w:rPr>
                <w:rFonts w:cstheme="minorHAnsi"/>
                <w:b/>
                <w:bCs/>
                <w:lang w:val="hr-HR"/>
              </w:rPr>
            </w:pPr>
            <w:bookmarkStart w:id="87" w:name="_Hlk127193275"/>
            <w:r w:rsidRPr="00A442CC">
              <w:rPr>
                <w:rFonts w:eastAsia="Calibri" w:cstheme="minorHAnsi"/>
                <w:b/>
                <w:bCs/>
                <w:lang w:val="hr-HR"/>
              </w:rPr>
              <w:t>Očekivani rezultat provedbe projekta suradnje</w:t>
            </w:r>
            <w:bookmarkEnd w:id="87"/>
          </w:p>
        </w:tc>
        <w:tc>
          <w:tcPr>
            <w:tcW w:w="1985" w:type="dxa"/>
            <w:vAlign w:val="center"/>
          </w:tcPr>
          <w:p w14:paraId="6C7B375C" w14:textId="2E09C76D" w:rsidR="00973CCA" w:rsidRPr="00A442CC" w:rsidRDefault="00973CCA" w:rsidP="00A3624E">
            <w:pPr>
              <w:jc w:val="center"/>
              <w:rPr>
                <w:rFonts w:cstheme="minorHAnsi"/>
                <w:b/>
                <w:bCs/>
                <w:lang w:val="hr-HR"/>
              </w:rPr>
            </w:pPr>
            <w:r w:rsidRPr="00A442CC">
              <w:rPr>
                <w:rFonts w:eastAsia="Calibri" w:cstheme="minorHAnsi"/>
                <w:b/>
                <w:bCs/>
                <w:lang w:val="hr-HR"/>
              </w:rPr>
              <w:t>Indikativna visina proračuna projekta suradnje</w:t>
            </w:r>
            <w:r w:rsidR="00BE4D03">
              <w:rPr>
                <w:rFonts w:eastAsia="Calibri" w:cstheme="minorHAnsi"/>
                <w:b/>
                <w:bCs/>
                <w:lang w:val="hr-HR"/>
              </w:rPr>
              <w:t xml:space="preserve"> </w:t>
            </w:r>
            <w:r w:rsidR="00633D59" w:rsidRPr="00633D59">
              <w:rPr>
                <w:rFonts w:eastAsia="Calibri" w:cstheme="minorHAnsi"/>
                <w:b/>
                <w:bCs/>
                <w:lang w:val="hr-HR"/>
              </w:rPr>
              <w:t>u odnosu na ukupni iznos alokacije koje će LAG ostvariti u razdoblju 2023.-2027.</w:t>
            </w:r>
          </w:p>
        </w:tc>
      </w:tr>
      <w:tr w:rsidR="00973CCA" w:rsidRPr="00A442CC" w14:paraId="30C8263B" w14:textId="77777777" w:rsidTr="00FA5801">
        <w:tc>
          <w:tcPr>
            <w:tcW w:w="2405" w:type="dxa"/>
            <w:vAlign w:val="center"/>
          </w:tcPr>
          <w:p w14:paraId="19E40D53" w14:textId="324B6DD3" w:rsidR="00973CCA" w:rsidRPr="00A442CC" w:rsidRDefault="00A05F0F" w:rsidP="00A3624E">
            <w:pPr>
              <w:jc w:val="center"/>
              <w:rPr>
                <w:rFonts w:eastAsia="Calibri" w:cstheme="minorHAnsi"/>
                <w:lang w:val="hr-HR"/>
              </w:rPr>
            </w:pPr>
            <w:proofErr w:type="spellStart"/>
            <w:r w:rsidRPr="00A442CC">
              <w:rPr>
                <w:rFonts w:eastAsia="Calibri" w:cstheme="minorHAnsi"/>
                <w:lang w:val="hr-HR"/>
              </w:rPr>
              <w:t>M</w:t>
            </w:r>
            <w:r w:rsidR="00973CCA" w:rsidRPr="00A442CC">
              <w:rPr>
                <w:rFonts w:eastAsia="Calibri" w:cstheme="minorHAnsi"/>
                <w:lang w:val="hr-HR"/>
              </w:rPr>
              <w:t>eđuteritorijalni</w:t>
            </w:r>
            <w:proofErr w:type="spellEnd"/>
            <w:r w:rsidR="00F0678E">
              <w:rPr>
                <w:rFonts w:eastAsia="Calibri" w:cstheme="minorHAnsi"/>
                <w:lang w:val="hr-HR"/>
              </w:rPr>
              <w:t xml:space="preserve"> </w:t>
            </w:r>
          </w:p>
        </w:tc>
        <w:tc>
          <w:tcPr>
            <w:tcW w:w="2268" w:type="dxa"/>
            <w:vAlign w:val="center"/>
          </w:tcPr>
          <w:p w14:paraId="5CDFE9BD" w14:textId="77777777" w:rsidR="00973CCA" w:rsidRPr="00A442CC" w:rsidRDefault="00973CCA" w:rsidP="00A3624E">
            <w:pPr>
              <w:jc w:val="center"/>
              <w:rPr>
                <w:rFonts w:eastAsia="Calibri" w:cstheme="minorHAnsi"/>
                <w:lang w:val="hr-HR"/>
              </w:rPr>
            </w:pPr>
            <w:r w:rsidRPr="00A442CC">
              <w:rPr>
                <w:rFonts w:eastAsia="Calibri" w:cstheme="minorHAnsi"/>
                <w:lang w:val="hr-HR"/>
              </w:rPr>
              <w:t>Poljoprivreda, turizam</w:t>
            </w:r>
          </w:p>
        </w:tc>
        <w:tc>
          <w:tcPr>
            <w:tcW w:w="2268" w:type="dxa"/>
            <w:vAlign w:val="center"/>
          </w:tcPr>
          <w:p w14:paraId="1516E788" w14:textId="7B5B16EE" w:rsidR="00973CCA" w:rsidRPr="00A442CC" w:rsidRDefault="00973CCA" w:rsidP="00A3624E">
            <w:pPr>
              <w:jc w:val="center"/>
              <w:rPr>
                <w:rFonts w:eastAsia="Calibri" w:cstheme="minorHAnsi"/>
                <w:lang w:val="hr-HR"/>
              </w:rPr>
            </w:pPr>
            <w:r w:rsidRPr="00A442CC">
              <w:rPr>
                <w:rFonts w:eastAsia="Calibri" w:cstheme="minorHAnsi"/>
                <w:lang w:val="hr-HR"/>
              </w:rPr>
              <w:t xml:space="preserve">Najmanje </w:t>
            </w:r>
            <w:r w:rsidR="00111EC5">
              <w:rPr>
                <w:rFonts w:eastAsia="Calibri" w:cstheme="minorHAnsi"/>
                <w:lang w:val="hr-HR"/>
              </w:rPr>
              <w:t>15</w:t>
            </w:r>
            <w:r w:rsidRPr="00A442CC">
              <w:rPr>
                <w:rFonts w:eastAsia="Calibri" w:cstheme="minorHAnsi"/>
                <w:lang w:val="hr-HR"/>
              </w:rPr>
              <w:t xml:space="preserve"> </w:t>
            </w:r>
            <w:r w:rsidR="00841222">
              <w:rPr>
                <w:rFonts w:eastAsia="Calibri" w:cstheme="minorHAnsi"/>
                <w:lang w:val="hr-HR"/>
              </w:rPr>
              <w:t xml:space="preserve">subjekta </w:t>
            </w:r>
            <w:r w:rsidR="00FF5071" w:rsidRPr="00A442CC">
              <w:rPr>
                <w:rFonts w:eastAsia="Calibri" w:cstheme="minorHAnsi"/>
                <w:lang w:val="hr-HR"/>
              </w:rPr>
              <w:t>poslovnog</w:t>
            </w:r>
            <w:r w:rsidR="00841222">
              <w:rPr>
                <w:rFonts w:eastAsia="Calibri" w:cstheme="minorHAnsi"/>
                <w:lang w:val="hr-HR"/>
              </w:rPr>
              <w:t>/javnog/civilnog</w:t>
            </w:r>
            <w:r w:rsidR="00FF5071" w:rsidRPr="00A442CC">
              <w:rPr>
                <w:rFonts w:eastAsia="Calibri" w:cstheme="minorHAnsi"/>
                <w:lang w:val="hr-HR"/>
              </w:rPr>
              <w:t xml:space="preserve"> sektora</w:t>
            </w:r>
            <w:r w:rsidRPr="00A442CC">
              <w:rPr>
                <w:rFonts w:eastAsia="Calibri" w:cstheme="minorHAnsi"/>
                <w:lang w:val="hr-HR"/>
              </w:rPr>
              <w:t xml:space="preserve"> koji će sudjelovat u aktivnostima -studijska putovanja</w:t>
            </w:r>
          </w:p>
        </w:tc>
        <w:tc>
          <w:tcPr>
            <w:tcW w:w="1985" w:type="dxa"/>
            <w:vAlign w:val="center"/>
          </w:tcPr>
          <w:p w14:paraId="2ABD0727" w14:textId="708BAE0E" w:rsidR="00973CCA" w:rsidRPr="00A442CC" w:rsidRDefault="00F0678E" w:rsidP="00A3624E">
            <w:pPr>
              <w:jc w:val="center"/>
              <w:rPr>
                <w:rFonts w:eastAsia="Calibri" w:cstheme="minorHAnsi"/>
                <w:lang w:val="hr-HR"/>
              </w:rPr>
            </w:pPr>
            <w:r>
              <w:rPr>
                <w:rFonts w:eastAsia="Calibri" w:cstheme="minorHAnsi"/>
                <w:lang w:val="hr-HR"/>
              </w:rPr>
              <w:t>4</w:t>
            </w:r>
            <w:r w:rsidR="00973CCA" w:rsidRPr="00A442CC">
              <w:rPr>
                <w:rFonts w:eastAsia="Calibri" w:cstheme="minorHAnsi"/>
                <w:lang w:val="hr-HR"/>
              </w:rPr>
              <w:t>%</w:t>
            </w:r>
          </w:p>
        </w:tc>
      </w:tr>
    </w:tbl>
    <w:p w14:paraId="64695224" w14:textId="77777777" w:rsidR="0052370A" w:rsidRPr="00A442CC" w:rsidRDefault="0052370A" w:rsidP="00C675C3">
      <w:pPr>
        <w:jc w:val="center"/>
        <w:rPr>
          <w:rFonts w:eastAsia="Calibri" w:cstheme="minorHAnsi"/>
        </w:rPr>
      </w:pPr>
    </w:p>
    <w:p w14:paraId="3781089E" w14:textId="77777777" w:rsidR="0052370A" w:rsidRPr="00A442CC" w:rsidRDefault="0052370A" w:rsidP="00D4253C">
      <w:pPr>
        <w:jc w:val="both"/>
        <w:rPr>
          <w:rFonts w:eastAsia="Calibri" w:cstheme="minorHAnsi"/>
        </w:rPr>
      </w:pPr>
    </w:p>
    <w:p w14:paraId="13626BA8" w14:textId="77777777" w:rsidR="00FF5071" w:rsidRPr="00A442CC" w:rsidRDefault="00FF5071" w:rsidP="00D4253C">
      <w:pPr>
        <w:keepNext/>
        <w:keepLines/>
        <w:spacing w:before="40" w:after="0"/>
        <w:jc w:val="both"/>
        <w:outlineLvl w:val="2"/>
        <w:rPr>
          <w:rFonts w:eastAsia="Yu Gothic Light" w:cstheme="minorHAnsi"/>
          <w:b/>
          <w:sz w:val="24"/>
          <w:szCs w:val="24"/>
        </w:rPr>
        <w:sectPr w:rsidR="00FF5071" w:rsidRPr="00A442CC" w:rsidSect="000D5965">
          <w:pgSz w:w="11906" w:h="16838"/>
          <w:pgMar w:top="1417" w:right="1417" w:bottom="1417" w:left="1417" w:header="708" w:footer="708" w:gutter="0"/>
          <w:cols w:space="708"/>
          <w:docGrid w:linePitch="360"/>
        </w:sectPr>
      </w:pPr>
      <w:bookmarkStart w:id="88" w:name="_Toc141350877"/>
    </w:p>
    <w:p w14:paraId="0B29BF75" w14:textId="650CCA9C" w:rsidR="0052370A" w:rsidRPr="00A442CC" w:rsidRDefault="0052370A" w:rsidP="00C675C3">
      <w:pPr>
        <w:keepNext/>
        <w:keepLines/>
        <w:spacing w:before="40" w:after="0"/>
        <w:jc w:val="both"/>
        <w:outlineLvl w:val="2"/>
        <w:rPr>
          <w:rFonts w:eastAsia="Yu Gothic Light" w:cstheme="minorHAnsi"/>
          <w:b/>
          <w:sz w:val="20"/>
          <w:szCs w:val="20"/>
        </w:rPr>
      </w:pPr>
      <w:bookmarkStart w:id="89" w:name="_Hlk184810619"/>
      <w:r w:rsidRPr="00A442CC">
        <w:rPr>
          <w:rFonts w:eastAsia="Yu Gothic Light" w:cstheme="minorHAnsi"/>
          <w:b/>
          <w:sz w:val="20"/>
          <w:szCs w:val="20"/>
        </w:rPr>
        <w:lastRenderedPageBreak/>
        <w:t>Tablica 29: Opis intervencija</w:t>
      </w:r>
      <w:bookmarkEnd w:id="88"/>
    </w:p>
    <w:tbl>
      <w:tblPr>
        <w:tblStyle w:val="Reetkatablice2"/>
        <w:tblW w:w="15321" w:type="dxa"/>
        <w:tblInd w:w="-867" w:type="dxa"/>
        <w:tblLook w:val="04A0" w:firstRow="1" w:lastRow="0" w:firstColumn="1" w:lastColumn="0" w:noHBand="0" w:noVBand="1"/>
      </w:tblPr>
      <w:tblGrid>
        <w:gridCol w:w="3472"/>
        <w:gridCol w:w="11849"/>
      </w:tblGrid>
      <w:tr w:rsidR="0027679C" w:rsidRPr="00A442CC" w14:paraId="2EC3E347" w14:textId="77777777" w:rsidTr="001D1420">
        <w:tc>
          <w:tcPr>
            <w:tcW w:w="3472" w:type="dxa"/>
            <w:shd w:val="clear" w:color="auto" w:fill="B4C6E7"/>
          </w:tcPr>
          <w:bookmarkEnd w:id="89"/>
          <w:p w14:paraId="10594411" w14:textId="77777777" w:rsidR="0027679C" w:rsidRPr="00A442CC" w:rsidRDefault="0027679C" w:rsidP="00D4253C">
            <w:pPr>
              <w:jc w:val="both"/>
              <w:rPr>
                <w:rFonts w:eastAsia="Calibri" w:cstheme="minorHAnsi"/>
              </w:rPr>
            </w:pPr>
            <w:r w:rsidRPr="00A442CC">
              <w:rPr>
                <w:rFonts w:eastAsia="Calibri" w:cstheme="minorHAnsi"/>
              </w:rPr>
              <w:t>Naziv i kod intervencije</w:t>
            </w:r>
          </w:p>
        </w:tc>
        <w:tc>
          <w:tcPr>
            <w:tcW w:w="11849" w:type="dxa"/>
          </w:tcPr>
          <w:p w14:paraId="4B9503E9" w14:textId="77777777" w:rsidR="0027679C" w:rsidRPr="00A442CC" w:rsidRDefault="0027679C" w:rsidP="00D4253C">
            <w:pPr>
              <w:jc w:val="both"/>
              <w:rPr>
                <w:rFonts w:eastAsia="Calibri" w:cstheme="minorHAnsi"/>
                <w:b/>
                <w:bCs/>
              </w:rPr>
            </w:pPr>
            <w:r w:rsidRPr="00A442CC">
              <w:rPr>
                <w:rFonts w:eastAsia="Calibri" w:cstheme="minorHAnsi"/>
                <w:b/>
                <w:bCs/>
              </w:rPr>
              <w:t>1.1. „Potpora unapređenju/razvoju ruralne infrastrukture LAG-a područja “</w:t>
            </w:r>
          </w:p>
        </w:tc>
      </w:tr>
      <w:tr w:rsidR="0027679C" w:rsidRPr="00A442CC" w14:paraId="51ADFA1C" w14:textId="77777777" w:rsidTr="001D1420">
        <w:tc>
          <w:tcPr>
            <w:tcW w:w="3472" w:type="dxa"/>
            <w:shd w:val="clear" w:color="auto" w:fill="B4C6E7"/>
          </w:tcPr>
          <w:p w14:paraId="2BF2E845" w14:textId="77777777" w:rsidR="0027679C" w:rsidRPr="00A442CC" w:rsidRDefault="0027679C" w:rsidP="00D4253C">
            <w:pPr>
              <w:jc w:val="both"/>
              <w:rPr>
                <w:rFonts w:eastAsia="Calibri" w:cstheme="minorHAnsi"/>
              </w:rPr>
            </w:pPr>
            <w:r w:rsidRPr="00A442CC">
              <w:rPr>
                <w:rFonts w:eastAsia="Calibri" w:cstheme="minorHAnsi"/>
              </w:rPr>
              <w:t>Područje obuhvata</w:t>
            </w:r>
          </w:p>
        </w:tc>
        <w:tc>
          <w:tcPr>
            <w:tcW w:w="11849" w:type="dxa"/>
          </w:tcPr>
          <w:p w14:paraId="20C571DD" w14:textId="77777777" w:rsidR="0027679C" w:rsidRPr="00A442CC" w:rsidRDefault="0027679C" w:rsidP="00D4253C">
            <w:pPr>
              <w:jc w:val="both"/>
              <w:rPr>
                <w:rFonts w:eastAsia="Calibri" w:cstheme="minorHAnsi"/>
              </w:rPr>
            </w:pPr>
            <w:r w:rsidRPr="00A442CC">
              <w:rPr>
                <w:rFonts w:eastAsia="Calibri" w:cstheme="minorHAnsi"/>
              </w:rPr>
              <w:t>Cjelokupno područje LAG-a „Izvor“</w:t>
            </w:r>
          </w:p>
        </w:tc>
      </w:tr>
      <w:tr w:rsidR="0027679C" w:rsidRPr="00A442CC" w14:paraId="648F30B4" w14:textId="77777777" w:rsidTr="001D1420">
        <w:tc>
          <w:tcPr>
            <w:tcW w:w="3472" w:type="dxa"/>
            <w:shd w:val="clear" w:color="auto" w:fill="B4C6E7"/>
          </w:tcPr>
          <w:p w14:paraId="1A60E14F" w14:textId="77777777" w:rsidR="0027679C" w:rsidRPr="00A442CC" w:rsidRDefault="0027679C" w:rsidP="00D4253C">
            <w:pPr>
              <w:jc w:val="both"/>
              <w:rPr>
                <w:rFonts w:eastAsia="Calibri" w:cstheme="minorHAnsi"/>
              </w:rPr>
            </w:pPr>
            <w:r w:rsidRPr="00A442CC">
              <w:rPr>
                <w:rFonts w:eastAsia="Calibri" w:cstheme="minorHAnsi"/>
              </w:rPr>
              <w:t xml:space="preserve">Kratki opis intervencije: </w:t>
            </w:r>
          </w:p>
          <w:p w14:paraId="11B06513" w14:textId="77777777" w:rsidR="0027679C" w:rsidRPr="00A442CC" w:rsidRDefault="0027679C" w:rsidP="00D4253C">
            <w:pPr>
              <w:jc w:val="both"/>
              <w:rPr>
                <w:rFonts w:eastAsia="Calibri" w:cstheme="minorHAnsi"/>
              </w:rPr>
            </w:pPr>
            <w:r w:rsidRPr="00A442CC">
              <w:rPr>
                <w:rFonts w:eastAsia="Calibri" w:cstheme="minorHAnsi"/>
              </w:rPr>
              <w:t>-svrha intervencije</w:t>
            </w:r>
          </w:p>
          <w:p w14:paraId="3722476B" w14:textId="77777777" w:rsidR="0027679C" w:rsidRPr="00A442CC" w:rsidRDefault="0027679C" w:rsidP="00D4253C">
            <w:pPr>
              <w:jc w:val="both"/>
              <w:rPr>
                <w:rFonts w:eastAsia="Calibri" w:cstheme="minorHAnsi"/>
              </w:rPr>
            </w:pPr>
            <w:r w:rsidRPr="00A442CC">
              <w:rPr>
                <w:rFonts w:eastAsia="Calibri" w:cstheme="minorHAnsi"/>
              </w:rPr>
              <w:t>- doprinos intervencije općem  i specifičnom  cilju LRS</w:t>
            </w:r>
          </w:p>
          <w:p w14:paraId="391AB295" w14:textId="77777777" w:rsidR="0027679C" w:rsidRPr="00A442CC" w:rsidRDefault="0027679C" w:rsidP="00D4253C">
            <w:pPr>
              <w:jc w:val="both"/>
              <w:rPr>
                <w:rFonts w:eastAsia="Calibri" w:cstheme="minorHAnsi"/>
              </w:rPr>
            </w:pPr>
            <w:r w:rsidRPr="00A442CC">
              <w:rPr>
                <w:rFonts w:eastAsia="Calibri" w:cstheme="minorHAnsi"/>
              </w:rPr>
              <w:t>- doprinos intervencije specifičnom cilju ZPP</w:t>
            </w:r>
          </w:p>
          <w:p w14:paraId="5041C862" w14:textId="77777777" w:rsidR="0027679C" w:rsidRPr="00A442CC" w:rsidRDefault="0027679C" w:rsidP="00D4253C">
            <w:pPr>
              <w:jc w:val="both"/>
              <w:rPr>
                <w:rFonts w:eastAsia="Calibri" w:cstheme="minorHAnsi"/>
              </w:rPr>
            </w:pPr>
            <w:r w:rsidRPr="00A442CC">
              <w:rPr>
                <w:rFonts w:eastAsia="Calibri" w:cstheme="minorHAnsi"/>
              </w:rPr>
              <w:t>- pripadnost intervencije nekom od članaka Uredbe (EU) 2021/2115</w:t>
            </w:r>
          </w:p>
          <w:p w14:paraId="06B131AB" w14:textId="77777777" w:rsidR="0027679C" w:rsidRPr="00A442CC" w:rsidRDefault="0027679C" w:rsidP="00D4253C">
            <w:pPr>
              <w:jc w:val="both"/>
              <w:rPr>
                <w:rFonts w:eastAsia="Calibri" w:cstheme="minorHAnsi"/>
              </w:rPr>
            </w:pPr>
            <w:r w:rsidRPr="00A442CC">
              <w:rPr>
                <w:rFonts w:eastAsia="Calibri" w:cstheme="minorHAnsi"/>
              </w:rPr>
              <w:t>- doprinos pokazateljima rezultata ZPP-a</w:t>
            </w:r>
          </w:p>
          <w:p w14:paraId="56CB2D55" w14:textId="77777777" w:rsidR="0027679C" w:rsidRPr="00A442CC" w:rsidRDefault="0027679C" w:rsidP="00D4253C">
            <w:pPr>
              <w:jc w:val="both"/>
              <w:rPr>
                <w:rFonts w:eastAsia="Calibri" w:cstheme="minorHAnsi"/>
              </w:rPr>
            </w:pPr>
            <w:r w:rsidRPr="00A442CC">
              <w:rPr>
                <w:rFonts w:eastAsia="Calibri" w:cstheme="minorHAnsi"/>
              </w:rPr>
              <w:t xml:space="preserve">- opis dodatne vrijednosti intervencije u provedbi LEADER pristupa uz naglasak na posebitosti intervencije koje ju razlikuju u odnosu na SP ZPP intervencije </w:t>
            </w:r>
          </w:p>
          <w:p w14:paraId="4B970945" w14:textId="77777777" w:rsidR="0027679C" w:rsidRPr="00A442CC" w:rsidRDefault="0027679C" w:rsidP="00D4253C">
            <w:pPr>
              <w:jc w:val="both"/>
              <w:rPr>
                <w:rFonts w:eastAsia="Calibri" w:cstheme="minorHAnsi"/>
              </w:rPr>
            </w:pPr>
            <w:r w:rsidRPr="00A442CC">
              <w:rPr>
                <w:rFonts w:eastAsia="Calibri" w:cstheme="minorHAnsi"/>
              </w:rPr>
              <w:t>- ako je  je primjenjivo opis inovativnih elemenata LRS</w:t>
            </w:r>
          </w:p>
        </w:tc>
        <w:tc>
          <w:tcPr>
            <w:tcW w:w="11849" w:type="dxa"/>
          </w:tcPr>
          <w:p w14:paraId="7C4B6B6A" w14:textId="77777777" w:rsidR="0027679C" w:rsidRPr="00A442CC" w:rsidRDefault="0027679C" w:rsidP="00D4253C">
            <w:pPr>
              <w:jc w:val="both"/>
              <w:rPr>
                <w:rFonts w:eastAsia="Calibri" w:cstheme="minorHAnsi"/>
              </w:rPr>
            </w:pPr>
            <w:r w:rsidRPr="00A442CC">
              <w:rPr>
                <w:rFonts w:eastAsia="Calibri" w:cstheme="minorHAnsi"/>
              </w:rPr>
              <w:t>Na temelju SWOT analize i participativnog procesa izrade Lokalne razvojne strategije (LRS), identificirana je ključna potreba br. 1 - "Potpora unapređenju/razvoju ruralne infrastrukture LAG područja". Sukladno tome, kreirana je ova intervencija. Kvalitetna lokalna infrastruktura i usluge značajno doprinose kvaliteti života na svakom području. Analiza područja LAG-a "Izvor" te komentari dionika koji su prisustvovali radionicama izrade LRS-a "LAG-a Izvor" ukazali su na nezadovoljstvo lokalnog stanovništva stanjem i kvalitetom lokalne infrastrukture u većini dijelova LAG područja.</w:t>
            </w:r>
          </w:p>
          <w:p w14:paraId="7464A90E" w14:textId="77777777" w:rsidR="0027679C" w:rsidRPr="00A442CC" w:rsidRDefault="0027679C" w:rsidP="00D4253C">
            <w:pPr>
              <w:jc w:val="both"/>
              <w:rPr>
                <w:rFonts w:eastAsia="Calibri" w:cstheme="minorHAnsi"/>
              </w:rPr>
            </w:pPr>
            <w:r w:rsidRPr="00A442CC">
              <w:rPr>
                <w:rFonts w:eastAsia="Calibri" w:cstheme="minorHAnsi"/>
              </w:rPr>
              <w:t>Kroz ovu intervenciju planira se pružiti potpora za unaprjeđenje kvalitete postojeće lokalne infrastrukture, izgradnju nove infrastrukture (s opremom ili bez nje) te povećanje kvalitete pružanja usluga i sadržaja lokalnom stanovništvu.</w:t>
            </w:r>
          </w:p>
          <w:p w14:paraId="54B67F7C" w14:textId="77777777" w:rsidR="0027679C" w:rsidRPr="00A442CC" w:rsidRDefault="0027679C" w:rsidP="00D4253C">
            <w:pPr>
              <w:jc w:val="both"/>
              <w:rPr>
                <w:rFonts w:eastAsia="Calibri" w:cstheme="minorHAnsi"/>
              </w:rPr>
            </w:pPr>
            <w:r w:rsidRPr="00A442CC">
              <w:rPr>
                <w:rFonts w:eastAsia="Calibri" w:cstheme="minorHAnsi"/>
              </w:rPr>
              <w:t xml:space="preserve"> Lista prihvatljivih ulaganja bit će definirana prilikom objave natječaja.</w:t>
            </w:r>
          </w:p>
          <w:p w14:paraId="7845AC8F" w14:textId="77777777" w:rsidR="0027679C" w:rsidRPr="00A442CC" w:rsidRDefault="0027679C" w:rsidP="00D4253C">
            <w:pPr>
              <w:jc w:val="both"/>
              <w:rPr>
                <w:rFonts w:eastAsia="Calibri" w:cstheme="minorHAnsi"/>
              </w:rPr>
            </w:pPr>
          </w:p>
          <w:p w14:paraId="23F9D519" w14:textId="77777777" w:rsidR="0027679C" w:rsidRPr="00A442CC" w:rsidRDefault="0027679C" w:rsidP="00D4253C">
            <w:pPr>
              <w:jc w:val="both"/>
              <w:rPr>
                <w:rFonts w:eastAsia="Calibri" w:cstheme="minorHAnsi"/>
              </w:rPr>
            </w:pPr>
            <w:r w:rsidRPr="00A442CC">
              <w:rPr>
                <w:rFonts w:eastAsia="Calibri" w:cstheme="minorHAnsi"/>
              </w:rPr>
              <w:t xml:space="preserve">Doprinosi intervencije općem cilju </w:t>
            </w:r>
          </w:p>
          <w:p w14:paraId="4270F055" w14:textId="77777777" w:rsidR="0027679C" w:rsidRPr="00A442CC" w:rsidRDefault="0027679C" w:rsidP="00D4253C">
            <w:pPr>
              <w:jc w:val="both"/>
              <w:rPr>
                <w:rFonts w:eastAsia="Calibri" w:cstheme="minorHAnsi"/>
                <w:b/>
                <w:bCs/>
              </w:rPr>
            </w:pPr>
            <w:r w:rsidRPr="00A442CC">
              <w:rPr>
                <w:rFonts w:eastAsia="Calibri" w:cstheme="minorHAnsi"/>
                <w:b/>
                <w:bCs/>
              </w:rPr>
              <w:t xml:space="preserve">Provedbom ove intervencije će se doprinijeti ostvarenju: </w:t>
            </w:r>
          </w:p>
          <w:p w14:paraId="58EB112A" w14:textId="2F929728" w:rsidR="0027679C" w:rsidRPr="00A442CC" w:rsidRDefault="0027679C" w:rsidP="00D4253C">
            <w:pPr>
              <w:jc w:val="both"/>
              <w:rPr>
                <w:rFonts w:eastAsia="Calibri" w:cstheme="minorHAnsi"/>
              </w:rPr>
            </w:pPr>
            <w:r w:rsidRPr="00A442CC">
              <w:rPr>
                <w:rFonts w:eastAsia="Calibri" w:cstheme="minorHAnsi"/>
                <w:b/>
                <w:bCs/>
              </w:rPr>
              <w:t>-opći cilj 1 „Unapređenje kvalitete života LAG područja</w:t>
            </w:r>
            <w:r w:rsidRPr="00A442CC">
              <w:rPr>
                <w:rFonts w:eastAsia="Calibri" w:cstheme="minorHAnsi"/>
              </w:rPr>
              <w:t xml:space="preserve"> “</w:t>
            </w:r>
          </w:p>
          <w:p w14:paraId="4CFE6342" w14:textId="36C5B8C3" w:rsidR="0027679C" w:rsidRPr="00A442CC" w:rsidRDefault="0027679C" w:rsidP="00D4253C">
            <w:pPr>
              <w:jc w:val="both"/>
              <w:rPr>
                <w:rFonts w:eastAsia="Calibri" w:cstheme="minorHAnsi"/>
              </w:rPr>
            </w:pPr>
            <w:r w:rsidRPr="00A442CC">
              <w:rPr>
                <w:rFonts w:eastAsia="Calibri" w:cstheme="minorHAnsi"/>
              </w:rPr>
              <w:t xml:space="preserve">Obrazloženje: Tijekom izrade LRS-a </w:t>
            </w:r>
            <w:proofErr w:type="spellStart"/>
            <w:r w:rsidRPr="00A442CC">
              <w:rPr>
                <w:rFonts w:eastAsia="Calibri" w:cstheme="minorHAnsi"/>
              </w:rPr>
              <w:t>Lag-a</w:t>
            </w:r>
            <w:proofErr w:type="spellEnd"/>
            <w:r w:rsidRPr="00A442CC">
              <w:rPr>
                <w:rFonts w:eastAsia="Calibri" w:cstheme="minorHAnsi"/>
              </w:rPr>
              <w:t xml:space="preserve"> „Izvor“ 2023-2030, </w:t>
            </w:r>
            <w:proofErr w:type="spellStart"/>
            <w:r w:rsidRPr="00A442CC">
              <w:rPr>
                <w:rFonts w:eastAsia="Calibri" w:cstheme="minorHAnsi"/>
              </w:rPr>
              <w:t>Lag</w:t>
            </w:r>
            <w:proofErr w:type="spellEnd"/>
            <w:r w:rsidRPr="00A442CC">
              <w:rPr>
                <w:rFonts w:eastAsia="Calibri" w:cstheme="minorHAnsi"/>
              </w:rPr>
              <w:t xml:space="preserve"> „Izvor“ održao je radionice u svakoj od JLS-a na svom području. Na radionicama su prezentirani dosadašnji rezultati rada LAG-a te mogućnosti koje LAG „Izvor“ ima u budućnosti. Sudionici radionica (više od 500 sudionika ukupno) većinom su izrazili mišljenje da je najveći uspjeh LAG-a „Izvor“ bila mjera „Mjera 2. Unapređivanje kvalitete života ruralnog područja; Pod mjera 2.1 Obnova/modernizacija društvene infrastrukture ruralnog područja“ iz prošlog LRS-a LAG-a „Izvor“.</w:t>
            </w:r>
          </w:p>
          <w:p w14:paraId="5632B424" w14:textId="77777777" w:rsidR="0027679C" w:rsidRPr="00A442CC" w:rsidRDefault="0027679C" w:rsidP="00D4253C">
            <w:pPr>
              <w:jc w:val="both"/>
              <w:rPr>
                <w:rFonts w:eastAsia="Calibri" w:cstheme="minorHAnsi"/>
              </w:rPr>
            </w:pPr>
            <w:r w:rsidRPr="00A442CC">
              <w:rPr>
                <w:rFonts w:eastAsia="Calibri" w:cstheme="minorHAnsi"/>
              </w:rPr>
              <w:t>Ovom mjerom, ulaganjem u lokalnu infrastrukturu, cjelokupno stanovništvo jednog JLS-a ima koristi od projekta, dok su ulaganja u ostale mjere individualne, jer jedan OPG ima koristi od ulaganja. Poslovni sektor koji je prisustvovao radionicama također se složio s ovim mišljenjem te bi htio da se više sredstava ulaže u razvoj JLS-a.</w:t>
            </w:r>
          </w:p>
          <w:p w14:paraId="7235A8C2" w14:textId="77777777" w:rsidR="0027679C" w:rsidRPr="00A442CC" w:rsidRDefault="0027679C" w:rsidP="00D4253C">
            <w:pPr>
              <w:jc w:val="both"/>
              <w:rPr>
                <w:rFonts w:eastAsia="Calibri" w:cstheme="minorHAnsi"/>
              </w:rPr>
            </w:pPr>
            <w:r w:rsidRPr="00A442CC">
              <w:rPr>
                <w:rFonts w:eastAsia="Calibri" w:cstheme="minorHAnsi"/>
              </w:rPr>
              <w:t>Analiza i upitnici pokazali su da LAG području nedostaju kvalitetna dječja i sportska igrališta, nerazvrstane ceste su u lošem stanju, većina domova (društveni, vatrogasni) je zbog starosti i neulaganja opasna za korištenje, a groblja su zapuštena.</w:t>
            </w:r>
          </w:p>
          <w:p w14:paraId="0F9818F5" w14:textId="77777777" w:rsidR="0027679C" w:rsidRPr="00A442CC" w:rsidRDefault="0027679C" w:rsidP="00D4253C">
            <w:pPr>
              <w:jc w:val="both"/>
              <w:rPr>
                <w:rFonts w:eastAsia="Calibri" w:cstheme="minorHAnsi"/>
              </w:rPr>
            </w:pPr>
            <w:r w:rsidRPr="00A442CC">
              <w:rPr>
                <w:rFonts w:eastAsia="Calibri" w:cstheme="minorHAnsi"/>
              </w:rPr>
              <w:t>Intervencijom 1.1. „Potpora unapređenju/razvoju ruralne infrastrukture LAG-a područja“ LAG „Izvor“ ima mogućnost izgraditi novu i unaprijediti postojeću lokalnu infrastrukturu, čime bi se povećala kvaliteta života LAG područja. S obzirom na to da je u novom ZPP Hr. 2023-2030 predviđeno veliko smanjenje ulaganja u lokalnu infrastrukturu, intervencija LAG-a možda će biti jedina mogućnost da JLS-ovi i udruge dobiju sredstva za ulaganje u svoje područje.</w:t>
            </w:r>
          </w:p>
          <w:p w14:paraId="590239DB" w14:textId="77777777" w:rsidR="0027679C" w:rsidRPr="00A442CC" w:rsidRDefault="0027679C" w:rsidP="00D4253C">
            <w:pPr>
              <w:jc w:val="both"/>
              <w:rPr>
                <w:rFonts w:eastAsia="Calibri" w:cstheme="minorHAnsi"/>
              </w:rPr>
            </w:pPr>
          </w:p>
          <w:p w14:paraId="45727201" w14:textId="77777777" w:rsidR="0027679C" w:rsidRPr="00A442CC" w:rsidRDefault="0027679C" w:rsidP="00D4253C">
            <w:pPr>
              <w:jc w:val="both"/>
              <w:rPr>
                <w:rFonts w:eastAsia="Calibri" w:cstheme="minorHAnsi"/>
              </w:rPr>
            </w:pPr>
            <w:r w:rsidRPr="00A442CC">
              <w:rPr>
                <w:rFonts w:eastAsia="Calibri" w:cstheme="minorHAnsi"/>
              </w:rPr>
              <w:t>Doprinosi intervencije specifičnom cilju</w:t>
            </w:r>
          </w:p>
          <w:p w14:paraId="528C7C56" w14:textId="77777777" w:rsidR="0027679C" w:rsidRPr="00A442CC" w:rsidRDefault="0027679C" w:rsidP="00D4253C">
            <w:pPr>
              <w:jc w:val="both"/>
              <w:rPr>
                <w:rFonts w:eastAsia="Calibri" w:cstheme="minorHAnsi"/>
                <w:b/>
                <w:bCs/>
              </w:rPr>
            </w:pPr>
            <w:r w:rsidRPr="00A442CC">
              <w:rPr>
                <w:rFonts w:eastAsia="Calibri" w:cstheme="minorHAnsi"/>
                <w:b/>
                <w:bCs/>
              </w:rPr>
              <w:t>Specifični cilj 1.1. „Povećanje kvalitete i broja lokalne infrastrukture“</w:t>
            </w:r>
          </w:p>
          <w:p w14:paraId="4FD86D3E" w14:textId="77777777" w:rsidR="0027679C" w:rsidRPr="00A442CC" w:rsidRDefault="0027679C" w:rsidP="00D4253C">
            <w:pPr>
              <w:jc w:val="both"/>
              <w:rPr>
                <w:rFonts w:eastAsia="Calibri" w:cstheme="minorHAnsi"/>
              </w:rPr>
            </w:pPr>
            <w:r w:rsidRPr="00A442CC">
              <w:rPr>
                <w:rFonts w:eastAsia="Calibri" w:cstheme="minorHAnsi"/>
              </w:rPr>
              <w:lastRenderedPageBreak/>
              <w:t xml:space="preserve">Obrazloženje: Cilj ove intervencije je unaprijediti kvalitetu života na ruralnom području LAG-a kroz povećanje broja i kvalitete sadržaja, kao što su igrališta, društveni domovi i slično. Time se osiguravaju bolji uvjeti za život stanovnika ruralnih područja, što doprinosi očuvanju i razvoju tih zajednica. Poboljšanjem lokalne infrastrukture, ova intervencija će omogućiti stanovnicima pristup kvalitetnijim uslugama i prostorima, čime se unaprjeđuje njihov svakodnevni život i potiče ostanak u ruralnim područjima. </w:t>
            </w:r>
          </w:p>
          <w:p w14:paraId="3CE3BFC3" w14:textId="77777777" w:rsidR="0027679C" w:rsidRPr="00A442CC" w:rsidRDefault="0027679C" w:rsidP="00D4253C">
            <w:pPr>
              <w:jc w:val="both"/>
              <w:rPr>
                <w:rFonts w:eastAsia="Calibri" w:cstheme="minorHAnsi"/>
              </w:rPr>
            </w:pPr>
          </w:p>
          <w:p w14:paraId="08406653" w14:textId="77777777" w:rsidR="0027679C" w:rsidRPr="00A442CC" w:rsidRDefault="0027679C" w:rsidP="00D4253C">
            <w:pPr>
              <w:jc w:val="both"/>
              <w:rPr>
                <w:rFonts w:eastAsia="Calibri" w:cstheme="minorHAnsi"/>
              </w:rPr>
            </w:pPr>
            <w:r w:rsidRPr="00A442CC">
              <w:rPr>
                <w:rFonts w:eastAsia="Calibri" w:cstheme="minorHAnsi"/>
              </w:rPr>
              <w:t xml:space="preserve">Doprinosi intervencije specifičnom cilju ZPP-a </w:t>
            </w:r>
          </w:p>
          <w:p w14:paraId="29A22065" w14:textId="77777777" w:rsidR="0027679C" w:rsidRPr="00A442CC" w:rsidRDefault="0027679C" w:rsidP="00D4253C">
            <w:pPr>
              <w:jc w:val="both"/>
              <w:rPr>
                <w:rFonts w:eastAsia="Calibri" w:cstheme="minorHAnsi"/>
                <w:b/>
                <w:bCs/>
              </w:rPr>
            </w:pPr>
            <w:r w:rsidRPr="00A442CC">
              <w:rPr>
                <w:rFonts w:eastAsia="Calibri" w:cstheme="minorHAnsi"/>
                <w:b/>
                <w:bCs/>
              </w:rPr>
              <w:t>Specifični cilj ZPP. 8 „Promicanje zapošljavanja, rasta, rodne ravnopravnosti, uključujući sudjelovanje žena u poljoprivredi, socijalne uključenosti i lokalnog razvoja u ruralnim područjima, uključujući kružno bio gospodarstvo i održivo šumarstvo“:</w:t>
            </w:r>
          </w:p>
          <w:p w14:paraId="4BC19CE8" w14:textId="77777777" w:rsidR="0027679C" w:rsidRPr="00A442CC" w:rsidRDefault="0027679C" w:rsidP="00D4253C">
            <w:pPr>
              <w:jc w:val="both"/>
              <w:rPr>
                <w:rFonts w:eastAsia="Calibri" w:cstheme="minorHAnsi"/>
              </w:rPr>
            </w:pPr>
            <w:r w:rsidRPr="00A442CC">
              <w:rPr>
                <w:rFonts w:eastAsia="Calibri" w:cstheme="minorHAnsi"/>
              </w:rPr>
              <w:t>Obrazloženje: Infrastrukturna ulaganja imaju za cilj osigurati što bolje uvjete života u ruralnim zajednicama te zadržati radnu snagu na područjima pogođenima depopulacijom. Ove aktivnosti će značajno poboljšati kvalitetu života na području LAG-a, pružajući poticaj za razvoj i napredak ruralnog gospodarstva kroz društveno-ekonomsku održivost. Poboljšanjem lokalne infrastrukture i poticanjem rasta, ovaj cilj doprinosi promicanju zapošljavanja i rodne ravnopravnosti, uključujući sudjelovanje žena u poljoprivredi. Također, cilj potiče socijalnu uključenost i lokalni razvoj u ruralnim područjima, promovirajući kružno bio gospodarstvo i održivo šumarstvo. Ove mjere stvaraju poticajne uvjete za očuvanje radnih mjesta, privlačenje novih investicija i održavanje vitalnosti ruralnih zajednica, čime se pridonosi cjelokupnom razvoju i prosperitetu tih područja.</w:t>
            </w:r>
          </w:p>
          <w:p w14:paraId="5DAD3E6E" w14:textId="77777777" w:rsidR="0027679C" w:rsidRPr="00A442CC" w:rsidRDefault="0027679C" w:rsidP="00D4253C">
            <w:pPr>
              <w:jc w:val="both"/>
              <w:rPr>
                <w:rFonts w:eastAsia="Calibri" w:cstheme="minorHAnsi"/>
              </w:rPr>
            </w:pPr>
          </w:p>
          <w:p w14:paraId="5A40ED1B" w14:textId="77777777" w:rsidR="0027679C" w:rsidRPr="00A442CC" w:rsidRDefault="0027679C" w:rsidP="00D4253C">
            <w:pPr>
              <w:jc w:val="both"/>
              <w:rPr>
                <w:rFonts w:eastAsia="Calibri" w:cstheme="minorHAnsi"/>
              </w:rPr>
            </w:pPr>
            <w:r w:rsidRPr="00A442CC">
              <w:rPr>
                <w:rFonts w:eastAsia="Calibri" w:cstheme="minorHAnsi"/>
              </w:rPr>
              <w:t>Pripadnost intervencije: Intervencija je usklađena s člankom 73. Uredbe (EU) br. 2021/2115.</w:t>
            </w:r>
          </w:p>
          <w:p w14:paraId="07D51B46" w14:textId="77777777" w:rsidR="0027679C" w:rsidRPr="00A442CC" w:rsidRDefault="0027679C" w:rsidP="00D4253C">
            <w:pPr>
              <w:jc w:val="both"/>
              <w:rPr>
                <w:rFonts w:eastAsia="Calibri" w:cstheme="minorHAnsi"/>
              </w:rPr>
            </w:pPr>
          </w:p>
          <w:p w14:paraId="15840694" w14:textId="77777777" w:rsidR="0027679C" w:rsidRPr="00A442CC" w:rsidRDefault="0027679C" w:rsidP="00D4253C">
            <w:pPr>
              <w:jc w:val="both"/>
              <w:rPr>
                <w:rFonts w:eastAsia="Calibri" w:cstheme="minorHAnsi"/>
              </w:rPr>
            </w:pPr>
            <w:r w:rsidRPr="00A442CC">
              <w:rPr>
                <w:rFonts w:eastAsia="Calibri" w:cstheme="minorHAnsi"/>
              </w:rPr>
              <w:t>Doprinos intervencije pokazateljima rezultata ZPP-a:</w:t>
            </w:r>
          </w:p>
          <w:p w14:paraId="04FD0D72" w14:textId="77777777" w:rsidR="0027679C" w:rsidRPr="00A442CC" w:rsidRDefault="0027679C" w:rsidP="00D4253C">
            <w:pPr>
              <w:jc w:val="both"/>
              <w:rPr>
                <w:rFonts w:eastAsia="Calibri" w:cstheme="minorHAnsi"/>
                <w:b/>
                <w:bCs/>
              </w:rPr>
            </w:pPr>
            <w:r w:rsidRPr="00A442CC">
              <w:rPr>
                <w:rFonts w:eastAsia="Calibri" w:cstheme="minorHAnsi"/>
                <w:b/>
                <w:bCs/>
              </w:rPr>
              <w:t>Provedbom ove intervencije doprinosi se pokazatelju rezultata R. 37 ZPP. „Rast i radna mjesta u ruralnim područjima“:</w:t>
            </w:r>
          </w:p>
          <w:p w14:paraId="7AF9924C" w14:textId="77777777" w:rsidR="0027679C" w:rsidRPr="00A442CC" w:rsidRDefault="0027679C" w:rsidP="00D4253C">
            <w:pPr>
              <w:jc w:val="both"/>
              <w:rPr>
                <w:rFonts w:eastAsia="Calibri" w:cstheme="minorHAnsi"/>
              </w:rPr>
            </w:pPr>
            <w:r w:rsidRPr="00A442CC">
              <w:rPr>
                <w:rFonts w:eastAsia="Calibri" w:cstheme="minorHAnsi"/>
              </w:rPr>
              <w:t>Obrazloženje: Kroz ovu intervenciju planira se očuvanje 5 radnih mjesta, čime se direktno doprinosi rastu i zadržavanju radne snage u ruralnim područjima. Poboljšanjem infrastrukture i stvaranjem boljih uvjeta života, očekuje se privlačenje novih investicija i potencijalno stvaranje dodatnih radnih mjesta u budućnosti.</w:t>
            </w:r>
          </w:p>
          <w:p w14:paraId="536E5D2D" w14:textId="77777777" w:rsidR="0027679C" w:rsidRPr="00A442CC" w:rsidRDefault="0027679C" w:rsidP="00D4253C">
            <w:pPr>
              <w:jc w:val="both"/>
              <w:rPr>
                <w:rFonts w:eastAsia="Calibri" w:cstheme="minorHAnsi"/>
                <w:b/>
                <w:bCs/>
              </w:rPr>
            </w:pPr>
            <w:r w:rsidRPr="00A442CC">
              <w:rPr>
                <w:rFonts w:eastAsia="Calibri" w:cstheme="minorHAnsi"/>
                <w:b/>
                <w:bCs/>
              </w:rPr>
              <w:t>Provedbom ove intervencije doprinosi se pokazatelju rezultata R.41 ZPP-a „Povezivanje ruralne Europe“:</w:t>
            </w:r>
          </w:p>
          <w:p w14:paraId="4BF97305" w14:textId="747C6546" w:rsidR="0027679C" w:rsidRPr="00A442CC" w:rsidRDefault="0027679C" w:rsidP="00D4253C">
            <w:pPr>
              <w:jc w:val="both"/>
              <w:rPr>
                <w:rFonts w:eastAsia="Calibri" w:cstheme="minorHAnsi"/>
              </w:rPr>
            </w:pPr>
            <w:r w:rsidRPr="00A442CC">
              <w:rPr>
                <w:rFonts w:eastAsia="Calibri" w:cstheme="minorHAnsi"/>
              </w:rPr>
              <w:t xml:space="preserve">Obrazloženje: Izgradnjom nove i poboljšanjem kvalitete postojeće lokalne infrastrukture, </w:t>
            </w:r>
            <w:r w:rsidR="006372B6">
              <w:rPr>
                <w:rFonts w:eastAsia="Calibri" w:cstheme="minorHAnsi"/>
              </w:rPr>
              <w:t>minimalno 25.000 stanovnika LAG-a „Izvor“</w:t>
            </w:r>
            <w:r w:rsidRPr="00A442CC">
              <w:rPr>
                <w:rFonts w:eastAsia="Calibri" w:cstheme="minorHAnsi"/>
              </w:rPr>
              <w:t xml:space="preserve"> imati</w:t>
            </w:r>
            <w:r w:rsidR="006372B6">
              <w:rPr>
                <w:rFonts w:eastAsia="Calibri" w:cstheme="minorHAnsi"/>
              </w:rPr>
              <w:t xml:space="preserve"> će</w:t>
            </w:r>
            <w:r w:rsidRPr="00A442CC">
              <w:rPr>
                <w:rFonts w:eastAsia="Calibri" w:cstheme="minorHAnsi"/>
              </w:rPr>
              <w:t xml:space="preserve"> koristi od ove intervencije. Ovaj pristup omogućuje povećanje kvalitete života i pristupa uslugama za stanovnike ruralnih područja, čime se potiče socijalna kohezija, integracija i suradnja među stanovnicima, te se stvara osnova za održivi razvoj tih područja.</w:t>
            </w:r>
          </w:p>
          <w:p w14:paraId="3BBE6155" w14:textId="77777777" w:rsidR="0027679C" w:rsidRPr="00A442CC" w:rsidRDefault="0027679C" w:rsidP="00D4253C">
            <w:pPr>
              <w:jc w:val="both"/>
              <w:rPr>
                <w:rFonts w:eastAsia="Calibri" w:cstheme="minorHAnsi"/>
                <w:b/>
                <w:bCs/>
              </w:rPr>
            </w:pPr>
            <w:r w:rsidRPr="00A442CC">
              <w:rPr>
                <w:rFonts w:eastAsia="Calibri" w:cstheme="minorHAnsi"/>
                <w:b/>
                <w:bCs/>
              </w:rPr>
              <w:t>Dodatne vrijednost intervencije u provedbi LEADER pristupa</w:t>
            </w:r>
          </w:p>
          <w:p w14:paraId="11A8BD8B" w14:textId="77777777" w:rsidR="0027679C" w:rsidRPr="00A442CC" w:rsidRDefault="0027679C" w:rsidP="00D4253C">
            <w:pPr>
              <w:jc w:val="both"/>
              <w:rPr>
                <w:rFonts w:eastAsia="Calibri" w:cstheme="minorHAnsi"/>
              </w:rPr>
            </w:pPr>
            <w:r w:rsidRPr="00A442CC">
              <w:rPr>
                <w:rFonts w:eastAsia="Calibri" w:cstheme="minorHAnsi"/>
              </w:rPr>
              <w:t>Ova intervencija u provedbi LEADER pristupa ima višestruku dodatnu vrijednost za lokalnu zajednicu. Prvo, sudionici radionica izrade nove LRS LAG-a "Izvor" izrazili su veliku želju za njenom provedbom i podrškom u pokrivanju troškova. Ovo je primjer pristupa "Odozdo prema gore" u kojem se osluškuju potrebe i želje lokalne zajednice te se na taj način osigurava da intervencije budu usklađene s njihovim potrebama.</w:t>
            </w:r>
          </w:p>
          <w:p w14:paraId="3F3008ED" w14:textId="77777777" w:rsidR="0027679C" w:rsidRDefault="0027679C" w:rsidP="00D4253C">
            <w:pPr>
              <w:jc w:val="both"/>
              <w:rPr>
                <w:rFonts w:eastAsia="Calibri" w:cstheme="minorHAnsi"/>
              </w:rPr>
            </w:pPr>
            <w:r w:rsidRPr="00A442CC">
              <w:rPr>
                <w:rFonts w:eastAsia="Calibri" w:cstheme="minorHAnsi"/>
              </w:rPr>
              <w:lastRenderedPageBreak/>
              <w:t>Druga vrijednost ove intervencije je smanjena mogućnost ili u nekim našim prihvatljivim troškovima ( društveni, vatrogasni domovi ) potpuna nemogućnost  prijave i  sufinanciranje sličnih troškova i projekata na nacionalne ili druge natječaje. Ova intervencija pruža dodatnu vrijednost kroz podršku razvoju društvene infrastrukture i poticanje društvenog razvoja na lokalnoj razini.</w:t>
            </w:r>
          </w:p>
          <w:p w14:paraId="78D7B433" w14:textId="77777777" w:rsidR="00C9364F" w:rsidRDefault="00C9364F" w:rsidP="00D4253C">
            <w:pPr>
              <w:jc w:val="both"/>
              <w:rPr>
                <w:rFonts w:eastAsia="Calibri" w:cstheme="minorHAnsi"/>
              </w:rPr>
            </w:pPr>
          </w:p>
          <w:p w14:paraId="25F44C92" w14:textId="2A4ABAA2" w:rsidR="00C9364F" w:rsidRDefault="00C9364F" w:rsidP="00D4253C">
            <w:pPr>
              <w:jc w:val="both"/>
              <w:rPr>
                <w:rFonts w:eastAsia="Calibri" w:cstheme="minorHAnsi"/>
              </w:rPr>
            </w:pPr>
            <w:r w:rsidRPr="00C9364F">
              <w:rPr>
                <w:rFonts w:eastAsia="Calibri" w:cstheme="minorHAnsi"/>
              </w:rPr>
              <w:t>Ova intervencija u provedbi LEADER pristupa ima višestruku dodatnu vrijednost za lokalnu zajednicu. Ova intervencija pruža dodatnu vrijednost kroz podršku razvoju društvene infrastrukture i poticanje društvenog razvoja na lokalnoj razini. Uspoređujući LAG intervenciju s intervencijama iz SP ZPP, jasno je da LAG pruža prilagođeni pristup koji se temelji na specifičnostima i potrebama lokalne zajednice, dok su intervencije iz SP ZPP standardizirane i primjenjuju se na širem, nacionalnom nivou bez specifične prilagodbe lokalnim potrebama. Osim toga, sami mogući troškovi LAG intervencije razlikuju se od onih u SP ZPP, budući da je naša intervencija pažljivo prilagođena potrebama našeg područja i proizlazi iz SWOT analize područja LAG-a 'Izvor'</w:t>
            </w:r>
          </w:p>
          <w:p w14:paraId="117C31CD" w14:textId="067D7123" w:rsidR="005C6235" w:rsidRPr="00A442CC" w:rsidRDefault="005C6235" w:rsidP="00D4253C">
            <w:pPr>
              <w:jc w:val="both"/>
              <w:rPr>
                <w:rFonts w:eastAsia="Calibri" w:cstheme="minorHAnsi"/>
              </w:rPr>
            </w:pPr>
          </w:p>
        </w:tc>
      </w:tr>
      <w:tr w:rsidR="0027679C" w:rsidRPr="00A442CC" w14:paraId="1B62F913" w14:textId="77777777" w:rsidTr="001D1420">
        <w:tc>
          <w:tcPr>
            <w:tcW w:w="3472" w:type="dxa"/>
            <w:shd w:val="clear" w:color="auto" w:fill="B4C6E7"/>
          </w:tcPr>
          <w:p w14:paraId="644C622C" w14:textId="77777777" w:rsidR="0027679C" w:rsidRPr="00A442CC" w:rsidRDefault="0027679C" w:rsidP="00D4253C">
            <w:pPr>
              <w:jc w:val="both"/>
              <w:rPr>
                <w:rFonts w:eastAsia="Calibri" w:cstheme="minorHAnsi"/>
              </w:rPr>
            </w:pPr>
            <w:r w:rsidRPr="00A442CC">
              <w:rPr>
                <w:rFonts w:eastAsia="Calibri" w:cstheme="minorHAnsi"/>
              </w:rPr>
              <w:lastRenderedPageBreak/>
              <w:t>Ciljani korisnici</w:t>
            </w:r>
          </w:p>
        </w:tc>
        <w:tc>
          <w:tcPr>
            <w:tcW w:w="11849" w:type="dxa"/>
          </w:tcPr>
          <w:p w14:paraId="615F2AB1" w14:textId="77777777" w:rsidR="0027679C" w:rsidRPr="00A442CC" w:rsidRDefault="0027679C" w:rsidP="00D4253C">
            <w:pPr>
              <w:jc w:val="both"/>
              <w:rPr>
                <w:rFonts w:eastAsia="Calibri" w:cstheme="minorHAnsi"/>
              </w:rPr>
            </w:pPr>
            <w:r w:rsidRPr="00A442CC">
              <w:rPr>
                <w:rFonts w:eastAsia="Calibri" w:cstheme="minorHAnsi"/>
              </w:rPr>
              <w:t xml:space="preserve">Korisnici u intervenciji su: </w:t>
            </w:r>
          </w:p>
          <w:p w14:paraId="1AF5BA0B" w14:textId="2861EAAD" w:rsidR="0027679C" w:rsidRPr="00A442CC" w:rsidRDefault="0027679C" w:rsidP="00B630EF">
            <w:pPr>
              <w:pStyle w:val="ListParagraph"/>
              <w:numPr>
                <w:ilvl w:val="0"/>
                <w:numId w:val="10"/>
              </w:numPr>
              <w:jc w:val="both"/>
              <w:rPr>
                <w:rFonts w:eastAsia="Calibri" w:cstheme="minorHAnsi"/>
              </w:rPr>
            </w:pPr>
            <w:r w:rsidRPr="00A442CC">
              <w:rPr>
                <w:rFonts w:eastAsia="Calibri" w:cstheme="minorHAnsi"/>
              </w:rPr>
              <w:t>jedinice lokalne samouprave</w:t>
            </w:r>
          </w:p>
          <w:p w14:paraId="5FEF077E" w14:textId="6EBC578F" w:rsidR="0027679C" w:rsidRPr="00A442CC" w:rsidRDefault="0027679C" w:rsidP="00B630EF">
            <w:pPr>
              <w:pStyle w:val="ListParagraph"/>
              <w:numPr>
                <w:ilvl w:val="0"/>
                <w:numId w:val="10"/>
              </w:numPr>
              <w:jc w:val="both"/>
              <w:rPr>
                <w:rFonts w:eastAsia="Calibri" w:cstheme="minorHAnsi"/>
              </w:rPr>
            </w:pPr>
            <w:r w:rsidRPr="00A442CC">
              <w:rPr>
                <w:rFonts w:eastAsia="Calibri" w:cstheme="minorHAnsi"/>
              </w:rPr>
              <w:t>trgovačka društva u većinskom vlasništvu jedinica lokalne samouprave</w:t>
            </w:r>
          </w:p>
          <w:p w14:paraId="6FFF6242" w14:textId="5B6F925C" w:rsidR="0027679C" w:rsidRPr="00A442CC" w:rsidRDefault="0027679C" w:rsidP="00B630EF">
            <w:pPr>
              <w:pStyle w:val="ListParagraph"/>
              <w:numPr>
                <w:ilvl w:val="0"/>
                <w:numId w:val="10"/>
              </w:numPr>
              <w:jc w:val="both"/>
              <w:rPr>
                <w:rFonts w:eastAsia="Calibri" w:cstheme="minorHAnsi"/>
              </w:rPr>
            </w:pPr>
            <w:r w:rsidRPr="00A442CC">
              <w:rPr>
                <w:rFonts w:eastAsia="Calibri" w:cstheme="minorHAnsi"/>
              </w:rPr>
              <w:t>udruge</w:t>
            </w:r>
          </w:p>
          <w:p w14:paraId="336976FD" w14:textId="46919A4B" w:rsidR="0027679C" w:rsidRPr="00A442CC" w:rsidRDefault="0027679C" w:rsidP="00B630EF">
            <w:pPr>
              <w:pStyle w:val="ListParagraph"/>
              <w:numPr>
                <w:ilvl w:val="0"/>
                <w:numId w:val="10"/>
              </w:numPr>
              <w:jc w:val="both"/>
              <w:rPr>
                <w:rFonts w:eastAsia="Calibri" w:cstheme="minorHAnsi"/>
              </w:rPr>
            </w:pPr>
            <w:r w:rsidRPr="00A442CC">
              <w:rPr>
                <w:rFonts w:eastAsia="Calibri" w:cstheme="minorHAnsi"/>
              </w:rPr>
              <w:t>javne ustanove</w:t>
            </w:r>
          </w:p>
          <w:p w14:paraId="700688DF" w14:textId="76D48CC4" w:rsidR="0027679C" w:rsidRPr="00A442CC" w:rsidRDefault="0027679C" w:rsidP="00B630EF">
            <w:pPr>
              <w:pStyle w:val="ListParagraph"/>
              <w:numPr>
                <w:ilvl w:val="0"/>
                <w:numId w:val="10"/>
              </w:numPr>
              <w:jc w:val="both"/>
              <w:rPr>
                <w:rFonts w:eastAsia="Calibri" w:cstheme="minorHAnsi"/>
              </w:rPr>
            </w:pPr>
            <w:r w:rsidRPr="00A442CC">
              <w:rPr>
                <w:rFonts w:eastAsia="Calibri" w:cstheme="minorHAnsi"/>
              </w:rPr>
              <w:t>javni muzeji</w:t>
            </w:r>
          </w:p>
          <w:p w14:paraId="45BDBF5C" w14:textId="13F3EB92" w:rsidR="0027679C" w:rsidRPr="00A442CC" w:rsidRDefault="0027679C" w:rsidP="00B630EF">
            <w:pPr>
              <w:pStyle w:val="ListParagraph"/>
              <w:numPr>
                <w:ilvl w:val="0"/>
                <w:numId w:val="10"/>
              </w:numPr>
              <w:jc w:val="both"/>
              <w:rPr>
                <w:rFonts w:eastAsia="Calibri" w:cstheme="minorHAnsi"/>
              </w:rPr>
            </w:pPr>
            <w:r w:rsidRPr="00A442CC">
              <w:rPr>
                <w:rFonts w:eastAsia="Calibri" w:cstheme="minorHAnsi"/>
              </w:rPr>
              <w:t>javne galerije</w:t>
            </w:r>
          </w:p>
        </w:tc>
      </w:tr>
      <w:tr w:rsidR="0027679C" w:rsidRPr="00A442CC" w14:paraId="69BD3B40" w14:textId="77777777" w:rsidTr="001D1420">
        <w:tc>
          <w:tcPr>
            <w:tcW w:w="3472" w:type="dxa"/>
            <w:shd w:val="clear" w:color="auto" w:fill="B4C6E7"/>
          </w:tcPr>
          <w:p w14:paraId="3EFA20C6" w14:textId="77777777" w:rsidR="0027679C" w:rsidRPr="00A442CC" w:rsidRDefault="0027679C" w:rsidP="00D4253C">
            <w:pPr>
              <w:jc w:val="both"/>
              <w:rPr>
                <w:rFonts w:eastAsia="Calibri" w:cstheme="minorHAnsi"/>
              </w:rPr>
            </w:pPr>
            <w:r w:rsidRPr="00A442CC">
              <w:rPr>
                <w:rFonts w:eastAsia="Calibri" w:cstheme="minorHAnsi"/>
              </w:rPr>
              <w:t>Temeljni uvjeti prihvatljivosti korisnika</w:t>
            </w:r>
          </w:p>
        </w:tc>
        <w:tc>
          <w:tcPr>
            <w:tcW w:w="11849" w:type="dxa"/>
          </w:tcPr>
          <w:p w14:paraId="1CC821BA" w14:textId="77777777" w:rsidR="0027679C" w:rsidRPr="00A442CC" w:rsidRDefault="0027679C" w:rsidP="00D4253C">
            <w:pPr>
              <w:jc w:val="both"/>
              <w:rPr>
                <w:rFonts w:eastAsia="Calibri" w:cstheme="minorHAnsi"/>
              </w:rPr>
            </w:pPr>
            <w:r w:rsidRPr="00A442CC">
              <w:rPr>
                <w:rFonts w:eastAsia="Calibri" w:cstheme="minorHAnsi"/>
              </w:rPr>
              <w:t xml:space="preserve"> Korisnik na LAG natječaju kumulativno mora ispunjavati sljedeće temeljne uvjete:</w:t>
            </w:r>
          </w:p>
          <w:p w14:paraId="44C28F39" w14:textId="5FC5CD4B" w:rsidR="0027679C" w:rsidRPr="00A442CC" w:rsidRDefault="0027679C" w:rsidP="00B630EF">
            <w:pPr>
              <w:pStyle w:val="ListParagraph"/>
              <w:numPr>
                <w:ilvl w:val="0"/>
                <w:numId w:val="9"/>
              </w:numPr>
              <w:jc w:val="both"/>
              <w:rPr>
                <w:rFonts w:eastAsia="Calibri" w:cstheme="minorHAnsi"/>
              </w:rPr>
            </w:pPr>
            <w:r w:rsidRPr="00A442CC">
              <w:rPr>
                <w:rFonts w:eastAsia="Calibri" w:cstheme="minorHAnsi"/>
              </w:rPr>
              <w:t>imati prebivalište ili sjedište, uključujući podružnicu, ovisno o organizacijskom obliku unutar područja LAG-a putem kojeg podnosi zahtjev za potporu, prije dana objave LAG natječaja sve do proteka roka od 5 (pet) godina od dana konačne isplate sredstava potpore, osim u slučaju ako odabrani LAG promijeni obuhvat područja ili u slučaju više sile i izvanredne okolnosti sukladno članku 3. stavku 1. Uredbe (EU) br. 2021/2116;</w:t>
            </w:r>
          </w:p>
          <w:p w14:paraId="76FD4F73" w14:textId="4261A6A4" w:rsidR="0027679C" w:rsidRPr="00A442CC" w:rsidRDefault="0027679C" w:rsidP="00B630EF">
            <w:pPr>
              <w:pStyle w:val="ListParagraph"/>
              <w:numPr>
                <w:ilvl w:val="0"/>
                <w:numId w:val="9"/>
              </w:numPr>
              <w:jc w:val="both"/>
              <w:rPr>
                <w:rFonts w:eastAsia="Calibri" w:cstheme="minorHAnsi"/>
              </w:rPr>
            </w:pPr>
            <w:r w:rsidRPr="00A442CC">
              <w:rPr>
                <w:rFonts w:eastAsia="Calibri" w:cstheme="minorHAnsi"/>
              </w:rPr>
              <w:t>imati podmirene odnosno uređene financijske obveze prema državnom proračunu;</w:t>
            </w:r>
          </w:p>
          <w:p w14:paraId="6EDDF57F" w14:textId="4BF95673" w:rsidR="0027679C" w:rsidRPr="00A442CC" w:rsidRDefault="0027679C" w:rsidP="00B630EF">
            <w:pPr>
              <w:pStyle w:val="ListParagraph"/>
              <w:numPr>
                <w:ilvl w:val="0"/>
                <w:numId w:val="9"/>
              </w:numPr>
              <w:jc w:val="both"/>
              <w:rPr>
                <w:rFonts w:eastAsia="Calibri" w:cstheme="minorHAnsi"/>
              </w:rPr>
            </w:pPr>
            <w:r w:rsidRPr="00A442CC">
              <w:rPr>
                <w:rFonts w:eastAsia="Calibri" w:cstheme="minorHAnsi"/>
              </w:rPr>
              <w:t xml:space="preserve">ne smije biti u postupku </w:t>
            </w:r>
            <w:r w:rsidR="006372B6" w:rsidRPr="00A442CC">
              <w:rPr>
                <w:rFonts w:eastAsia="Calibri" w:cstheme="minorHAnsi"/>
              </w:rPr>
              <w:t>pred</w:t>
            </w:r>
            <w:r w:rsidR="006372B6">
              <w:rPr>
                <w:rFonts w:eastAsia="Calibri" w:cstheme="minorHAnsi"/>
              </w:rPr>
              <w:t>-</w:t>
            </w:r>
            <w:r w:rsidR="006372B6" w:rsidRPr="00A442CC">
              <w:rPr>
                <w:rFonts w:eastAsia="Calibri" w:cstheme="minorHAnsi"/>
              </w:rPr>
              <w:t>stečaja</w:t>
            </w:r>
            <w:r w:rsidRPr="00A442CC">
              <w:rPr>
                <w:rFonts w:eastAsia="Calibri" w:cstheme="minorHAnsi"/>
              </w:rPr>
              <w:t xml:space="preserve">, stečaja, stečaja potrošača ili likvidacije u skladu s posebnim propisima. </w:t>
            </w:r>
          </w:p>
          <w:p w14:paraId="541FF9C1" w14:textId="77777777" w:rsidR="0027679C" w:rsidRPr="00A442CC" w:rsidRDefault="0027679C" w:rsidP="00D4253C">
            <w:pPr>
              <w:jc w:val="both"/>
              <w:rPr>
                <w:rFonts w:eastAsia="Calibri" w:cstheme="minorHAnsi"/>
              </w:rPr>
            </w:pPr>
          </w:p>
        </w:tc>
      </w:tr>
      <w:tr w:rsidR="0027679C" w:rsidRPr="00A442CC" w14:paraId="75A43E16" w14:textId="77777777" w:rsidTr="001D1420">
        <w:tc>
          <w:tcPr>
            <w:tcW w:w="3472" w:type="dxa"/>
            <w:shd w:val="clear" w:color="auto" w:fill="B4C6E7"/>
          </w:tcPr>
          <w:p w14:paraId="1B96F3CC" w14:textId="77777777" w:rsidR="0027679C" w:rsidRPr="00A442CC" w:rsidRDefault="0027679C" w:rsidP="00D4253C">
            <w:pPr>
              <w:jc w:val="both"/>
              <w:rPr>
                <w:rFonts w:eastAsia="Calibri" w:cstheme="minorHAnsi"/>
              </w:rPr>
            </w:pPr>
            <w:bookmarkStart w:id="90" w:name="_Hlk184810659"/>
            <w:r w:rsidRPr="00A442CC">
              <w:rPr>
                <w:rFonts w:eastAsia="Calibri" w:cstheme="minorHAnsi"/>
              </w:rPr>
              <w:t>Prihvatljive vrste projekta i temeljni uvjeti prihvatljivosti projekta</w:t>
            </w:r>
            <w:bookmarkEnd w:id="90"/>
          </w:p>
        </w:tc>
        <w:tc>
          <w:tcPr>
            <w:tcW w:w="11849" w:type="dxa"/>
          </w:tcPr>
          <w:p w14:paraId="0913A205" w14:textId="77777777" w:rsidR="0027679C" w:rsidRPr="00A442CC" w:rsidRDefault="0027679C" w:rsidP="00D4253C">
            <w:pPr>
              <w:jc w:val="both"/>
              <w:rPr>
                <w:rFonts w:eastAsia="Calibri" w:cstheme="minorHAnsi"/>
              </w:rPr>
            </w:pPr>
            <w:r w:rsidRPr="00A442CC">
              <w:rPr>
                <w:rFonts w:eastAsia="Calibri" w:cstheme="minorHAnsi"/>
              </w:rPr>
              <w:t>Prihvatljivi projekti su:</w:t>
            </w:r>
          </w:p>
          <w:p w14:paraId="513B432D" w14:textId="12C1141E" w:rsidR="0027679C" w:rsidRPr="00A442CC" w:rsidRDefault="0027679C" w:rsidP="00D4253C">
            <w:pPr>
              <w:jc w:val="both"/>
              <w:rPr>
                <w:rFonts w:eastAsia="Calibri" w:cstheme="minorHAnsi"/>
              </w:rPr>
            </w:pPr>
            <w:r w:rsidRPr="00A442CC">
              <w:rPr>
                <w:rFonts w:eastAsia="Calibri" w:cstheme="minorHAnsi"/>
              </w:rPr>
              <w:t xml:space="preserve">Unutar intervencije 1.1. „Potpora unapređenju/razvoju ruralne infrastrukture LAG-a područja “ prihvatljiva su sljedeća ulaganja u </w:t>
            </w:r>
            <w:r w:rsidR="00A05F0F">
              <w:rPr>
                <w:rFonts w:eastAsia="Calibri" w:cstheme="minorHAnsi"/>
              </w:rPr>
              <w:t>izgradnju</w:t>
            </w:r>
            <w:r w:rsidRPr="00A442CC">
              <w:rPr>
                <w:rFonts w:eastAsia="Calibri" w:cstheme="minorHAnsi"/>
              </w:rPr>
              <w:t xml:space="preserve">/rekonstrukciju </w:t>
            </w:r>
            <w:r w:rsidR="006C565F">
              <w:rPr>
                <w:rFonts w:eastAsia="Calibri" w:cstheme="minorHAnsi"/>
              </w:rPr>
              <w:t>/</w:t>
            </w:r>
            <w:r w:rsidRPr="00A442CC">
              <w:rPr>
                <w:rFonts w:eastAsia="Calibri" w:cstheme="minorHAnsi"/>
              </w:rPr>
              <w:t xml:space="preserve"> opremanje</w:t>
            </w:r>
            <w:r w:rsidR="00A16C0F">
              <w:rPr>
                <w:rFonts w:eastAsia="Calibri" w:cstheme="minorHAnsi"/>
              </w:rPr>
              <w:t xml:space="preserve"> i</w:t>
            </w:r>
            <w:r w:rsidR="006C565F">
              <w:rPr>
                <w:rFonts w:eastAsia="Calibri" w:cstheme="minorHAnsi"/>
              </w:rPr>
              <w:t>/ili</w:t>
            </w:r>
            <w:r w:rsidR="00A16C0F">
              <w:rPr>
                <w:rFonts w:eastAsia="Calibri" w:cstheme="minorHAnsi"/>
              </w:rPr>
              <w:t xml:space="preserve"> održavanje</w:t>
            </w:r>
            <w:r w:rsidRPr="00A442CC">
              <w:rPr>
                <w:rFonts w:eastAsia="Calibri" w:cstheme="minorHAnsi"/>
              </w:rPr>
              <w:t xml:space="preserve"> građevina za:</w:t>
            </w:r>
          </w:p>
          <w:p w14:paraId="698CF960" w14:textId="77777777" w:rsidR="0027679C" w:rsidRPr="00A442CC" w:rsidRDefault="0027679C" w:rsidP="00B630EF">
            <w:pPr>
              <w:pStyle w:val="ListParagraph"/>
              <w:numPr>
                <w:ilvl w:val="0"/>
                <w:numId w:val="3"/>
              </w:numPr>
              <w:jc w:val="both"/>
              <w:rPr>
                <w:rFonts w:eastAsia="Calibri" w:cstheme="minorHAnsi"/>
              </w:rPr>
            </w:pPr>
            <w:r w:rsidRPr="00A442CC">
              <w:rPr>
                <w:rFonts w:eastAsia="Calibri" w:cstheme="minorHAnsi"/>
              </w:rPr>
              <w:t>kulturno-društvenu namjenu (društveni dom/kulturni centar, vatrogasni dom, knjižnica, muzej i sl.)</w:t>
            </w:r>
          </w:p>
          <w:p w14:paraId="6047C485" w14:textId="77777777" w:rsidR="0027679C" w:rsidRPr="00A442CC" w:rsidRDefault="0027679C" w:rsidP="00B630EF">
            <w:pPr>
              <w:pStyle w:val="ListParagraph"/>
              <w:numPr>
                <w:ilvl w:val="0"/>
                <w:numId w:val="3"/>
              </w:numPr>
              <w:jc w:val="both"/>
              <w:rPr>
                <w:rFonts w:eastAsia="Calibri" w:cstheme="minorHAnsi"/>
              </w:rPr>
            </w:pPr>
            <w:r w:rsidRPr="00A442CC">
              <w:rPr>
                <w:rFonts w:eastAsia="Calibri" w:cstheme="minorHAnsi"/>
              </w:rPr>
              <w:t>obrazovno-odgojnu namjenu (dječji vrtić, škola, starački domovi, ustanove za djecu za posebne potrebe, ustanove za nezbrinutu djecu i sl.)</w:t>
            </w:r>
          </w:p>
          <w:p w14:paraId="3C4B0AB1" w14:textId="77777777" w:rsidR="0027679C" w:rsidRPr="00A442CC" w:rsidRDefault="0027679C" w:rsidP="00B630EF">
            <w:pPr>
              <w:pStyle w:val="ListParagraph"/>
              <w:numPr>
                <w:ilvl w:val="0"/>
                <w:numId w:val="3"/>
              </w:numPr>
              <w:jc w:val="both"/>
              <w:rPr>
                <w:rFonts w:eastAsia="Calibri" w:cstheme="minorHAnsi"/>
              </w:rPr>
            </w:pPr>
            <w:r w:rsidRPr="00A442CC">
              <w:rPr>
                <w:rFonts w:eastAsia="Calibri" w:cstheme="minorHAnsi"/>
              </w:rPr>
              <w:t>sportsko-rekreativnu (sportska građevina, sportska borilišta, zip-line, biciklistička staza i sl.)</w:t>
            </w:r>
          </w:p>
          <w:p w14:paraId="25E6031E" w14:textId="77777777" w:rsidR="0027679C" w:rsidRPr="00A442CC" w:rsidRDefault="0027679C" w:rsidP="00B630EF">
            <w:pPr>
              <w:pStyle w:val="ListParagraph"/>
              <w:numPr>
                <w:ilvl w:val="0"/>
                <w:numId w:val="3"/>
              </w:numPr>
              <w:jc w:val="both"/>
              <w:rPr>
                <w:rFonts w:eastAsia="Calibri" w:cstheme="minorHAnsi"/>
              </w:rPr>
            </w:pPr>
            <w:r w:rsidRPr="00A442CC">
              <w:rPr>
                <w:rFonts w:eastAsia="Calibri" w:cstheme="minorHAnsi"/>
              </w:rPr>
              <w:lastRenderedPageBreak/>
              <w:t>javno prometnu namjenu (nerazvrstane ceste, trg, pothodnici, javne stube, parkirališta, prolazi i sl.)</w:t>
            </w:r>
          </w:p>
          <w:p w14:paraId="04124F13" w14:textId="77777777" w:rsidR="0027679C" w:rsidRPr="00A442CC" w:rsidRDefault="0027679C" w:rsidP="00B630EF">
            <w:pPr>
              <w:pStyle w:val="ListParagraph"/>
              <w:numPr>
                <w:ilvl w:val="0"/>
                <w:numId w:val="3"/>
              </w:numPr>
              <w:jc w:val="both"/>
              <w:rPr>
                <w:rFonts w:eastAsia="Calibri" w:cstheme="minorHAnsi"/>
              </w:rPr>
            </w:pPr>
            <w:r w:rsidRPr="00A442CC">
              <w:rPr>
                <w:rFonts w:eastAsia="Calibri" w:cstheme="minorHAnsi"/>
              </w:rPr>
              <w:t>rekreacijsku namjenu (planinarski domovi, izletišta, park, tematski put, dječje igralište, fitnes park i sl.)</w:t>
            </w:r>
          </w:p>
          <w:p w14:paraId="4D702FB8" w14:textId="77777777" w:rsidR="0027679C" w:rsidRPr="00A442CC" w:rsidRDefault="0027679C" w:rsidP="00B630EF">
            <w:pPr>
              <w:pStyle w:val="ListParagraph"/>
              <w:numPr>
                <w:ilvl w:val="0"/>
                <w:numId w:val="3"/>
              </w:numPr>
              <w:jc w:val="both"/>
              <w:rPr>
                <w:rFonts w:eastAsia="Calibri" w:cstheme="minorHAnsi"/>
              </w:rPr>
            </w:pPr>
            <w:r w:rsidRPr="00A442CC">
              <w:rPr>
                <w:rFonts w:eastAsia="Calibri" w:cstheme="minorHAnsi"/>
              </w:rPr>
              <w:t>javna administracija (zgrade gradova i općina, mjesnih odbora i sl.)</w:t>
            </w:r>
          </w:p>
          <w:p w14:paraId="63E378F0" w14:textId="77777777" w:rsidR="0027679C" w:rsidRDefault="0027679C" w:rsidP="00D4253C">
            <w:pPr>
              <w:jc w:val="both"/>
              <w:rPr>
                <w:rFonts w:eastAsia="Calibri" w:cstheme="minorHAnsi"/>
              </w:rPr>
            </w:pPr>
            <w:r w:rsidRPr="00A442CC">
              <w:rPr>
                <w:rFonts w:eastAsia="Calibri" w:cstheme="minorHAnsi"/>
              </w:rPr>
              <w:t xml:space="preserve">U sklopu građevina prihvatljivo je ulaganje u sustav za proizvodnju energije iz obnovljivih izvora za vlastite potrebe, s pripadajućom opremom i infrastrukturom. </w:t>
            </w:r>
          </w:p>
          <w:p w14:paraId="3DDD5126" w14:textId="015072C7" w:rsidR="007320EB" w:rsidRPr="00A442CC" w:rsidRDefault="007320EB" w:rsidP="00D4253C">
            <w:pPr>
              <w:jc w:val="both"/>
              <w:rPr>
                <w:rFonts w:eastAsia="Calibri" w:cstheme="minorHAnsi"/>
              </w:rPr>
            </w:pPr>
            <w:r>
              <w:rPr>
                <w:rFonts w:eastAsia="Calibri" w:cstheme="minorHAnsi"/>
              </w:rPr>
              <w:t xml:space="preserve">Unutar </w:t>
            </w:r>
            <w:proofErr w:type="spellStart"/>
            <w:r>
              <w:rPr>
                <w:rFonts w:eastAsia="Calibri" w:cstheme="minorHAnsi"/>
              </w:rPr>
              <w:t>intervecnije</w:t>
            </w:r>
            <w:proofErr w:type="spellEnd"/>
            <w:r>
              <w:rPr>
                <w:rFonts w:eastAsia="Calibri" w:cstheme="minorHAnsi"/>
              </w:rPr>
              <w:t xml:space="preserve"> 1.1 </w:t>
            </w:r>
            <w:r w:rsidRPr="007320EB">
              <w:rPr>
                <w:rFonts w:eastAsia="Calibri" w:cstheme="minorHAnsi"/>
              </w:rPr>
              <w:t>„Potpora unapređenju/razvoju ruralne infrastrukture LAG-a područja “</w:t>
            </w:r>
            <w:r>
              <w:rPr>
                <w:rFonts w:eastAsia="Calibri" w:cstheme="minorHAnsi"/>
              </w:rPr>
              <w:t xml:space="preserve"> ako je prijavitelj udruga prihvatljiva su i ulaganja vezana za kupnju opreme vezano za d</w:t>
            </w:r>
            <w:r w:rsidR="00976E52">
              <w:rPr>
                <w:rFonts w:eastAsia="Calibri" w:cstheme="minorHAnsi"/>
              </w:rPr>
              <w:t>j</w:t>
            </w:r>
            <w:r>
              <w:rPr>
                <w:rFonts w:eastAsia="Calibri" w:cstheme="minorHAnsi"/>
              </w:rPr>
              <w:t>el</w:t>
            </w:r>
            <w:r w:rsidR="002C0DFB">
              <w:rPr>
                <w:rFonts w:eastAsia="Calibri" w:cstheme="minorHAnsi"/>
              </w:rPr>
              <w:t>a</w:t>
            </w:r>
            <w:r>
              <w:rPr>
                <w:rFonts w:eastAsia="Calibri" w:cstheme="minorHAnsi"/>
              </w:rPr>
              <w:t xml:space="preserve">tnosti  i ciljevi kojima se udruga bavi </w:t>
            </w:r>
          </w:p>
          <w:p w14:paraId="28A379E3" w14:textId="77777777" w:rsidR="0027679C" w:rsidRPr="00A442CC" w:rsidRDefault="0027679C" w:rsidP="00D4253C">
            <w:pPr>
              <w:jc w:val="both"/>
              <w:rPr>
                <w:rFonts w:eastAsia="Calibri" w:cstheme="minorHAnsi"/>
              </w:rPr>
            </w:pPr>
          </w:p>
          <w:p w14:paraId="2287C61E" w14:textId="77777777" w:rsidR="0027679C" w:rsidRPr="00A442CC" w:rsidRDefault="0027679C" w:rsidP="00D4253C">
            <w:pPr>
              <w:jc w:val="both"/>
              <w:rPr>
                <w:rFonts w:eastAsia="Calibri" w:cstheme="minorHAnsi"/>
              </w:rPr>
            </w:pPr>
            <w:r w:rsidRPr="00A442CC">
              <w:rPr>
                <w:rFonts w:eastAsia="Calibri" w:cstheme="minorHAnsi"/>
              </w:rPr>
              <w:t>Temeljni uvjeti prihvatljivosti projekta su:</w:t>
            </w:r>
          </w:p>
          <w:p w14:paraId="4DC83FC5" w14:textId="1C4C580E" w:rsidR="0027679C" w:rsidRPr="00A442CC" w:rsidRDefault="0027679C" w:rsidP="00B630EF">
            <w:pPr>
              <w:pStyle w:val="ListParagraph"/>
              <w:numPr>
                <w:ilvl w:val="0"/>
                <w:numId w:val="11"/>
              </w:numPr>
              <w:jc w:val="both"/>
              <w:rPr>
                <w:rFonts w:eastAsia="Calibri" w:cstheme="minorHAnsi"/>
              </w:rPr>
            </w:pPr>
            <w:r w:rsidRPr="00A442CC">
              <w:rPr>
                <w:rFonts w:eastAsia="Calibri" w:cstheme="minorHAnsi"/>
              </w:rPr>
              <w:t>biti usklađen s ciljevima navedenima u LRS</w:t>
            </w:r>
          </w:p>
          <w:p w14:paraId="16433E5D" w14:textId="603144FC" w:rsidR="0027679C" w:rsidRPr="00A442CC" w:rsidRDefault="0027679C" w:rsidP="00B630EF">
            <w:pPr>
              <w:pStyle w:val="ListParagraph"/>
              <w:numPr>
                <w:ilvl w:val="0"/>
                <w:numId w:val="11"/>
              </w:numPr>
              <w:jc w:val="both"/>
              <w:rPr>
                <w:rFonts w:eastAsia="Calibri" w:cstheme="minorHAnsi"/>
              </w:rPr>
            </w:pPr>
            <w:r w:rsidRPr="00A442CC">
              <w:rPr>
                <w:rFonts w:eastAsia="Calibri" w:cstheme="minorHAnsi"/>
              </w:rPr>
              <w:t xml:space="preserve">biti usklađen s ciljem ZPP-a: SO8 Promicanje zapošljavanja, rasta, rodne ravnopravnosti, uključujući sudjelovanje žena u poljoprivredi, socijalne uključenosti i lokalnog razvoja u ruralnim područjima, uključujući kružno </w:t>
            </w:r>
            <w:proofErr w:type="spellStart"/>
            <w:r w:rsidRPr="00A442CC">
              <w:rPr>
                <w:rFonts w:eastAsia="Calibri" w:cstheme="minorHAnsi"/>
              </w:rPr>
              <w:t>biogospodarstvo</w:t>
            </w:r>
            <w:proofErr w:type="spellEnd"/>
            <w:r w:rsidRPr="00A442CC">
              <w:rPr>
                <w:rFonts w:eastAsia="Calibri" w:cstheme="minorHAnsi"/>
              </w:rPr>
              <w:t xml:space="preserve"> i održivo šumarstvo</w:t>
            </w:r>
          </w:p>
          <w:p w14:paraId="2CBC2870" w14:textId="6D673BCB" w:rsidR="0027679C" w:rsidRPr="004F7E56" w:rsidRDefault="0027679C" w:rsidP="004F7E56">
            <w:pPr>
              <w:pStyle w:val="ListParagraph"/>
              <w:numPr>
                <w:ilvl w:val="0"/>
                <w:numId w:val="8"/>
              </w:numPr>
              <w:jc w:val="both"/>
              <w:rPr>
                <w:rFonts w:eastAsia="Calibri" w:cstheme="minorHAnsi"/>
              </w:rPr>
            </w:pPr>
            <w:r w:rsidRPr="004F7E56">
              <w:rPr>
                <w:rFonts w:eastAsia="Calibri" w:cstheme="minorHAnsi"/>
              </w:rPr>
              <w:t>ukupni iznos projekta ne smije biti veći od 300.000,00 EUR (bez PDV-a)</w:t>
            </w:r>
          </w:p>
          <w:p w14:paraId="4968226F" w14:textId="5FB20CF3" w:rsidR="0027679C" w:rsidRPr="00A442CC" w:rsidRDefault="0027679C" w:rsidP="00B630EF">
            <w:pPr>
              <w:pStyle w:val="ListParagraph"/>
              <w:numPr>
                <w:ilvl w:val="0"/>
                <w:numId w:val="8"/>
              </w:numPr>
              <w:jc w:val="both"/>
              <w:rPr>
                <w:rFonts w:eastAsia="Calibri" w:cstheme="minorHAnsi"/>
              </w:rPr>
            </w:pPr>
            <w:r w:rsidRPr="00A442CC">
              <w:rPr>
                <w:rFonts w:eastAsia="Calibri" w:cstheme="minorHAnsi"/>
              </w:rPr>
              <w:t>biti usklađen sa pravilima državne potpore, ako je primjenjivo</w:t>
            </w:r>
          </w:p>
          <w:p w14:paraId="3AFDDCAF" w14:textId="6AED9029" w:rsidR="0027679C" w:rsidRPr="00A442CC" w:rsidRDefault="0027679C" w:rsidP="00B630EF">
            <w:pPr>
              <w:pStyle w:val="ListParagraph"/>
              <w:numPr>
                <w:ilvl w:val="0"/>
                <w:numId w:val="8"/>
              </w:numPr>
              <w:jc w:val="both"/>
              <w:rPr>
                <w:rFonts w:eastAsia="Calibri" w:cstheme="minorHAnsi"/>
              </w:rPr>
            </w:pPr>
            <w:r w:rsidRPr="00A442CC">
              <w:rPr>
                <w:rFonts w:eastAsia="Calibri" w:cstheme="minorHAnsi"/>
              </w:rPr>
              <w:t>biti usklađen s EU i RH zakonodavstvom koje se odnosi na predmetni projekt</w:t>
            </w:r>
          </w:p>
          <w:p w14:paraId="3807EFAE" w14:textId="3A681F66" w:rsidR="0027679C" w:rsidRPr="00A442CC" w:rsidRDefault="0027679C" w:rsidP="00B630EF">
            <w:pPr>
              <w:pStyle w:val="ListParagraph"/>
              <w:numPr>
                <w:ilvl w:val="0"/>
                <w:numId w:val="8"/>
              </w:numPr>
              <w:jc w:val="both"/>
              <w:rPr>
                <w:rFonts w:eastAsia="Calibri" w:cstheme="minorHAnsi"/>
              </w:rPr>
            </w:pPr>
            <w:r w:rsidRPr="00A442CC">
              <w:rPr>
                <w:rFonts w:eastAsia="Calibri" w:cstheme="minorHAnsi"/>
              </w:rPr>
              <w:t>projekt se mora provoditi na području LAG obuhvata</w:t>
            </w:r>
          </w:p>
          <w:p w14:paraId="2382B257" w14:textId="6AFC641E" w:rsidR="0027679C" w:rsidRPr="00A442CC" w:rsidRDefault="0027679C" w:rsidP="00B630EF">
            <w:pPr>
              <w:pStyle w:val="ListParagraph"/>
              <w:numPr>
                <w:ilvl w:val="0"/>
                <w:numId w:val="8"/>
              </w:numPr>
              <w:jc w:val="both"/>
              <w:rPr>
                <w:rFonts w:eastAsia="Calibri" w:cstheme="minorHAnsi"/>
              </w:rPr>
            </w:pPr>
            <w:r w:rsidRPr="00A442CC">
              <w:rPr>
                <w:rFonts w:eastAsia="Calibri" w:cstheme="minorHAnsi"/>
              </w:rPr>
              <w:t>aktivnosti vezane uz projekt ne smiju započeti prije podnošenja zahtjeva za potporu, osim pripremnih aktivnosti (opći troškovi, stjecanje vlasništva nad nekretninom na kojoj će se obavljati ulaganje, ishođenje građevinskih i drugih dozvola)</w:t>
            </w:r>
          </w:p>
          <w:p w14:paraId="6F9ADC83" w14:textId="77777777" w:rsidR="00CE0A96" w:rsidRDefault="0027679C" w:rsidP="00B630EF">
            <w:pPr>
              <w:pStyle w:val="ListParagraph"/>
              <w:numPr>
                <w:ilvl w:val="0"/>
                <w:numId w:val="8"/>
              </w:numPr>
              <w:jc w:val="both"/>
              <w:rPr>
                <w:rFonts w:eastAsia="Calibri" w:cstheme="minorHAnsi"/>
              </w:rPr>
            </w:pPr>
            <w:r w:rsidRPr="00A442CC">
              <w:rPr>
                <w:rFonts w:eastAsia="Calibri" w:cstheme="minorHAnsi"/>
              </w:rPr>
              <w:t>građevina/zemljište na kojem se provodi ulaganje mora biti u vlasništvu korisnika ili korisnik mora dokazati pravni interes nad građevinom/zemljištem koja je predmet ulaganja</w:t>
            </w:r>
            <w:r w:rsidR="00555C84">
              <w:rPr>
                <w:rFonts w:eastAsia="Calibri" w:cstheme="minorHAnsi"/>
              </w:rPr>
              <w:t xml:space="preserve"> u </w:t>
            </w:r>
            <w:r w:rsidRPr="00A442CC">
              <w:rPr>
                <w:rFonts w:eastAsia="Calibri" w:cstheme="minorHAnsi"/>
              </w:rPr>
              <w:t xml:space="preserve"> LAG intervencijama namijenjenim temeljnim uslugama i infrastrukturi u ruralnim područjima,</w:t>
            </w:r>
          </w:p>
          <w:p w14:paraId="68007C0F" w14:textId="230A6E19" w:rsidR="0027679C" w:rsidRPr="00A442CC" w:rsidRDefault="0027679C" w:rsidP="00B630EF">
            <w:pPr>
              <w:pStyle w:val="ListParagraph"/>
              <w:numPr>
                <w:ilvl w:val="0"/>
                <w:numId w:val="8"/>
              </w:numPr>
              <w:jc w:val="both"/>
              <w:rPr>
                <w:rFonts w:eastAsia="Calibri" w:cstheme="minorHAnsi"/>
              </w:rPr>
            </w:pPr>
            <w:r w:rsidRPr="00A442CC">
              <w:rPr>
                <w:rFonts w:eastAsia="Calibri" w:cstheme="minorHAnsi"/>
              </w:rPr>
              <w:t>projekt se mora provoditi u naselju s najviše 25.000 stanovnika</w:t>
            </w:r>
          </w:p>
        </w:tc>
      </w:tr>
      <w:tr w:rsidR="0027679C" w:rsidRPr="00A442CC" w14:paraId="7C99AAAB" w14:textId="77777777" w:rsidTr="001D1420">
        <w:tc>
          <w:tcPr>
            <w:tcW w:w="3472" w:type="dxa"/>
            <w:shd w:val="clear" w:color="auto" w:fill="B4C6E7"/>
          </w:tcPr>
          <w:p w14:paraId="38EECEC0" w14:textId="77777777" w:rsidR="0027679C" w:rsidRPr="00A442CC" w:rsidRDefault="0027679C" w:rsidP="00D4253C">
            <w:pPr>
              <w:jc w:val="both"/>
              <w:rPr>
                <w:rFonts w:eastAsia="Calibri" w:cstheme="minorHAnsi"/>
              </w:rPr>
            </w:pPr>
            <w:bookmarkStart w:id="91" w:name="_Hlk184810989"/>
            <w:r w:rsidRPr="00A442CC">
              <w:rPr>
                <w:rFonts w:eastAsia="Calibri" w:cstheme="minorHAnsi"/>
              </w:rPr>
              <w:lastRenderedPageBreak/>
              <w:t>Načela kriterija odabira</w:t>
            </w:r>
            <w:bookmarkEnd w:id="91"/>
          </w:p>
        </w:tc>
        <w:tc>
          <w:tcPr>
            <w:tcW w:w="11849" w:type="dxa"/>
          </w:tcPr>
          <w:p w14:paraId="3C7E5FDC" w14:textId="77777777" w:rsidR="0027679C" w:rsidRPr="00A442CC" w:rsidRDefault="0027679C" w:rsidP="00D4253C">
            <w:pPr>
              <w:jc w:val="both"/>
              <w:rPr>
                <w:rFonts w:eastAsia="Calibri" w:cstheme="minorHAnsi"/>
              </w:rPr>
            </w:pPr>
            <w:r w:rsidRPr="00A442CC">
              <w:rPr>
                <w:rFonts w:eastAsia="Calibri" w:cstheme="minorHAnsi"/>
              </w:rPr>
              <w:t>Načela odabira projekata se temelje na:</w:t>
            </w:r>
          </w:p>
          <w:p w14:paraId="57305908" w14:textId="6569BEDA" w:rsidR="0027679C" w:rsidRPr="00A442CC" w:rsidRDefault="0027679C" w:rsidP="00B630EF">
            <w:pPr>
              <w:pStyle w:val="ListParagraph"/>
              <w:numPr>
                <w:ilvl w:val="0"/>
                <w:numId w:val="7"/>
              </w:numPr>
              <w:jc w:val="both"/>
              <w:rPr>
                <w:rFonts w:eastAsia="Calibri" w:cstheme="minorHAnsi"/>
              </w:rPr>
            </w:pPr>
            <w:r w:rsidRPr="00A442CC">
              <w:rPr>
                <w:rFonts w:eastAsia="Calibri" w:cstheme="minorHAnsi"/>
              </w:rPr>
              <w:t>indeks razvijenosti područja JLS u kojoj se realizira ulaganje  (prioritet imaju nerazvijene JLS)</w:t>
            </w:r>
          </w:p>
          <w:p w14:paraId="74D46723" w14:textId="20F3A51D" w:rsidR="0027679C" w:rsidRPr="00A442CC" w:rsidRDefault="0027679C" w:rsidP="00B630EF">
            <w:pPr>
              <w:pStyle w:val="ListParagraph"/>
              <w:numPr>
                <w:ilvl w:val="0"/>
                <w:numId w:val="7"/>
              </w:numPr>
              <w:jc w:val="both"/>
              <w:rPr>
                <w:rFonts w:eastAsia="Calibri" w:cstheme="minorHAnsi"/>
              </w:rPr>
            </w:pPr>
            <w:r w:rsidRPr="00A442CC">
              <w:rPr>
                <w:rFonts w:eastAsia="Calibri" w:cstheme="minorHAnsi"/>
              </w:rPr>
              <w:t>udio sredstava korisnika u projektu (prioritet imaju ulaganja u kojem je veći udio sredstava korisnika)</w:t>
            </w:r>
          </w:p>
          <w:p w14:paraId="1385A4C0" w14:textId="7DA524B8" w:rsidR="0027679C" w:rsidRPr="00A442CC" w:rsidRDefault="0027679C" w:rsidP="00B630EF">
            <w:pPr>
              <w:pStyle w:val="ListParagraph"/>
              <w:numPr>
                <w:ilvl w:val="0"/>
                <w:numId w:val="7"/>
              </w:numPr>
              <w:jc w:val="both"/>
              <w:rPr>
                <w:rFonts w:eastAsia="Calibri" w:cstheme="minorHAnsi"/>
              </w:rPr>
            </w:pPr>
            <w:r w:rsidRPr="00A442CC">
              <w:rPr>
                <w:rFonts w:eastAsia="Calibri" w:cstheme="minorHAnsi"/>
              </w:rPr>
              <w:t>radna mjesta u projektu (prioritet imaju projekti čijom provedbom se izravno čuvaju radna mjesta ili otvaraju nova radna mjesta</w:t>
            </w:r>
          </w:p>
          <w:p w14:paraId="5189EB9C" w14:textId="142D7BEC" w:rsidR="0027679C" w:rsidRDefault="006372B6" w:rsidP="00B630EF">
            <w:pPr>
              <w:pStyle w:val="ListParagraph"/>
              <w:numPr>
                <w:ilvl w:val="0"/>
                <w:numId w:val="7"/>
              </w:numPr>
              <w:jc w:val="both"/>
              <w:rPr>
                <w:rFonts w:eastAsia="Calibri" w:cstheme="minorHAnsi"/>
              </w:rPr>
            </w:pPr>
            <w:r>
              <w:rPr>
                <w:rFonts w:eastAsia="Calibri" w:cstheme="minorHAnsi"/>
              </w:rPr>
              <w:t>o</w:t>
            </w:r>
            <w:r w:rsidR="0027679C" w:rsidRPr="00A442CC">
              <w:rPr>
                <w:rFonts w:eastAsia="Calibri" w:cstheme="minorHAnsi"/>
              </w:rPr>
              <w:t>premanje</w:t>
            </w:r>
            <w:r w:rsidR="00A16C0F">
              <w:rPr>
                <w:rFonts w:eastAsia="Calibri" w:cstheme="minorHAnsi"/>
              </w:rPr>
              <w:t xml:space="preserve"> , održavanje </w:t>
            </w:r>
            <w:r w:rsidR="0027679C" w:rsidRPr="00A442CC">
              <w:rPr>
                <w:rFonts w:eastAsia="Calibri" w:cstheme="minorHAnsi"/>
              </w:rPr>
              <w:t xml:space="preserve"> i rekonstrukcija postojeće lokalne infrastrukture </w:t>
            </w:r>
            <w:r w:rsidR="00633D59">
              <w:rPr>
                <w:rFonts w:eastAsia="Calibri" w:cstheme="minorHAnsi"/>
              </w:rPr>
              <w:t>(prioritet imaju ulaganja u opremanje</w:t>
            </w:r>
            <w:r w:rsidR="00A16C0F">
              <w:rPr>
                <w:rFonts w:eastAsia="Calibri" w:cstheme="minorHAnsi"/>
              </w:rPr>
              <w:t xml:space="preserve"> , održavanje </w:t>
            </w:r>
            <w:r w:rsidR="00633D59">
              <w:rPr>
                <w:rFonts w:eastAsia="Calibri" w:cstheme="minorHAnsi"/>
              </w:rPr>
              <w:t xml:space="preserve"> i rekonstrukcija postojeće infrastrukture </w:t>
            </w:r>
            <w:r w:rsidR="0027679C" w:rsidRPr="00A442CC">
              <w:rPr>
                <w:rFonts w:eastAsia="Calibri" w:cstheme="minorHAnsi"/>
              </w:rPr>
              <w:t xml:space="preserve">ispred </w:t>
            </w:r>
            <w:r w:rsidR="00A05F0F">
              <w:rPr>
                <w:rFonts w:eastAsia="Calibri" w:cstheme="minorHAnsi"/>
              </w:rPr>
              <w:t>izgradnje</w:t>
            </w:r>
            <w:r w:rsidR="0027679C" w:rsidRPr="00A442CC">
              <w:rPr>
                <w:rFonts w:eastAsia="Calibri" w:cstheme="minorHAnsi"/>
              </w:rPr>
              <w:t xml:space="preserve"> nove</w:t>
            </w:r>
            <w:r w:rsidR="00633D59">
              <w:rPr>
                <w:rFonts w:eastAsia="Calibri" w:cstheme="minorHAnsi"/>
              </w:rPr>
              <w:t>)</w:t>
            </w:r>
          </w:p>
          <w:p w14:paraId="090E171F" w14:textId="681AB75E" w:rsidR="006372B6" w:rsidRPr="00A16C0F" w:rsidRDefault="006372B6" w:rsidP="00A16C0F">
            <w:pPr>
              <w:ind w:left="360"/>
              <w:jc w:val="both"/>
              <w:rPr>
                <w:rFonts w:eastAsia="Calibri" w:cstheme="minorHAnsi"/>
              </w:rPr>
            </w:pPr>
          </w:p>
        </w:tc>
      </w:tr>
      <w:tr w:rsidR="0027679C" w:rsidRPr="00A442CC" w14:paraId="4B515DA1" w14:textId="77777777" w:rsidTr="001D1420">
        <w:tc>
          <w:tcPr>
            <w:tcW w:w="3472" w:type="dxa"/>
            <w:shd w:val="clear" w:color="auto" w:fill="B4C6E7"/>
          </w:tcPr>
          <w:p w14:paraId="2E355AFB" w14:textId="77777777" w:rsidR="0027679C" w:rsidRPr="00A442CC" w:rsidRDefault="0027679C" w:rsidP="00D4253C">
            <w:pPr>
              <w:jc w:val="both"/>
              <w:rPr>
                <w:rFonts w:eastAsia="Calibri" w:cstheme="minorHAnsi"/>
              </w:rPr>
            </w:pPr>
            <w:r w:rsidRPr="00A442CC">
              <w:rPr>
                <w:rFonts w:eastAsia="Calibri" w:cstheme="minorHAnsi"/>
              </w:rPr>
              <w:t>Najniža ukupna vrijednost projekta</w:t>
            </w:r>
          </w:p>
        </w:tc>
        <w:tc>
          <w:tcPr>
            <w:tcW w:w="11849" w:type="dxa"/>
          </w:tcPr>
          <w:p w14:paraId="4FF02893" w14:textId="0DDAAA92" w:rsidR="0027679C" w:rsidRPr="00A442CC" w:rsidRDefault="002B28D0" w:rsidP="00D4253C">
            <w:pPr>
              <w:jc w:val="both"/>
              <w:rPr>
                <w:rFonts w:eastAsia="Calibri" w:cstheme="minorHAnsi"/>
              </w:rPr>
            </w:pPr>
            <w:r w:rsidRPr="002B28D0">
              <w:rPr>
                <w:rFonts w:eastAsia="Calibri" w:cstheme="minorHAnsi"/>
              </w:rPr>
              <w:t>Odrediti će se u LAG natječaju</w:t>
            </w:r>
          </w:p>
        </w:tc>
      </w:tr>
      <w:tr w:rsidR="0027679C" w:rsidRPr="00A442CC" w14:paraId="0FE22A63" w14:textId="77777777" w:rsidTr="001D1420">
        <w:tc>
          <w:tcPr>
            <w:tcW w:w="3472" w:type="dxa"/>
            <w:shd w:val="clear" w:color="auto" w:fill="B4C6E7"/>
          </w:tcPr>
          <w:p w14:paraId="0B81B53F" w14:textId="77777777" w:rsidR="0027679C" w:rsidRPr="00A442CC" w:rsidRDefault="0027679C" w:rsidP="00D4253C">
            <w:pPr>
              <w:jc w:val="both"/>
              <w:rPr>
                <w:rFonts w:eastAsia="Calibri" w:cstheme="minorHAnsi"/>
              </w:rPr>
            </w:pPr>
            <w:r w:rsidRPr="00A442CC">
              <w:rPr>
                <w:rFonts w:eastAsia="Calibri" w:cstheme="minorHAnsi"/>
              </w:rPr>
              <w:t>Najviša ukupna vrijednost projekta</w:t>
            </w:r>
          </w:p>
        </w:tc>
        <w:tc>
          <w:tcPr>
            <w:tcW w:w="11849" w:type="dxa"/>
          </w:tcPr>
          <w:p w14:paraId="0A12D781" w14:textId="77777777" w:rsidR="0027679C" w:rsidRPr="00A442CC" w:rsidRDefault="0027679C" w:rsidP="00D4253C">
            <w:pPr>
              <w:jc w:val="both"/>
              <w:rPr>
                <w:rFonts w:eastAsia="Calibri" w:cstheme="minorHAnsi"/>
              </w:rPr>
            </w:pPr>
            <w:r w:rsidRPr="00A442CC">
              <w:rPr>
                <w:rFonts w:eastAsia="Calibri" w:cstheme="minorHAnsi"/>
              </w:rPr>
              <w:t>Najviša ukupna vrijednost projekta je do 300.000 EUR (bez PDV-a)</w:t>
            </w:r>
          </w:p>
        </w:tc>
      </w:tr>
      <w:tr w:rsidR="0027679C" w:rsidRPr="00A442CC" w14:paraId="3BEE576F" w14:textId="77777777" w:rsidTr="001D1420">
        <w:tc>
          <w:tcPr>
            <w:tcW w:w="3472" w:type="dxa"/>
            <w:shd w:val="clear" w:color="auto" w:fill="B4C6E7"/>
          </w:tcPr>
          <w:p w14:paraId="7280C61E" w14:textId="77777777" w:rsidR="0027679C" w:rsidRPr="00A442CC" w:rsidRDefault="0027679C" w:rsidP="00D4253C">
            <w:pPr>
              <w:jc w:val="both"/>
              <w:rPr>
                <w:rFonts w:eastAsia="Calibri" w:cstheme="minorHAnsi"/>
              </w:rPr>
            </w:pPr>
            <w:r w:rsidRPr="00A442CC">
              <w:rPr>
                <w:rFonts w:eastAsia="Calibri" w:cstheme="minorHAnsi"/>
              </w:rPr>
              <w:lastRenderedPageBreak/>
              <w:t>Najniži iznos potpore po projektu</w:t>
            </w:r>
          </w:p>
        </w:tc>
        <w:tc>
          <w:tcPr>
            <w:tcW w:w="11849" w:type="dxa"/>
          </w:tcPr>
          <w:p w14:paraId="513D68E7" w14:textId="13A4B851" w:rsidR="0027679C" w:rsidRPr="00A442CC" w:rsidRDefault="002B28D0" w:rsidP="00D4253C">
            <w:pPr>
              <w:jc w:val="both"/>
              <w:rPr>
                <w:rFonts w:eastAsia="Calibri" w:cstheme="minorHAnsi"/>
              </w:rPr>
            </w:pPr>
            <w:r w:rsidRPr="002B28D0">
              <w:rPr>
                <w:rFonts w:eastAsia="Calibri" w:cstheme="minorHAnsi"/>
              </w:rPr>
              <w:t>Odrediti će se u LAG natječaju</w:t>
            </w:r>
          </w:p>
        </w:tc>
      </w:tr>
      <w:tr w:rsidR="0027679C" w:rsidRPr="00A442CC" w14:paraId="5ABD0A76" w14:textId="77777777" w:rsidTr="001D1420">
        <w:tc>
          <w:tcPr>
            <w:tcW w:w="3472" w:type="dxa"/>
            <w:shd w:val="clear" w:color="auto" w:fill="B4C6E7"/>
          </w:tcPr>
          <w:p w14:paraId="419D1E48" w14:textId="77777777" w:rsidR="0027679C" w:rsidRPr="00A442CC" w:rsidRDefault="0027679C" w:rsidP="00D4253C">
            <w:pPr>
              <w:jc w:val="both"/>
              <w:rPr>
                <w:rFonts w:eastAsia="Calibri" w:cstheme="minorHAnsi"/>
              </w:rPr>
            </w:pPr>
            <w:bookmarkStart w:id="92" w:name="_Hlk184811116"/>
            <w:r w:rsidRPr="00A442CC">
              <w:rPr>
                <w:rFonts w:eastAsia="Calibri" w:cstheme="minorHAnsi"/>
              </w:rPr>
              <w:t>Najviši  iznos potpore po projektu</w:t>
            </w:r>
            <w:bookmarkEnd w:id="92"/>
          </w:p>
        </w:tc>
        <w:tc>
          <w:tcPr>
            <w:tcW w:w="11849" w:type="dxa"/>
          </w:tcPr>
          <w:p w14:paraId="439F8BA5" w14:textId="7BA8246C" w:rsidR="0027679C" w:rsidRPr="00A442CC" w:rsidRDefault="0027679C" w:rsidP="00D4253C">
            <w:pPr>
              <w:jc w:val="both"/>
              <w:rPr>
                <w:rFonts w:eastAsia="Calibri" w:cstheme="minorHAnsi"/>
              </w:rPr>
            </w:pPr>
            <w:r w:rsidRPr="00A442CC">
              <w:rPr>
                <w:rFonts w:eastAsia="Calibri" w:cstheme="minorHAnsi"/>
              </w:rPr>
              <w:t xml:space="preserve">Najviši iznos potpore po projektu je </w:t>
            </w:r>
            <w:r w:rsidR="00A16C0F">
              <w:rPr>
                <w:rFonts w:eastAsia="Calibri" w:cstheme="minorHAnsi"/>
              </w:rPr>
              <w:t>1</w:t>
            </w:r>
            <w:r w:rsidR="00F0678E">
              <w:rPr>
                <w:rFonts w:eastAsia="Calibri" w:cstheme="minorHAnsi"/>
              </w:rPr>
              <w:t>18</w:t>
            </w:r>
            <w:r w:rsidRPr="00A442CC">
              <w:rPr>
                <w:rFonts w:eastAsia="Calibri" w:cstheme="minorHAnsi"/>
              </w:rPr>
              <w:t>.000,00 eura.</w:t>
            </w:r>
          </w:p>
        </w:tc>
      </w:tr>
      <w:tr w:rsidR="0027679C" w:rsidRPr="00A442CC" w14:paraId="3F4C1300" w14:textId="77777777" w:rsidTr="001D1420">
        <w:tc>
          <w:tcPr>
            <w:tcW w:w="3472" w:type="dxa"/>
            <w:shd w:val="clear" w:color="auto" w:fill="B4C6E7"/>
          </w:tcPr>
          <w:p w14:paraId="214742AF" w14:textId="77777777" w:rsidR="0027679C" w:rsidRPr="00A442CC" w:rsidRDefault="0027679C" w:rsidP="00D4253C">
            <w:pPr>
              <w:jc w:val="both"/>
              <w:rPr>
                <w:rFonts w:eastAsia="Calibri" w:cstheme="minorHAnsi"/>
              </w:rPr>
            </w:pPr>
            <w:bookmarkStart w:id="93" w:name="_Hlk184811195"/>
            <w:r w:rsidRPr="00A442CC">
              <w:rPr>
                <w:rFonts w:eastAsia="Calibri" w:cstheme="minorHAnsi"/>
              </w:rPr>
              <w:t>Intenzitet potpore</w:t>
            </w:r>
            <w:bookmarkEnd w:id="93"/>
          </w:p>
        </w:tc>
        <w:tc>
          <w:tcPr>
            <w:tcW w:w="11849" w:type="dxa"/>
          </w:tcPr>
          <w:p w14:paraId="45D60A0B" w14:textId="5C44B44C" w:rsidR="0027679C" w:rsidRPr="00A442CC" w:rsidRDefault="0027679C" w:rsidP="00D4253C">
            <w:pPr>
              <w:jc w:val="both"/>
              <w:rPr>
                <w:rFonts w:eastAsia="Calibri" w:cstheme="minorHAnsi"/>
              </w:rPr>
            </w:pPr>
            <w:r w:rsidRPr="00A442CC">
              <w:rPr>
                <w:rFonts w:eastAsia="Calibri" w:cstheme="minorHAnsi"/>
              </w:rPr>
              <w:t>Intenzitet potpore iznosi</w:t>
            </w:r>
            <w:r w:rsidR="00A16C0F">
              <w:rPr>
                <w:rFonts w:eastAsia="Calibri" w:cstheme="minorHAnsi"/>
              </w:rPr>
              <w:t xml:space="preserve"> minimalno 40</w:t>
            </w:r>
            <w:r w:rsidRPr="00A442CC">
              <w:rPr>
                <w:rFonts w:eastAsia="Calibri" w:cstheme="minorHAnsi"/>
              </w:rPr>
              <w:t xml:space="preserve">  do </w:t>
            </w:r>
            <w:r w:rsidR="00A16C0F">
              <w:rPr>
                <w:rFonts w:eastAsia="Calibri" w:cstheme="minorHAnsi"/>
              </w:rPr>
              <w:t>100</w:t>
            </w:r>
            <w:r w:rsidRPr="00A442CC">
              <w:rPr>
                <w:rFonts w:eastAsia="Calibri" w:cstheme="minorHAnsi"/>
              </w:rPr>
              <w:t>% od ukupnih prihvatljivih troškova projekta.</w:t>
            </w:r>
          </w:p>
        </w:tc>
      </w:tr>
      <w:tr w:rsidR="0027679C" w:rsidRPr="00A442CC" w14:paraId="29A45354" w14:textId="77777777" w:rsidTr="00C675C3">
        <w:trPr>
          <w:trHeight w:val="2820"/>
        </w:trPr>
        <w:tc>
          <w:tcPr>
            <w:tcW w:w="15321" w:type="dxa"/>
            <w:gridSpan w:val="2"/>
          </w:tcPr>
          <w:p w14:paraId="6B750CA1" w14:textId="081BBB0A" w:rsidR="0027679C" w:rsidRPr="00A442CC" w:rsidRDefault="0027679C" w:rsidP="00D4253C">
            <w:pPr>
              <w:jc w:val="both"/>
              <w:rPr>
                <w:rFonts w:eastAsia="Calibri" w:cstheme="minorHAnsi"/>
              </w:rPr>
            </w:pPr>
            <w:r w:rsidRPr="00A442CC">
              <w:rPr>
                <w:rFonts w:eastAsia="Calibri" w:cstheme="minorHAnsi"/>
              </w:rPr>
              <w:t>Pokazatelji</w:t>
            </w:r>
            <w:r w:rsidRPr="00A442CC">
              <w:rPr>
                <w:rFonts w:eastAsia="Calibri" w:cstheme="minorHAnsi"/>
                <w:i/>
              </w:rPr>
              <w:t xml:space="preserve"> </w:t>
            </w:r>
          </w:p>
          <w:tbl>
            <w:tblPr>
              <w:tblStyle w:val="Reetkatablice2"/>
              <w:tblW w:w="0" w:type="auto"/>
              <w:tblLook w:val="04A0" w:firstRow="1" w:lastRow="0" w:firstColumn="1" w:lastColumn="0" w:noHBand="0" w:noVBand="1"/>
            </w:tblPr>
            <w:tblGrid>
              <w:gridCol w:w="3162"/>
              <w:gridCol w:w="7646"/>
            </w:tblGrid>
            <w:tr w:rsidR="0027679C" w:rsidRPr="00A442CC" w14:paraId="1FE4776F" w14:textId="77777777" w:rsidTr="00FF5071">
              <w:tc>
                <w:tcPr>
                  <w:tcW w:w="3162" w:type="dxa"/>
                  <w:shd w:val="clear" w:color="auto" w:fill="B4C6E7"/>
                </w:tcPr>
                <w:p w14:paraId="0472755A" w14:textId="77777777" w:rsidR="0027679C" w:rsidRPr="00A442CC" w:rsidRDefault="0027679C" w:rsidP="00D4253C">
                  <w:pPr>
                    <w:jc w:val="both"/>
                    <w:rPr>
                      <w:rFonts w:eastAsia="Calibri" w:cstheme="minorHAnsi"/>
                    </w:rPr>
                  </w:pPr>
                  <w:r w:rsidRPr="00A442CC">
                    <w:rPr>
                      <w:rFonts w:eastAsia="Calibri" w:cstheme="minorHAnsi"/>
                    </w:rPr>
                    <w:t>Broj novostvorenih radnih mjesta (puno radno vrijeme), doprinosi R.37 ZPP-a</w:t>
                  </w:r>
                </w:p>
              </w:tc>
              <w:tc>
                <w:tcPr>
                  <w:tcW w:w="7646" w:type="dxa"/>
                </w:tcPr>
                <w:p w14:paraId="360CB0B9" w14:textId="77777777" w:rsidR="0027679C" w:rsidRPr="00A442CC" w:rsidRDefault="0027679C" w:rsidP="00D4253C">
                  <w:pPr>
                    <w:jc w:val="both"/>
                    <w:rPr>
                      <w:rFonts w:eastAsia="Calibri" w:cstheme="minorHAnsi"/>
                    </w:rPr>
                  </w:pPr>
                  <w:r w:rsidRPr="00A442CC">
                    <w:rPr>
                      <w:rFonts w:eastAsia="Calibri" w:cstheme="minorHAnsi"/>
                    </w:rPr>
                    <w:t>0</w:t>
                  </w:r>
                </w:p>
              </w:tc>
            </w:tr>
            <w:tr w:rsidR="0027679C" w:rsidRPr="00A442CC" w14:paraId="0FB49B69" w14:textId="77777777" w:rsidTr="00FF5071">
              <w:tc>
                <w:tcPr>
                  <w:tcW w:w="3162" w:type="dxa"/>
                  <w:shd w:val="clear" w:color="auto" w:fill="B4C6E7"/>
                </w:tcPr>
                <w:p w14:paraId="1AC6A914" w14:textId="77777777" w:rsidR="0027679C" w:rsidRPr="00A442CC" w:rsidRDefault="0027679C" w:rsidP="00D4253C">
                  <w:pPr>
                    <w:jc w:val="both"/>
                    <w:rPr>
                      <w:rFonts w:eastAsia="Calibri" w:cstheme="minorHAnsi"/>
                    </w:rPr>
                  </w:pPr>
                  <w:r w:rsidRPr="00A442CC">
                    <w:rPr>
                      <w:rFonts w:eastAsia="Calibri" w:cstheme="minorHAnsi"/>
                    </w:rPr>
                    <w:t>Broj sačuvanih radnih mjesta</w:t>
                  </w:r>
                </w:p>
              </w:tc>
              <w:tc>
                <w:tcPr>
                  <w:tcW w:w="7646" w:type="dxa"/>
                </w:tcPr>
                <w:p w14:paraId="5251303E" w14:textId="77777777" w:rsidR="0027679C" w:rsidRPr="00A442CC" w:rsidRDefault="0027679C" w:rsidP="00D4253C">
                  <w:pPr>
                    <w:jc w:val="both"/>
                    <w:rPr>
                      <w:rFonts w:eastAsia="Calibri" w:cstheme="minorHAnsi"/>
                    </w:rPr>
                  </w:pPr>
                  <w:r w:rsidRPr="00A442CC">
                    <w:rPr>
                      <w:rFonts w:eastAsia="Calibri" w:cstheme="minorHAnsi"/>
                    </w:rPr>
                    <w:t>5</w:t>
                  </w:r>
                </w:p>
              </w:tc>
            </w:tr>
          </w:tbl>
          <w:p w14:paraId="1EBAB94D" w14:textId="77777777" w:rsidR="0027679C" w:rsidRDefault="0027679C" w:rsidP="00D4253C">
            <w:pPr>
              <w:jc w:val="both"/>
              <w:rPr>
                <w:rFonts w:eastAsia="Calibri" w:cstheme="minorHAnsi"/>
              </w:rPr>
            </w:pPr>
          </w:p>
          <w:p w14:paraId="6739FFA3" w14:textId="77777777" w:rsidR="007E2097" w:rsidRPr="00A442CC" w:rsidRDefault="007E2097" w:rsidP="00D4253C">
            <w:pPr>
              <w:jc w:val="both"/>
              <w:rPr>
                <w:rFonts w:eastAsia="Calibri" w:cstheme="minorHAnsi"/>
              </w:rPr>
            </w:pPr>
          </w:p>
          <w:tbl>
            <w:tblPr>
              <w:tblStyle w:val="Reetkatablice2"/>
              <w:tblW w:w="0" w:type="auto"/>
              <w:tblLook w:val="04A0" w:firstRow="1" w:lastRow="0" w:firstColumn="1" w:lastColumn="0" w:noHBand="0" w:noVBand="1"/>
            </w:tblPr>
            <w:tblGrid>
              <w:gridCol w:w="956"/>
              <w:gridCol w:w="3758"/>
              <w:gridCol w:w="5845"/>
            </w:tblGrid>
            <w:tr w:rsidR="0027679C" w:rsidRPr="00A442CC" w14:paraId="0E45EC0D" w14:textId="77777777" w:rsidTr="001613E6">
              <w:tc>
                <w:tcPr>
                  <w:tcW w:w="956" w:type="dxa"/>
                  <w:shd w:val="clear" w:color="auto" w:fill="B4C6E7"/>
                </w:tcPr>
                <w:p w14:paraId="7C63949D" w14:textId="77777777" w:rsidR="0027679C" w:rsidRPr="00A442CC" w:rsidRDefault="0027679C" w:rsidP="00D4253C">
                  <w:pPr>
                    <w:jc w:val="both"/>
                    <w:rPr>
                      <w:rFonts w:eastAsia="Calibri" w:cstheme="minorHAnsi"/>
                    </w:rPr>
                  </w:pPr>
                  <w:proofErr w:type="spellStart"/>
                  <w:r w:rsidRPr="00A442CC">
                    <w:rPr>
                      <w:rFonts w:eastAsia="Calibri" w:cstheme="minorHAnsi"/>
                    </w:rPr>
                    <w:t>R.b</w:t>
                  </w:r>
                  <w:proofErr w:type="spellEnd"/>
                  <w:r w:rsidRPr="00A442CC">
                    <w:rPr>
                      <w:rFonts w:eastAsia="Calibri" w:cstheme="minorHAnsi"/>
                    </w:rPr>
                    <w:t>.</w:t>
                  </w:r>
                </w:p>
              </w:tc>
              <w:tc>
                <w:tcPr>
                  <w:tcW w:w="3758" w:type="dxa"/>
                  <w:shd w:val="clear" w:color="auto" w:fill="B4C6E7"/>
                </w:tcPr>
                <w:p w14:paraId="13493C7B" w14:textId="77777777" w:rsidR="0027679C" w:rsidRPr="00A442CC" w:rsidRDefault="0027679C" w:rsidP="00D4253C">
                  <w:pPr>
                    <w:jc w:val="both"/>
                    <w:rPr>
                      <w:rFonts w:eastAsia="Calibri" w:cstheme="minorHAnsi"/>
                    </w:rPr>
                  </w:pPr>
                </w:p>
              </w:tc>
              <w:tc>
                <w:tcPr>
                  <w:tcW w:w="5845" w:type="dxa"/>
                </w:tcPr>
                <w:p w14:paraId="7BA1EE75" w14:textId="77777777" w:rsidR="0027679C" w:rsidRPr="00A442CC" w:rsidRDefault="0027679C" w:rsidP="00D4253C">
                  <w:pPr>
                    <w:jc w:val="both"/>
                    <w:rPr>
                      <w:rFonts w:eastAsia="Calibri" w:cstheme="minorHAnsi"/>
                    </w:rPr>
                  </w:pPr>
                </w:p>
              </w:tc>
            </w:tr>
            <w:tr w:rsidR="0027679C" w:rsidRPr="00A442CC" w14:paraId="2E3B38FF" w14:textId="77777777" w:rsidTr="001613E6">
              <w:tc>
                <w:tcPr>
                  <w:tcW w:w="956" w:type="dxa"/>
                  <w:vMerge w:val="restart"/>
                  <w:shd w:val="clear" w:color="auto" w:fill="B4C6E7"/>
                </w:tcPr>
                <w:p w14:paraId="2B7D77C8" w14:textId="77777777" w:rsidR="0027679C" w:rsidRPr="00A442CC" w:rsidRDefault="0027679C" w:rsidP="00D4253C">
                  <w:pPr>
                    <w:jc w:val="both"/>
                    <w:rPr>
                      <w:rFonts w:eastAsia="Calibri" w:cstheme="minorHAnsi"/>
                    </w:rPr>
                  </w:pPr>
                  <w:r w:rsidRPr="00A442CC">
                    <w:rPr>
                      <w:rFonts w:eastAsia="Calibri" w:cstheme="minorHAnsi"/>
                    </w:rPr>
                    <w:t>1.</w:t>
                  </w:r>
                </w:p>
              </w:tc>
              <w:tc>
                <w:tcPr>
                  <w:tcW w:w="3758" w:type="dxa"/>
                  <w:shd w:val="clear" w:color="auto" w:fill="B4C6E7"/>
                </w:tcPr>
                <w:p w14:paraId="0768EAF5" w14:textId="77777777" w:rsidR="0027679C" w:rsidRPr="00A442CC" w:rsidRDefault="0027679C" w:rsidP="00D4253C">
                  <w:pPr>
                    <w:jc w:val="both"/>
                    <w:rPr>
                      <w:rFonts w:eastAsia="Calibri" w:cstheme="minorHAnsi"/>
                    </w:rPr>
                  </w:pPr>
                  <w:r w:rsidRPr="00A442CC">
                    <w:rPr>
                      <w:rFonts w:eastAsia="Calibri" w:cstheme="minorHAnsi"/>
                    </w:rPr>
                    <w:t>Naziv pokazatelja</w:t>
                  </w:r>
                </w:p>
              </w:tc>
              <w:tc>
                <w:tcPr>
                  <w:tcW w:w="5845" w:type="dxa"/>
                </w:tcPr>
                <w:p w14:paraId="5F0A6E6D" w14:textId="77C5C150" w:rsidR="0027679C" w:rsidRPr="00A442CC" w:rsidRDefault="00A241D0" w:rsidP="00D4253C">
                  <w:pPr>
                    <w:jc w:val="both"/>
                    <w:rPr>
                      <w:rFonts w:eastAsia="Calibri" w:cstheme="minorHAnsi"/>
                    </w:rPr>
                  </w:pPr>
                  <w:r w:rsidRPr="00A241D0">
                    <w:rPr>
                      <w:rFonts w:eastAsia="Calibri" w:cstheme="minorHAnsi"/>
                    </w:rPr>
                    <w:t>R.41 Povezivanje ruralnih područja Europe</w:t>
                  </w:r>
                  <w:r w:rsidRPr="00A241D0" w:rsidDel="00A241D0">
                    <w:rPr>
                      <w:rFonts w:eastAsia="Calibri" w:cstheme="minorHAnsi"/>
                    </w:rPr>
                    <w:t xml:space="preserve"> </w:t>
                  </w:r>
                </w:p>
              </w:tc>
            </w:tr>
            <w:tr w:rsidR="0027679C" w:rsidRPr="00A442CC" w14:paraId="52A98271" w14:textId="77777777" w:rsidTr="001613E6">
              <w:tc>
                <w:tcPr>
                  <w:tcW w:w="956" w:type="dxa"/>
                  <w:vMerge/>
                  <w:shd w:val="clear" w:color="auto" w:fill="B4C6E7"/>
                </w:tcPr>
                <w:p w14:paraId="3106499B" w14:textId="77777777" w:rsidR="0027679C" w:rsidRPr="00A442CC" w:rsidRDefault="0027679C" w:rsidP="00D4253C">
                  <w:pPr>
                    <w:jc w:val="both"/>
                    <w:rPr>
                      <w:rFonts w:eastAsia="Calibri" w:cstheme="minorHAnsi"/>
                    </w:rPr>
                  </w:pPr>
                </w:p>
              </w:tc>
              <w:tc>
                <w:tcPr>
                  <w:tcW w:w="3758" w:type="dxa"/>
                  <w:shd w:val="clear" w:color="auto" w:fill="B4C6E7"/>
                </w:tcPr>
                <w:p w14:paraId="59429746" w14:textId="77777777" w:rsidR="0027679C" w:rsidRPr="00A442CC" w:rsidRDefault="0027679C" w:rsidP="00D4253C">
                  <w:pPr>
                    <w:jc w:val="both"/>
                    <w:rPr>
                      <w:rFonts w:eastAsia="Calibri" w:cstheme="minorHAnsi"/>
                    </w:rPr>
                  </w:pPr>
                  <w:r w:rsidRPr="00A442CC">
                    <w:rPr>
                      <w:rFonts w:eastAsia="Calibri" w:cstheme="minorHAnsi"/>
                    </w:rPr>
                    <w:t>Mjerna jedinica</w:t>
                  </w:r>
                </w:p>
              </w:tc>
              <w:tc>
                <w:tcPr>
                  <w:tcW w:w="5845" w:type="dxa"/>
                </w:tcPr>
                <w:p w14:paraId="6AB23BB5" w14:textId="78961790" w:rsidR="0027679C" w:rsidRPr="00A442CC" w:rsidRDefault="00A241D0" w:rsidP="00D4253C">
                  <w:pPr>
                    <w:jc w:val="both"/>
                    <w:rPr>
                      <w:rFonts w:eastAsia="Calibri" w:cstheme="minorHAnsi"/>
                    </w:rPr>
                  </w:pPr>
                  <w:r w:rsidRPr="00A241D0">
                    <w:rPr>
                      <w:rFonts w:cstheme="minorHAnsi"/>
                    </w:rPr>
                    <w:t>broj ruralnog stanovništvo koje ima koristi</w:t>
                  </w:r>
                </w:p>
              </w:tc>
            </w:tr>
            <w:tr w:rsidR="0027679C" w:rsidRPr="00A442CC" w14:paraId="537A192B" w14:textId="77777777" w:rsidTr="001613E6">
              <w:tc>
                <w:tcPr>
                  <w:tcW w:w="956" w:type="dxa"/>
                  <w:vMerge/>
                  <w:shd w:val="clear" w:color="auto" w:fill="B4C6E7"/>
                </w:tcPr>
                <w:p w14:paraId="4BFE1446" w14:textId="77777777" w:rsidR="0027679C" w:rsidRPr="00A442CC" w:rsidRDefault="0027679C" w:rsidP="00D4253C">
                  <w:pPr>
                    <w:jc w:val="both"/>
                    <w:rPr>
                      <w:rFonts w:eastAsia="Calibri" w:cstheme="minorHAnsi"/>
                    </w:rPr>
                  </w:pPr>
                </w:p>
              </w:tc>
              <w:tc>
                <w:tcPr>
                  <w:tcW w:w="3758" w:type="dxa"/>
                  <w:shd w:val="clear" w:color="auto" w:fill="B4C6E7"/>
                </w:tcPr>
                <w:p w14:paraId="6D5C987E" w14:textId="77777777" w:rsidR="0027679C" w:rsidRPr="00A442CC" w:rsidRDefault="0027679C" w:rsidP="00D4253C">
                  <w:pPr>
                    <w:jc w:val="both"/>
                    <w:rPr>
                      <w:rFonts w:eastAsia="Calibri" w:cstheme="minorHAnsi"/>
                    </w:rPr>
                  </w:pPr>
                  <w:r w:rsidRPr="00A442CC">
                    <w:rPr>
                      <w:rFonts w:eastAsia="Calibri" w:cstheme="minorHAnsi"/>
                    </w:rPr>
                    <w:t>Ciljna vrijednost</w:t>
                  </w:r>
                </w:p>
              </w:tc>
              <w:tc>
                <w:tcPr>
                  <w:tcW w:w="5845" w:type="dxa"/>
                </w:tcPr>
                <w:p w14:paraId="14531C87" w14:textId="3FEB5C26" w:rsidR="0027679C" w:rsidRPr="00A442CC" w:rsidRDefault="0027679C" w:rsidP="00D4253C">
                  <w:pPr>
                    <w:jc w:val="both"/>
                    <w:rPr>
                      <w:rFonts w:eastAsia="Calibri" w:cstheme="minorHAnsi"/>
                    </w:rPr>
                  </w:pPr>
                  <w:r w:rsidRPr="00A442CC">
                    <w:rPr>
                      <w:rFonts w:cstheme="minorHAnsi"/>
                    </w:rPr>
                    <w:t xml:space="preserve"> 25.000 </w:t>
                  </w:r>
                </w:p>
              </w:tc>
            </w:tr>
          </w:tbl>
          <w:p w14:paraId="1B37B97E" w14:textId="77777777" w:rsidR="0027679C" w:rsidRPr="00A442CC" w:rsidRDefault="0027679C" w:rsidP="00D4253C">
            <w:pPr>
              <w:jc w:val="both"/>
              <w:rPr>
                <w:rFonts w:eastAsia="Calibri" w:cstheme="minorHAnsi"/>
                <w:sz w:val="20"/>
                <w:szCs w:val="20"/>
              </w:rPr>
            </w:pPr>
          </w:p>
          <w:p w14:paraId="765B5A4E" w14:textId="77777777" w:rsidR="0027679C" w:rsidRPr="00A442CC" w:rsidRDefault="0027679C" w:rsidP="00D4253C">
            <w:pPr>
              <w:jc w:val="both"/>
              <w:rPr>
                <w:rFonts w:eastAsia="Calibri" w:cstheme="minorHAnsi"/>
                <w:sz w:val="20"/>
                <w:szCs w:val="20"/>
              </w:rPr>
            </w:pPr>
          </w:p>
        </w:tc>
      </w:tr>
    </w:tbl>
    <w:p w14:paraId="5BA2A5F2" w14:textId="77777777" w:rsidR="0052370A" w:rsidRPr="00A442CC" w:rsidRDefault="0052370A" w:rsidP="00D4253C">
      <w:pPr>
        <w:jc w:val="both"/>
        <w:rPr>
          <w:rFonts w:eastAsia="Calibri" w:cstheme="minorHAnsi"/>
          <w:sz w:val="20"/>
          <w:szCs w:val="20"/>
        </w:rPr>
      </w:pPr>
    </w:p>
    <w:p w14:paraId="181FE2CC" w14:textId="77777777" w:rsidR="0027679C" w:rsidRPr="00A442CC" w:rsidRDefault="0027679C" w:rsidP="00D4253C">
      <w:pPr>
        <w:jc w:val="both"/>
        <w:rPr>
          <w:rFonts w:eastAsia="Calibri" w:cstheme="minorHAnsi"/>
          <w:sz w:val="20"/>
          <w:szCs w:val="20"/>
        </w:rPr>
      </w:pPr>
    </w:p>
    <w:p w14:paraId="099A144A" w14:textId="77777777" w:rsidR="00C675C3" w:rsidRPr="00A442CC" w:rsidRDefault="00C675C3" w:rsidP="00D4253C">
      <w:pPr>
        <w:jc w:val="both"/>
        <w:rPr>
          <w:rFonts w:eastAsia="Calibri" w:cstheme="minorHAnsi"/>
          <w:sz w:val="20"/>
          <w:szCs w:val="20"/>
        </w:rPr>
      </w:pPr>
    </w:p>
    <w:p w14:paraId="2FD503FA" w14:textId="77777777" w:rsidR="00C675C3" w:rsidRPr="00A442CC" w:rsidRDefault="00C675C3" w:rsidP="00D4253C">
      <w:pPr>
        <w:jc w:val="both"/>
        <w:rPr>
          <w:rFonts w:eastAsia="Calibri" w:cstheme="minorHAnsi"/>
          <w:sz w:val="20"/>
          <w:szCs w:val="20"/>
        </w:rPr>
      </w:pPr>
    </w:p>
    <w:p w14:paraId="0B7FA7D7" w14:textId="77777777" w:rsidR="00C675C3" w:rsidRPr="00A442CC" w:rsidRDefault="00C675C3" w:rsidP="00D4253C">
      <w:pPr>
        <w:jc w:val="both"/>
        <w:rPr>
          <w:rFonts w:eastAsia="Calibri" w:cstheme="minorHAnsi"/>
          <w:sz w:val="20"/>
          <w:szCs w:val="20"/>
        </w:rPr>
      </w:pPr>
    </w:p>
    <w:p w14:paraId="12464937" w14:textId="77777777" w:rsidR="00C675C3" w:rsidRPr="00A442CC" w:rsidRDefault="00C675C3" w:rsidP="00D4253C">
      <w:pPr>
        <w:jc w:val="both"/>
        <w:rPr>
          <w:rFonts w:eastAsia="Calibri" w:cstheme="minorHAnsi"/>
          <w:sz w:val="20"/>
          <w:szCs w:val="20"/>
        </w:rPr>
      </w:pPr>
    </w:p>
    <w:p w14:paraId="2A17C5B6" w14:textId="77777777" w:rsidR="00C675C3" w:rsidRPr="00A442CC" w:rsidRDefault="00C675C3" w:rsidP="00D4253C">
      <w:pPr>
        <w:jc w:val="both"/>
        <w:rPr>
          <w:rFonts w:eastAsia="Calibri" w:cstheme="minorHAnsi"/>
          <w:sz w:val="20"/>
          <w:szCs w:val="20"/>
        </w:rPr>
      </w:pPr>
    </w:p>
    <w:p w14:paraId="5106F42F" w14:textId="77777777" w:rsidR="00C675C3" w:rsidRPr="00A442CC" w:rsidRDefault="00C675C3" w:rsidP="00D4253C">
      <w:pPr>
        <w:jc w:val="both"/>
        <w:rPr>
          <w:rFonts w:eastAsia="Calibri" w:cstheme="minorHAnsi"/>
          <w:sz w:val="20"/>
          <w:szCs w:val="20"/>
        </w:rPr>
      </w:pPr>
    </w:p>
    <w:p w14:paraId="7290E537" w14:textId="77777777" w:rsidR="00C675C3" w:rsidRDefault="00C675C3" w:rsidP="00D4253C">
      <w:pPr>
        <w:jc w:val="both"/>
        <w:rPr>
          <w:rFonts w:eastAsia="Calibri" w:cstheme="minorHAnsi"/>
          <w:sz w:val="20"/>
          <w:szCs w:val="20"/>
        </w:rPr>
      </w:pPr>
    </w:p>
    <w:p w14:paraId="20E8A20E" w14:textId="77777777" w:rsidR="00A241D0" w:rsidRPr="00A442CC" w:rsidRDefault="00A241D0" w:rsidP="00D4253C">
      <w:pPr>
        <w:jc w:val="both"/>
        <w:rPr>
          <w:rFonts w:eastAsia="Calibri" w:cstheme="minorHAnsi"/>
          <w:sz w:val="20"/>
          <w:szCs w:val="20"/>
        </w:rPr>
      </w:pPr>
    </w:p>
    <w:p w14:paraId="10D43D48" w14:textId="77777777" w:rsidR="00C675C3" w:rsidRPr="00A442CC" w:rsidRDefault="00C675C3" w:rsidP="00D4253C">
      <w:pPr>
        <w:jc w:val="both"/>
        <w:rPr>
          <w:rFonts w:eastAsia="Calibri" w:cstheme="minorHAnsi"/>
          <w:sz w:val="20"/>
          <w:szCs w:val="20"/>
        </w:rPr>
      </w:pPr>
    </w:p>
    <w:p w14:paraId="65181015" w14:textId="77777777" w:rsidR="00C675C3" w:rsidRPr="00A442CC" w:rsidRDefault="00C675C3" w:rsidP="00D4253C">
      <w:pPr>
        <w:jc w:val="both"/>
        <w:rPr>
          <w:rFonts w:eastAsia="Calibri" w:cstheme="minorHAnsi"/>
          <w:sz w:val="20"/>
          <w:szCs w:val="20"/>
        </w:rPr>
      </w:pPr>
    </w:p>
    <w:tbl>
      <w:tblPr>
        <w:tblStyle w:val="Reetkatablice2"/>
        <w:tblW w:w="15321" w:type="dxa"/>
        <w:tblInd w:w="-867" w:type="dxa"/>
        <w:tblLook w:val="04A0" w:firstRow="1" w:lastRow="0" w:firstColumn="1" w:lastColumn="0" w:noHBand="0" w:noVBand="1"/>
      </w:tblPr>
      <w:tblGrid>
        <w:gridCol w:w="3472"/>
        <w:gridCol w:w="11849"/>
      </w:tblGrid>
      <w:tr w:rsidR="0052370A" w:rsidRPr="00A442CC" w14:paraId="2C28915C" w14:textId="77777777" w:rsidTr="001D1420">
        <w:tc>
          <w:tcPr>
            <w:tcW w:w="3472" w:type="dxa"/>
            <w:shd w:val="clear" w:color="auto" w:fill="B4C6E7"/>
          </w:tcPr>
          <w:p w14:paraId="09C528D5" w14:textId="77777777" w:rsidR="0052370A" w:rsidRPr="00A442CC" w:rsidRDefault="0052370A" w:rsidP="00D4253C">
            <w:pPr>
              <w:jc w:val="both"/>
              <w:rPr>
                <w:rFonts w:eastAsia="Calibri" w:cstheme="minorHAnsi"/>
              </w:rPr>
            </w:pPr>
            <w:bookmarkStart w:id="94" w:name="_Hlk144887859"/>
            <w:r w:rsidRPr="00A442CC">
              <w:rPr>
                <w:rFonts w:eastAsia="Calibri" w:cstheme="minorHAnsi"/>
              </w:rPr>
              <w:t>Naziv i kod intervencije</w:t>
            </w:r>
          </w:p>
        </w:tc>
        <w:tc>
          <w:tcPr>
            <w:tcW w:w="11849" w:type="dxa"/>
          </w:tcPr>
          <w:p w14:paraId="6BBC26C7" w14:textId="51D9E8A4" w:rsidR="0052370A" w:rsidRPr="00A442CC" w:rsidRDefault="0027679C" w:rsidP="00D4253C">
            <w:pPr>
              <w:jc w:val="both"/>
              <w:rPr>
                <w:rFonts w:eastAsia="Calibri" w:cstheme="minorHAnsi"/>
                <w:b/>
                <w:bCs/>
              </w:rPr>
            </w:pPr>
            <w:r w:rsidRPr="00A442CC">
              <w:rPr>
                <w:rFonts w:eastAsia="Calibri" w:cstheme="minorHAnsi"/>
                <w:b/>
                <w:bCs/>
              </w:rPr>
              <w:t>2.1 „Potpora održivom razvoju i modernizaciji poljoprivrednih gospodarstva“</w:t>
            </w:r>
          </w:p>
        </w:tc>
      </w:tr>
      <w:tr w:rsidR="0052370A" w:rsidRPr="00A442CC" w14:paraId="0117B704" w14:textId="77777777" w:rsidTr="001D1420">
        <w:tc>
          <w:tcPr>
            <w:tcW w:w="3472" w:type="dxa"/>
            <w:shd w:val="clear" w:color="auto" w:fill="B4C6E7"/>
          </w:tcPr>
          <w:p w14:paraId="2B5D5402" w14:textId="77777777" w:rsidR="0052370A" w:rsidRPr="00A442CC" w:rsidRDefault="0052370A" w:rsidP="00D4253C">
            <w:pPr>
              <w:jc w:val="both"/>
              <w:rPr>
                <w:rFonts w:eastAsia="Calibri" w:cstheme="minorHAnsi"/>
              </w:rPr>
            </w:pPr>
            <w:r w:rsidRPr="00A442CC">
              <w:rPr>
                <w:rFonts w:eastAsia="Calibri" w:cstheme="minorHAnsi"/>
              </w:rPr>
              <w:t>Područje obuhvata</w:t>
            </w:r>
          </w:p>
        </w:tc>
        <w:tc>
          <w:tcPr>
            <w:tcW w:w="11849" w:type="dxa"/>
          </w:tcPr>
          <w:p w14:paraId="366CA58C" w14:textId="0DC3F970" w:rsidR="0052370A" w:rsidRPr="00A442CC" w:rsidRDefault="003547A8" w:rsidP="00D4253C">
            <w:pPr>
              <w:jc w:val="both"/>
              <w:rPr>
                <w:rFonts w:eastAsia="Calibri" w:cstheme="minorHAnsi"/>
              </w:rPr>
            </w:pPr>
            <w:r w:rsidRPr="00A442CC">
              <w:rPr>
                <w:rFonts w:eastAsia="Calibri" w:cstheme="minorHAnsi"/>
              </w:rPr>
              <w:t>Cjelokupno područje LAG-a „Izvor“</w:t>
            </w:r>
          </w:p>
        </w:tc>
      </w:tr>
      <w:tr w:rsidR="0052370A" w:rsidRPr="00A442CC" w14:paraId="7FAFD5FC" w14:textId="77777777" w:rsidTr="001D1420">
        <w:tc>
          <w:tcPr>
            <w:tcW w:w="3472" w:type="dxa"/>
            <w:shd w:val="clear" w:color="auto" w:fill="B4C6E7"/>
          </w:tcPr>
          <w:p w14:paraId="05D4CF0D" w14:textId="77777777" w:rsidR="0052370A" w:rsidRPr="00A442CC" w:rsidRDefault="0052370A" w:rsidP="00D4253C">
            <w:pPr>
              <w:jc w:val="both"/>
              <w:rPr>
                <w:rFonts w:eastAsia="Calibri" w:cstheme="minorHAnsi"/>
              </w:rPr>
            </w:pPr>
            <w:r w:rsidRPr="00A442CC">
              <w:rPr>
                <w:rFonts w:eastAsia="Calibri" w:cstheme="minorHAnsi"/>
              </w:rPr>
              <w:t xml:space="preserve">Kratki opis intervencije: </w:t>
            </w:r>
          </w:p>
          <w:p w14:paraId="5017DAD9" w14:textId="77777777" w:rsidR="0052370A" w:rsidRPr="00A442CC" w:rsidRDefault="0052370A" w:rsidP="00D4253C">
            <w:pPr>
              <w:jc w:val="both"/>
              <w:rPr>
                <w:rFonts w:eastAsia="Calibri" w:cstheme="minorHAnsi"/>
              </w:rPr>
            </w:pPr>
            <w:r w:rsidRPr="00A442CC">
              <w:rPr>
                <w:rFonts w:eastAsia="Calibri" w:cstheme="minorHAnsi"/>
              </w:rPr>
              <w:t>-svrha intervencije</w:t>
            </w:r>
          </w:p>
          <w:p w14:paraId="3E3393DA" w14:textId="77777777" w:rsidR="0052370A" w:rsidRPr="00A442CC" w:rsidRDefault="0052370A" w:rsidP="00D4253C">
            <w:pPr>
              <w:jc w:val="both"/>
              <w:rPr>
                <w:rFonts w:eastAsia="Calibri" w:cstheme="minorHAnsi"/>
              </w:rPr>
            </w:pPr>
            <w:r w:rsidRPr="00A442CC">
              <w:rPr>
                <w:rFonts w:eastAsia="Calibri" w:cstheme="minorHAnsi"/>
              </w:rPr>
              <w:t>- doprinos intervencije općem  i specifičnom  cilju LRS</w:t>
            </w:r>
          </w:p>
          <w:p w14:paraId="5BBBE4B1" w14:textId="77777777" w:rsidR="0052370A" w:rsidRPr="00A442CC" w:rsidRDefault="0052370A" w:rsidP="00D4253C">
            <w:pPr>
              <w:jc w:val="both"/>
              <w:rPr>
                <w:rFonts w:eastAsia="Calibri" w:cstheme="minorHAnsi"/>
              </w:rPr>
            </w:pPr>
            <w:r w:rsidRPr="00A442CC">
              <w:rPr>
                <w:rFonts w:eastAsia="Calibri" w:cstheme="minorHAnsi"/>
              </w:rPr>
              <w:t>- doprinos intervencije specifičnom cilju ZPP</w:t>
            </w:r>
          </w:p>
          <w:p w14:paraId="5241339D" w14:textId="77777777" w:rsidR="0052370A" w:rsidRPr="00A442CC" w:rsidRDefault="0052370A" w:rsidP="00D4253C">
            <w:pPr>
              <w:jc w:val="both"/>
              <w:rPr>
                <w:rFonts w:eastAsia="Calibri" w:cstheme="minorHAnsi"/>
              </w:rPr>
            </w:pPr>
            <w:r w:rsidRPr="00A442CC">
              <w:rPr>
                <w:rFonts w:eastAsia="Calibri" w:cstheme="minorHAnsi"/>
              </w:rPr>
              <w:t>- pripadnost intervencije nekom od članaka Uredbe (EU) 2021/2115</w:t>
            </w:r>
          </w:p>
          <w:p w14:paraId="2A65FBA8" w14:textId="77777777" w:rsidR="0052370A" w:rsidRPr="00A442CC" w:rsidRDefault="0052370A" w:rsidP="00D4253C">
            <w:pPr>
              <w:jc w:val="both"/>
              <w:rPr>
                <w:rFonts w:eastAsia="Calibri" w:cstheme="minorHAnsi"/>
              </w:rPr>
            </w:pPr>
            <w:r w:rsidRPr="00A442CC">
              <w:rPr>
                <w:rFonts w:eastAsia="Calibri" w:cstheme="minorHAnsi"/>
              </w:rPr>
              <w:t>- doprinos pokazateljima rezultata ZPP-a</w:t>
            </w:r>
          </w:p>
          <w:p w14:paraId="25742BE8" w14:textId="77777777" w:rsidR="0052370A" w:rsidRPr="00A442CC" w:rsidRDefault="0052370A" w:rsidP="00D4253C">
            <w:pPr>
              <w:jc w:val="both"/>
              <w:rPr>
                <w:rFonts w:eastAsia="Calibri" w:cstheme="minorHAnsi"/>
              </w:rPr>
            </w:pPr>
            <w:r w:rsidRPr="00A442CC">
              <w:rPr>
                <w:rFonts w:eastAsia="Calibri" w:cstheme="minorHAnsi"/>
              </w:rPr>
              <w:t xml:space="preserve">- opis dodatne vrijednosti intervencije u provedbi LEADER pristupa uz naglasak na posebitosti intervencije koje ju razlikuju u odnosu na SP ZPP intervencije </w:t>
            </w:r>
          </w:p>
          <w:p w14:paraId="74C52EE2" w14:textId="77777777" w:rsidR="0052370A" w:rsidRPr="00A442CC" w:rsidRDefault="0052370A" w:rsidP="00D4253C">
            <w:pPr>
              <w:jc w:val="both"/>
              <w:rPr>
                <w:rFonts w:eastAsia="Calibri" w:cstheme="minorHAnsi"/>
              </w:rPr>
            </w:pPr>
            <w:r w:rsidRPr="00A442CC">
              <w:rPr>
                <w:rFonts w:eastAsia="Calibri" w:cstheme="minorHAnsi"/>
              </w:rPr>
              <w:t>- ako je  je primjenjivo opis inovativnih elemenata LRS</w:t>
            </w:r>
          </w:p>
        </w:tc>
        <w:tc>
          <w:tcPr>
            <w:tcW w:w="11849" w:type="dxa"/>
          </w:tcPr>
          <w:p w14:paraId="56BD3929" w14:textId="379A4906" w:rsidR="0027679C" w:rsidRPr="00A442CC" w:rsidRDefault="0027679C" w:rsidP="00D4253C">
            <w:pPr>
              <w:jc w:val="both"/>
              <w:rPr>
                <w:rFonts w:eastAsia="Calibri" w:cstheme="minorHAnsi"/>
              </w:rPr>
            </w:pPr>
            <w:r w:rsidRPr="00A442CC">
              <w:rPr>
                <w:rFonts w:eastAsia="Calibri" w:cstheme="minorHAnsi"/>
              </w:rPr>
              <w:t xml:space="preserve">Na temelju SWOT analize i  participativnog procesa izrade LRS-a se artikulirala se potreba  br. 2  </w:t>
            </w:r>
            <w:r w:rsidRPr="00A442CC">
              <w:rPr>
                <w:rFonts w:eastAsia="Calibri" w:cstheme="minorHAnsi"/>
                <w:b/>
                <w:bCs/>
              </w:rPr>
              <w:t>P2: Održivi razvoj i modernizacija poljoprivrednih  gospodarstva kroz inovativne tehnologije i prakse</w:t>
            </w:r>
            <w:r w:rsidRPr="00A442CC">
              <w:rPr>
                <w:rFonts w:eastAsia="Calibri" w:cstheme="minorHAnsi"/>
              </w:rPr>
              <w:t xml:space="preserve"> „ na temelju čega je  izrađena je ova intervencija . Kroz ovu intervenciju planirana  su ulaganja u povećanje kapaciteta, modernizaciju i opremanje koja će doprinijeti smanjenju troškova proizvodnje, povećanju produktivnosti i učinkovitosti proizvodnje. </w:t>
            </w:r>
            <w:r w:rsidR="00341343" w:rsidRPr="00A442CC">
              <w:rPr>
                <w:rFonts w:eastAsia="Calibri" w:cstheme="minorHAnsi"/>
              </w:rPr>
              <w:t xml:space="preserve">te kroz uvođenje novih zelenih tehnologija. </w:t>
            </w:r>
            <w:r w:rsidRPr="00A442CC">
              <w:rPr>
                <w:rFonts w:eastAsia="Calibri" w:cstheme="minorHAnsi"/>
              </w:rPr>
              <w:t xml:space="preserve">Posebno će se poticati izgradnja plastenika/staklenika , mehanizacija/oprema za preradu </w:t>
            </w:r>
            <w:proofErr w:type="spellStart"/>
            <w:r w:rsidRPr="00A442CC">
              <w:rPr>
                <w:rFonts w:eastAsia="Calibri" w:cstheme="minorHAnsi"/>
              </w:rPr>
              <w:t>polj</w:t>
            </w:r>
            <w:proofErr w:type="spellEnd"/>
            <w:r w:rsidRPr="00A442CC">
              <w:rPr>
                <w:rFonts w:eastAsia="Calibri" w:cstheme="minorHAnsi"/>
              </w:rPr>
              <w:t>. proizvoda te primjena zelenih/inovativnih rješenja .</w:t>
            </w:r>
            <w:r w:rsidR="00341343" w:rsidRPr="00A442CC">
              <w:rPr>
                <w:rFonts w:cstheme="minorHAnsi"/>
              </w:rPr>
              <w:t xml:space="preserve"> </w:t>
            </w:r>
            <w:r w:rsidR="00341343" w:rsidRPr="00A442CC">
              <w:rPr>
                <w:rFonts w:eastAsia="Calibri" w:cstheme="minorHAnsi"/>
              </w:rPr>
              <w:t>Sve navedeno upućuje kako je neophodno ojačati poljoprivrednu proizvodnju kako bi poljoprivredni proizvođači dugoročno opstali.</w:t>
            </w:r>
            <w:r w:rsidRPr="00A442CC">
              <w:rPr>
                <w:rFonts w:eastAsia="Calibri" w:cstheme="minorHAnsi"/>
              </w:rPr>
              <w:t xml:space="preserve">  Lista ostalih  prihvatljivih definirati će se  prilikom objave Natječaja.</w:t>
            </w:r>
          </w:p>
          <w:p w14:paraId="3446C498" w14:textId="77777777" w:rsidR="0027679C" w:rsidRPr="00A442CC" w:rsidRDefault="0027679C" w:rsidP="00D4253C">
            <w:pPr>
              <w:jc w:val="both"/>
              <w:rPr>
                <w:rFonts w:eastAsia="Calibri" w:cstheme="minorHAnsi"/>
              </w:rPr>
            </w:pPr>
            <w:r w:rsidRPr="00A442CC">
              <w:rPr>
                <w:rFonts w:eastAsia="Calibri" w:cstheme="minorHAnsi"/>
              </w:rPr>
              <w:t xml:space="preserve">Intervencijom 2.1 „Potpora održivom razvoju i modernizaciji poljoprivrednih gospodarstva“   obuhvatit će se dvije skupine poljoprivrednika koji se bave proizvodnjom poljoprivrednih proizvoda i to prva skupina poljoprivrednici ekonomske veličine od 3.000-15.000 EUR-a i druga skupina poljoprivrednici  od 15.000+ EUR-a ekonomske veličine </w:t>
            </w:r>
          </w:p>
          <w:p w14:paraId="7FAF24F5" w14:textId="77777777" w:rsidR="0027679C" w:rsidRPr="00A442CC" w:rsidRDefault="0027679C" w:rsidP="00D4253C">
            <w:pPr>
              <w:jc w:val="both"/>
              <w:rPr>
                <w:rFonts w:eastAsia="Calibri" w:cstheme="minorHAnsi"/>
              </w:rPr>
            </w:pPr>
          </w:p>
          <w:p w14:paraId="19F0C7DF" w14:textId="24BF7A5A" w:rsidR="0027679C" w:rsidRPr="00A442CC" w:rsidRDefault="00341343" w:rsidP="00D4253C">
            <w:pPr>
              <w:jc w:val="both"/>
              <w:rPr>
                <w:rFonts w:eastAsia="Calibri" w:cstheme="minorHAnsi"/>
              </w:rPr>
            </w:pPr>
            <w:r w:rsidRPr="00A442CC">
              <w:rPr>
                <w:rFonts w:eastAsia="Calibri" w:cstheme="minorHAnsi"/>
              </w:rPr>
              <w:t>Doprinosi intervencije općem cilju</w:t>
            </w:r>
          </w:p>
          <w:p w14:paraId="453088E2" w14:textId="77777777" w:rsidR="0027679C" w:rsidRPr="00A442CC" w:rsidRDefault="0027679C" w:rsidP="00D4253C">
            <w:pPr>
              <w:jc w:val="both"/>
              <w:rPr>
                <w:rFonts w:eastAsia="Calibri" w:cstheme="minorHAnsi"/>
                <w:b/>
                <w:bCs/>
              </w:rPr>
            </w:pPr>
            <w:r w:rsidRPr="00A442CC">
              <w:rPr>
                <w:rFonts w:eastAsia="Calibri" w:cstheme="minorHAnsi"/>
                <w:b/>
                <w:bCs/>
              </w:rPr>
              <w:t>-opći cilj 1 „Unapređenje kvalitete života LAG područja “</w:t>
            </w:r>
          </w:p>
          <w:p w14:paraId="72001BE4" w14:textId="77777777" w:rsidR="0027679C" w:rsidRPr="00A442CC" w:rsidRDefault="0027679C" w:rsidP="00D4253C">
            <w:pPr>
              <w:jc w:val="both"/>
              <w:rPr>
                <w:rFonts w:eastAsia="Calibri" w:cstheme="minorHAnsi"/>
              </w:rPr>
            </w:pPr>
            <w:r w:rsidRPr="00A442CC">
              <w:rPr>
                <w:rFonts w:eastAsia="Calibri" w:cstheme="minorHAnsi"/>
              </w:rPr>
              <w:t>Obrazloženje: Dosadašnji rad s poljoprivrednicima i analiza područja LAG-a "Izvor", kao i komentari dionika koji su prisustvovali na radionicama izrade LRS-a "LAG-a Izvor", pokazali su da poljoprivrednicima s područja LAG-a "Izvor" za uspješno poslovanje, održivi razvoj i smanjenje troškova najviše nedostaje nova i moderna poljoprivredna mehanizacija. Trenutačna mehanizacija kojom raspolažu poljoprivredna gospodarstva je, u većini slučajeva, zastarjela, što povećava troškove i vrijeme rada na OPG-ovima te ih čini neisplativima. Kako OPG-ovi postaju sve manje isplativi, mlado lokalno stanovništvo gubi interes i želju za nastavak rada na OPG-u.</w:t>
            </w:r>
          </w:p>
          <w:p w14:paraId="093AF936" w14:textId="77777777" w:rsidR="0027679C" w:rsidRPr="00A442CC" w:rsidRDefault="0027679C" w:rsidP="00D4253C">
            <w:pPr>
              <w:jc w:val="both"/>
              <w:rPr>
                <w:rFonts w:eastAsia="Calibri" w:cstheme="minorHAnsi"/>
              </w:rPr>
            </w:pPr>
            <w:r w:rsidRPr="00A442CC">
              <w:rPr>
                <w:rFonts w:eastAsia="Calibri" w:cstheme="minorHAnsi"/>
              </w:rPr>
              <w:t>Najviše ulaganjem u novu i moderniju mehanizaciju te smanjenjem troškova i vremena rada možemo ponovno privući mlađu populaciju na rad na OPG-u. Također, dionici na radionicama (popunjavanjem anketa i razgovorom) izrazili su želju za modernizacijom rada svog OPG-a kroz potpore koje će poticati izgradnju plastenika i staklenika (koji imaju velike prednosti u odnosu na sadnju na otvorenom) te poticanjem mehanizacije za preradu poljoprivrednih proizvoda.</w:t>
            </w:r>
          </w:p>
          <w:p w14:paraId="36773800" w14:textId="77777777" w:rsidR="0027679C" w:rsidRPr="00A442CC" w:rsidRDefault="0027679C" w:rsidP="00D4253C">
            <w:pPr>
              <w:jc w:val="both"/>
              <w:rPr>
                <w:rFonts w:eastAsia="Calibri" w:cstheme="minorHAnsi"/>
              </w:rPr>
            </w:pPr>
            <w:r w:rsidRPr="00A442CC">
              <w:rPr>
                <w:rFonts w:eastAsia="Calibri" w:cstheme="minorHAnsi"/>
              </w:rPr>
              <w:t>Kroz ostvarenje općeg cilja 1, LAG "Izvor" teži unaprijediti kvalitetu života na svom području kroz poticanje održivog razvoja i modernizacije poljoprivrednih gospodarstava. Ulaganje u novu i moderniju mehanizaciju, izgradnju plastenika i staklenika te poticanje mehanizacije za preradu poljoprivrednih proizvoda doprinijet će konkurentnosti i održivosti OPG-ova te povećanju kvalitete života stanovnika ruralnih područja.</w:t>
            </w:r>
          </w:p>
          <w:p w14:paraId="54FA92A2" w14:textId="77777777" w:rsidR="00341343" w:rsidRPr="00A442CC" w:rsidRDefault="00341343" w:rsidP="00D4253C">
            <w:pPr>
              <w:jc w:val="both"/>
              <w:rPr>
                <w:rFonts w:eastAsia="Calibri" w:cstheme="minorHAnsi"/>
              </w:rPr>
            </w:pPr>
          </w:p>
          <w:p w14:paraId="1932E934" w14:textId="23822BF5" w:rsidR="00341343" w:rsidRPr="00A442CC" w:rsidRDefault="00341343" w:rsidP="00D4253C">
            <w:pPr>
              <w:jc w:val="both"/>
              <w:rPr>
                <w:rFonts w:eastAsia="Calibri" w:cstheme="minorHAnsi"/>
              </w:rPr>
            </w:pPr>
            <w:r w:rsidRPr="00A442CC">
              <w:rPr>
                <w:rFonts w:eastAsia="Calibri" w:cstheme="minorHAnsi"/>
              </w:rPr>
              <w:t>Doprinosi intervencije specifičnom cilju</w:t>
            </w:r>
          </w:p>
          <w:p w14:paraId="16AC385C" w14:textId="32493C7D" w:rsidR="0027679C" w:rsidRPr="00A442CC" w:rsidRDefault="0027679C" w:rsidP="00D4253C">
            <w:pPr>
              <w:jc w:val="both"/>
              <w:rPr>
                <w:rFonts w:eastAsia="Calibri" w:cstheme="minorHAnsi"/>
                <w:b/>
                <w:bCs/>
              </w:rPr>
            </w:pPr>
            <w:r w:rsidRPr="00A442CC">
              <w:rPr>
                <w:rFonts w:eastAsia="Calibri" w:cstheme="minorHAnsi"/>
                <w:b/>
                <w:bCs/>
              </w:rPr>
              <w:t>SC 2 ."Poticanje održivog i konkurentnog poljoprivrednog sektora kroz modernizaciju, diversifikaciju i zeleno poslovanje"</w:t>
            </w:r>
          </w:p>
          <w:p w14:paraId="67FAEB86" w14:textId="77777777" w:rsidR="0027679C" w:rsidRPr="00A442CC" w:rsidRDefault="0027679C" w:rsidP="00D4253C">
            <w:pPr>
              <w:jc w:val="both"/>
              <w:rPr>
                <w:rFonts w:eastAsia="Calibri" w:cstheme="minorHAnsi"/>
              </w:rPr>
            </w:pPr>
            <w:r w:rsidRPr="00A442CC">
              <w:rPr>
                <w:rFonts w:eastAsia="Calibri" w:cstheme="minorHAnsi"/>
              </w:rPr>
              <w:lastRenderedPageBreak/>
              <w:t>Obrazloženje: Provedbom intervencije financirat će se projekti poljoprivrednika koji se bave poljoprivrednom proizvodnjom. Osim nabave mehanizacije, strojeva i opreme, financirat će se i povećanje standardne operativne jedinice (SO) izgradnjom plastenika i staklenika (dodatne prihvatljive aktivnosti bit će preciznije definirane prilikom objave natječaja). To omogućuje poljoprivrednicima smanjenje troškova, veću iskoristivost poljoprivrednog potencijala, te samim time modernizaciju i jačanje njihove konkurentnosti.</w:t>
            </w:r>
          </w:p>
          <w:p w14:paraId="202A662C" w14:textId="77777777" w:rsidR="0027679C" w:rsidRPr="00A442CC" w:rsidRDefault="0027679C" w:rsidP="00D4253C">
            <w:pPr>
              <w:jc w:val="both"/>
              <w:rPr>
                <w:rFonts w:eastAsia="Calibri" w:cstheme="minorHAnsi"/>
              </w:rPr>
            </w:pPr>
            <w:r w:rsidRPr="00A442CC">
              <w:rPr>
                <w:rFonts w:eastAsia="Calibri" w:cstheme="minorHAnsi"/>
              </w:rPr>
              <w:t>Kroz ovaj specifični cilj, LAG "Izvor" nastoji podržati održivi razvoj poljoprivrednih gospodarstava na svom području kroz poticanje modernizacije, diversifikacije i zelenog poslovanja. Ulaganje u nove tehnologije, strojeve, opremu i infrastrukturu poput plastenika i staklenika pridonijet će očuvanju okoliša, smanjenju negativnih utjecaja na klimu, te povećanju konkurentnosti poljoprivrednih proizvođača u regiji.</w:t>
            </w:r>
          </w:p>
          <w:p w14:paraId="664AD11B" w14:textId="71ABE1F3" w:rsidR="00341343" w:rsidRPr="00A442CC" w:rsidRDefault="00341343" w:rsidP="00D4253C">
            <w:pPr>
              <w:jc w:val="both"/>
              <w:rPr>
                <w:rFonts w:eastAsia="Calibri" w:cstheme="minorHAnsi"/>
              </w:rPr>
            </w:pPr>
            <w:r w:rsidRPr="00A442CC">
              <w:rPr>
                <w:rFonts w:eastAsia="Calibri" w:cstheme="minorHAnsi"/>
              </w:rPr>
              <w:t xml:space="preserve">Doprinosi intervencije općem cilju ZPP-a </w:t>
            </w:r>
          </w:p>
          <w:p w14:paraId="159E6E71" w14:textId="15671B64" w:rsidR="0027679C" w:rsidRPr="00A442CC" w:rsidRDefault="0027679C" w:rsidP="00D4253C">
            <w:pPr>
              <w:jc w:val="both"/>
              <w:rPr>
                <w:rFonts w:eastAsia="Calibri" w:cstheme="minorHAnsi"/>
              </w:rPr>
            </w:pPr>
            <w:r w:rsidRPr="00A442CC">
              <w:rPr>
                <w:rFonts w:eastAsia="Calibri" w:cstheme="minorHAnsi"/>
              </w:rPr>
              <w:t>-</w:t>
            </w:r>
            <w:r w:rsidRPr="00A442CC">
              <w:rPr>
                <w:rFonts w:eastAsia="Calibri" w:cstheme="minorHAnsi"/>
                <w:b/>
                <w:bCs/>
              </w:rPr>
              <w:t>Specifičnom cilju ZPP-a: SO2:</w:t>
            </w:r>
            <w:r w:rsidR="004A6B2F" w:rsidRPr="00A442CC">
              <w:rPr>
                <w:rFonts w:eastAsia="Calibri" w:cstheme="minorHAnsi"/>
                <w:b/>
                <w:bCs/>
              </w:rPr>
              <w:t xml:space="preserve"> Jačanje usmjerenosti na tržište i povećanje konkurentnosti poljoprivrednih gospodarstava kratkoročno i dugoročno, uključujući veću usmjerenost na istraživanje, tehnologiju i digitalizaciju</w:t>
            </w:r>
          </w:p>
          <w:p w14:paraId="79FFB153" w14:textId="77777777" w:rsidR="0027679C" w:rsidRPr="00A442CC" w:rsidRDefault="0027679C" w:rsidP="00D4253C">
            <w:pPr>
              <w:jc w:val="both"/>
              <w:rPr>
                <w:rFonts w:eastAsia="Calibri" w:cstheme="minorHAnsi"/>
              </w:rPr>
            </w:pPr>
            <w:r w:rsidRPr="00A442CC">
              <w:rPr>
                <w:rFonts w:eastAsia="Calibri" w:cstheme="minorHAnsi"/>
              </w:rPr>
              <w:t>Obrazloženje: Kako bi poljoprivrednici bolje usmjerili svoje poslovanje na tržište i povećali svoju konkurentnost, potrebno je omogućiti im prilagodbu na zahtjeve tržišta. To će im biti lakše postići ako raspolažu tehnološki naprednijim strojevima, mehanizacijom i opremom, što ujedno smanjuje troškove proizvodnje i doprinosi povećanju konkurentnosti. Također, povećanje poljoprivrednih potencijala omogućava bolje iskorištavanje tržišnih prilika i rast poljoprivrednih gospodarstava.</w:t>
            </w:r>
          </w:p>
          <w:p w14:paraId="6142B9E8" w14:textId="3D08C2E4" w:rsidR="0027679C" w:rsidRDefault="0027679C" w:rsidP="00D4253C">
            <w:pPr>
              <w:jc w:val="both"/>
              <w:rPr>
                <w:rFonts w:eastAsia="Calibri" w:cstheme="minorHAnsi"/>
              </w:rPr>
            </w:pPr>
            <w:r w:rsidRPr="00A442CC">
              <w:rPr>
                <w:rFonts w:eastAsia="Calibri" w:cstheme="minorHAnsi"/>
              </w:rPr>
              <w:t>Kroz intervencije koje podržavaju modernizaciju, diversifikaciju i zeleno poslovanje, LAG "Izvor" pomaže poljoprivrednim gospodarstvima u poboljšanju svojih proizvodnih procesa, smanjenju troškova i očuvanju okoliša. Ulaganje u nove tehnologije i infrastrukturu omogućuje poljoprivrednicima bolje pozicioniranje na tržištu, veću konkurentnost i održiv rast</w:t>
            </w:r>
          </w:p>
          <w:p w14:paraId="376FC0B0" w14:textId="18DE8B13" w:rsidR="004B4ED3" w:rsidRPr="00A16C0F" w:rsidRDefault="004B4ED3" w:rsidP="004B4ED3">
            <w:pPr>
              <w:jc w:val="both"/>
              <w:rPr>
                <w:rFonts w:eastAsia="Calibri" w:cstheme="minorHAnsi"/>
              </w:rPr>
            </w:pPr>
            <w:r>
              <w:rPr>
                <w:rFonts w:eastAsia="Calibri" w:cstheme="minorHAnsi"/>
              </w:rPr>
              <w:t xml:space="preserve">-Specifičnom cilju ZPP-a : </w:t>
            </w:r>
            <w:r w:rsidRPr="00A16C0F">
              <w:rPr>
                <w:rFonts w:eastAsia="Calibri" w:cstheme="minorHAnsi"/>
              </w:rPr>
              <w:t xml:space="preserve">SO8: Promicanje zapošljavanja, rasta, socijalne uključenosti i lokalnog razvoja u ruralnim područjima, uključujući </w:t>
            </w:r>
            <w:proofErr w:type="spellStart"/>
            <w:r w:rsidRPr="00A16C0F">
              <w:rPr>
                <w:rFonts w:eastAsia="Calibri" w:cstheme="minorHAnsi"/>
              </w:rPr>
              <w:t>biogospodarstvoi</w:t>
            </w:r>
            <w:proofErr w:type="spellEnd"/>
            <w:r w:rsidRPr="00A16C0F">
              <w:rPr>
                <w:rFonts w:eastAsia="Calibri" w:cstheme="minorHAnsi"/>
              </w:rPr>
              <w:t xml:space="preserve"> održivo šumarstvo</w:t>
            </w:r>
          </w:p>
          <w:p w14:paraId="1696FBAD" w14:textId="34BD7846" w:rsidR="00341343" w:rsidRPr="00A442CC" w:rsidRDefault="004B4ED3" w:rsidP="00D4253C">
            <w:pPr>
              <w:jc w:val="both"/>
              <w:rPr>
                <w:rFonts w:eastAsia="Calibri" w:cstheme="minorHAnsi"/>
              </w:rPr>
            </w:pPr>
            <w:r>
              <w:rPr>
                <w:rFonts w:eastAsia="Calibri" w:cstheme="minorHAnsi"/>
              </w:rPr>
              <w:t xml:space="preserve">Obrazloženje: </w:t>
            </w:r>
            <w:r w:rsidRPr="004B4ED3">
              <w:rPr>
                <w:rFonts w:eastAsia="Calibri" w:cstheme="minorHAnsi"/>
              </w:rPr>
              <w:t xml:space="preserve">Nova mehanizacija povećava produktivnost u poljoprivredi i šumarstvu, omogućavajući proizvođačima postizanje većih prinosa. Istovremeno, smanjuje potrebu za velikim brojem radnika, olakšavajući izazov privlačenja radne snage u ruralnim područjima. Bolja oprema pomaže poljoprivrednicima i šumarima da budu konkurentniji na tržištu i prilagode se potrebama potrošača. Osim toga, moderna mehanizacija često uključuje ekološke tehnologije koje smanjuju negativan utjecaj na okoliš, što podržava održivo šumarstvo i </w:t>
            </w:r>
            <w:proofErr w:type="spellStart"/>
            <w:r w:rsidRPr="004B4ED3">
              <w:rPr>
                <w:rFonts w:eastAsia="Calibri" w:cstheme="minorHAnsi"/>
              </w:rPr>
              <w:t>biogospodarstvo</w:t>
            </w:r>
            <w:proofErr w:type="spellEnd"/>
            <w:r w:rsidRPr="004B4ED3">
              <w:rPr>
                <w:rFonts w:eastAsia="Calibri" w:cstheme="minorHAnsi"/>
              </w:rPr>
              <w:t xml:space="preserve">. Ulaganja u mehanizaciju također potiču diversifikaciju gospodarskih aktivnosti u ruralnim područjima, podržavaju stvaranje radnih mjesta u industriji proizvodnje i servisiranja opreme, te poboljšavaju socijalnu uključenost i kvalitetu života u ruralnim područjima. Kroz povećanje produktivnosti, nova mehanizacija potiče lokalni gospodarski razvoj, privlači investicije i podržava rast malih i srednjih poduzeća u ruralnim područjima. Ulaganja u mehanizaciju su stoga ključna komponenta ostvarivanja Specifičnog cilja 8 ZPP-a, čime doprinose promicanju zapošljavanja, rasta, socijalne uključenosti i lokalnog razvoja u ruralnim područjima, uključujući </w:t>
            </w:r>
            <w:proofErr w:type="spellStart"/>
            <w:r w:rsidRPr="004B4ED3">
              <w:rPr>
                <w:rFonts w:eastAsia="Calibri" w:cstheme="minorHAnsi"/>
              </w:rPr>
              <w:t>biogospodarstvo</w:t>
            </w:r>
            <w:proofErr w:type="spellEnd"/>
            <w:r w:rsidRPr="004B4ED3">
              <w:rPr>
                <w:rFonts w:eastAsia="Calibri" w:cstheme="minorHAnsi"/>
              </w:rPr>
              <w:t xml:space="preserve"> i održivo šumarstvo.</w:t>
            </w:r>
          </w:p>
          <w:p w14:paraId="2DF1E6DC" w14:textId="20FA7BE6" w:rsidR="00341343" w:rsidRPr="00A442CC" w:rsidRDefault="00341343" w:rsidP="00D4253C">
            <w:pPr>
              <w:jc w:val="both"/>
              <w:rPr>
                <w:rFonts w:eastAsia="Calibri" w:cstheme="minorHAnsi"/>
              </w:rPr>
            </w:pPr>
            <w:r w:rsidRPr="00A442CC">
              <w:rPr>
                <w:rFonts w:eastAsia="Calibri" w:cstheme="minorHAnsi"/>
              </w:rPr>
              <w:t>Pripadnost intervencije: Intervencija je usklađena s člankom 73. Uredbe (EU) br. 2021/2115.</w:t>
            </w:r>
          </w:p>
          <w:p w14:paraId="57E2E3C1" w14:textId="77777777" w:rsidR="0027679C" w:rsidRDefault="0027679C" w:rsidP="00D4253C">
            <w:pPr>
              <w:jc w:val="both"/>
              <w:rPr>
                <w:rFonts w:eastAsia="Calibri" w:cstheme="minorHAnsi"/>
              </w:rPr>
            </w:pPr>
          </w:p>
          <w:p w14:paraId="34DA802B" w14:textId="77777777" w:rsidR="008E4EFE" w:rsidRPr="00A442CC" w:rsidRDefault="008E4EFE" w:rsidP="00D4253C">
            <w:pPr>
              <w:jc w:val="both"/>
              <w:rPr>
                <w:rFonts w:eastAsia="Calibri" w:cstheme="minorHAnsi"/>
              </w:rPr>
            </w:pPr>
          </w:p>
          <w:p w14:paraId="36484139" w14:textId="4673C964" w:rsidR="0027679C" w:rsidRPr="00A442CC" w:rsidRDefault="00341343" w:rsidP="00D4253C">
            <w:pPr>
              <w:jc w:val="both"/>
              <w:rPr>
                <w:rFonts w:eastAsia="Calibri" w:cstheme="minorHAnsi"/>
              </w:rPr>
            </w:pPr>
            <w:r w:rsidRPr="00A442CC">
              <w:rPr>
                <w:rFonts w:eastAsia="Calibri" w:cstheme="minorHAnsi"/>
              </w:rPr>
              <w:lastRenderedPageBreak/>
              <w:t>Doprinos intervencije pokazateljima rezultata ZPP-a:</w:t>
            </w:r>
          </w:p>
          <w:p w14:paraId="0CFB06F2" w14:textId="43FA7E7C" w:rsidR="0027679C" w:rsidRDefault="0027679C" w:rsidP="00D4253C">
            <w:pPr>
              <w:jc w:val="both"/>
              <w:rPr>
                <w:rFonts w:eastAsia="Calibri" w:cstheme="minorHAnsi"/>
                <w:b/>
                <w:bCs/>
              </w:rPr>
            </w:pPr>
            <w:r w:rsidRPr="00A442CC">
              <w:rPr>
                <w:rFonts w:eastAsia="Calibri" w:cstheme="minorHAnsi"/>
              </w:rPr>
              <w:t xml:space="preserve">- </w:t>
            </w:r>
            <w:r w:rsidRPr="00A442CC">
              <w:rPr>
                <w:rFonts w:eastAsia="Calibri" w:cstheme="minorHAnsi"/>
                <w:b/>
                <w:bCs/>
              </w:rPr>
              <w:t>R9 Modernizacija poljoprivrednih gospodarstava (</w:t>
            </w:r>
            <w:r w:rsidR="00341343" w:rsidRPr="00A442CC">
              <w:rPr>
                <w:rFonts w:eastAsia="Calibri" w:cstheme="minorHAnsi"/>
                <w:b/>
                <w:bCs/>
              </w:rPr>
              <w:t>Broj</w:t>
            </w:r>
            <w:r w:rsidRPr="00A442CC">
              <w:rPr>
                <w:rFonts w:eastAsia="Calibri" w:cstheme="minorHAnsi"/>
                <w:b/>
                <w:bCs/>
              </w:rPr>
              <w:t xml:space="preserve"> poljoprivrednih gospodarstava koja primaju potporu za ulaganja u restrukturiranje i modernizaciju, uključujući poboljšanje učinkovitosti resursa)</w:t>
            </w:r>
          </w:p>
          <w:p w14:paraId="38AEB314" w14:textId="3FD67464" w:rsidR="008E4EFE" w:rsidRDefault="008E4EFE" w:rsidP="00D4253C">
            <w:pPr>
              <w:jc w:val="both"/>
              <w:rPr>
                <w:rFonts w:eastAsia="Calibri" w:cstheme="minorHAnsi"/>
                <w:b/>
                <w:bCs/>
              </w:rPr>
            </w:pPr>
            <w:r w:rsidRPr="008E4EFE">
              <w:rPr>
                <w:rFonts w:eastAsia="Calibri" w:cstheme="minorHAnsi"/>
                <w:b/>
                <w:bCs/>
              </w:rPr>
              <w:t>Obrazloženje: očekuje se da će minimalno 2</w:t>
            </w:r>
            <w:r>
              <w:rPr>
                <w:rFonts w:eastAsia="Calibri" w:cstheme="minorHAnsi"/>
                <w:b/>
                <w:bCs/>
              </w:rPr>
              <w:t>4</w:t>
            </w:r>
            <w:r w:rsidRPr="008E4EFE">
              <w:rPr>
                <w:rFonts w:eastAsia="Calibri" w:cstheme="minorHAnsi"/>
                <w:b/>
                <w:bCs/>
              </w:rPr>
              <w:t xml:space="preserve">  poljoprivrednih </w:t>
            </w:r>
            <w:r>
              <w:rPr>
                <w:rFonts w:eastAsia="Calibri" w:cstheme="minorHAnsi"/>
                <w:b/>
                <w:bCs/>
              </w:rPr>
              <w:t xml:space="preserve">gospodarstva </w:t>
            </w:r>
            <w:r w:rsidRPr="008E4EFE">
              <w:rPr>
                <w:rFonts w:eastAsia="Calibri" w:cstheme="minorHAnsi"/>
                <w:b/>
                <w:bCs/>
              </w:rPr>
              <w:t xml:space="preserve"> biti korisnici ove mjere</w:t>
            </w:r>
          </w:p>
          <w:p w14:paraId="73214B5E" w14:textId="77777777" w:rsidR="008E4EFE" w:rsidRDefault="008E4EFE" w:rsidP="00D4253C">
            <w:pPr>
              <w:jc w:val="both"/>
              <w:rPr>
                <w:rFonts w:eastAsia="Calibri" w:cstheme="minorHAnsi"/>
                <w:b/>
                <w:bCs/>
              </w:rPr>
            </w:pPr>
          </w:p>
          <w:p w14:paraId="37CED87F" w14:textId="313503CF" w:rsidR="008E4EFE" w:rsidRDefault="008E4EFE" w:rsidP="00D4253C">
            <w:pPr>
              <w:jc w:val="both"/>
              <w:rPr>
                <w:rFonts w:eastAsia="Calibri" w:cstheme="minorHAnsi"/>
                <w:b/>
                <w:bCs/>
              </w:rPr>
            </w:pPr>
            <w:r>
              <w:rPr>
                <w:rFonts w:eastAsia="Calibri" w:cstheme="minorHAnsi"/>
                <w:b/>
                <w:bCs/>
              </w:rPr>
              <w:t>- R39</w:t>
            </w:r>
            <w:r w:rsidRPr="008E4EFE">
              <w:rPr>
                <w:rFonts w:eastAsia="Calibri" w:cstheme="minorHAnsi"/>
                <w:b/>
                <w:bCs/>
              </w:rPr>
              <w:t xml:space="preserve"> Razvoj ruralnoga gospodarstva</w:t>
            </w:r>
            <w:r>
              <w:rPr>
                <w:rFonts w:eastAsia="Calibri" w:cstheme="minorHAnsi"/>
                <w:b/>
                <w:bCs/>
              </w:rPr>
              <w:t xml:space="preserve"> (</w:t>
            </w:r>
            <w:r w:rsidRPr="008E4EFE">
              <w:rPr>
                <w:rFonts w:eastAsia="Calibri" w:cstheme="minorHAnsi"/>
                <w:b/>
                <w:bCs/>
              </w:rPr>
              <w:t xml:space="preserve">Broj ruralnih poduzeća, uključujući poduzeća za </w:t>
            </w:r>
            <w:proofErr w:type="spellStart"/>
            <w:r w:rsidRPr="008E4EFE">
              <w:rPr>
                <w:rFonts w:eastAsia="Calibri" w:cstheme="minorHAnsi"/>
                <w:b/>
                <w:bCs/>
              </w:rPr>
              <w:t>biogospodarstvo</w:t>
            </w:r>
            <w:proofErr w:type="spellEnd"/>
            <w:r w:rsidRPr="008E4EFE">
              <w:rPr>
                <w:rFonts w:eastAsia="Calibri" w:cstheme="minorHAnsi"/>
                <w:b/>
                <w:bCs/>
              </w:rPr>
              <w:t>, razvijenih uz potporu u okviru ZPP-a</w:t>
            </w:r>
            <w:r>
              <w:rPr>
                <w:rFonts w:eastAsia="Calibri" w:cstheme="minorHAnsi"/>
                <w:b/>
                <w:bCs/>
              </w:rPr>
              <w:t>)</w:t>
            </w:r>
          </w:p>
          <w:p w14:paraId="39C9F6D4" w14:textId="722BE0BC" w:rsidR="008E4EFE" w:rsidRPr="00A442CC" w:rsidRDefault="008E4EFE" w:rsidP="00D4253C">
            <w:pPr>
              <w:jc w:val="both"/>
              <w:rPr>
                <w:rFonts w:eastAsia="Calibri" w:cstheme="minorHAnsi"/>
              </w:rPr>
            </w:pPr>
            <w:r>
              <w:rPr>
                <w:rFonts w:eastAsia="Calibri" w:cstheme="minorHAnsi"/>
              </w:rPr>
              <w:t xml:space="preserve">Obrazloženje : očekuje se da će minimalno 3 poduzeća biti korisnici ove mjere </w:t>
            </w:r>
          </w:p>
          <w:p w14:paraId="3E4EE7ED" w14:textId="77777777" w:rsidR="0027679C" w:rsidRPr="00A442CC" w:rsidRDefault="0027679C" w:rsidP="00D4253C">
            <w:pPr>
              <w:jc w:val="both"/>
              <w:rPr>
                <w:rFonts w:eastAsia="Calibri" w:cstheme="minorHAnsi"/>
              </w:rPr>
            </w:pPr>
          </w:p>
          <w:p w14:paraId="15732F65" w14:textId="77777777" w:rsidR="00341343" w:rsidRPr="00A442CC" w:rsidRDefault="00341343" w:rsidP="00D4253C">
            <w:pPr>
              <w:jc w:val="both"/>
              <w:rPr>
                <w:rFonts w:eastAsia="Calibri" w:cstheme="minorHAnsi"/>
              </w:rPr>
            </w:pPr>
          </w:p>
          <w:p w14:paraId="2CCA04F4" w14:textId="77777777" w:rsidR="0027679C" w:rsidRPr="00A442CC" w:rsidRDefault="0027679C" w:rsidP="00D4253C">
            <w:pPr>
              <w:jc w:val="both"/>
              <w:rPr>
                <w:rFonts w:eastAsia="Calibri" w:cstheme="minorHAnsi"/>
                <w:b/>
                <w:bCs/>
              </w:rPr>
            </w:pPr>
            <w:r w:rsidRPr="00A442CC">
              <w:rPr>
                <w:rFonts w:eastAsia="Calibri" w:cstheme="minorHAnsi"/>
                <w:b/>
                <w:bCs/>
              </w:rPr>
              <w:t>Dodatne vrijednost intervencije u provedbi LEADER pristup</w:t>
            </w:r>
          </w:p>
          <w:p w14:paraId="5D2CD9E8" w14:textId="77777777" w:rsidR="0027679C" w:rsidRPr="00A442CC" w:rsidRDefault="0027679C" w:rsidP="00D4253C">
            <w:pPr>
              <w:jc w:val="both"/>
              <w:rPr>
                <w:rFonts w:eastAsia="Calibri" w:cstheme="minorHAnsi"/>
              </w:rPr>
            </w:pPr>
            <w:r w:rsidRPr="00A442CC">
              <w:rPr>
                <w:rFonts w:eastAsia="Calibri" w:cstheme="minorHAnsi"/>
              </w:rPr>
              <w:t>Ova intervencija ima značajnu dodanu vrijednost u provedbi LEADER pristupa, jer je izravno odgovorila na potrebe i zahtjeve OPG-ova na području LAG-a "Izvor". OPG-ovi su imali priliku izraziti svoje želje i potrebe na radionicama izrade LRS-a, putem anketa te kroz individualne sastanke s predstavnicima LAG-a. Također, zaposlenici LAG-a tijekom izrade LRS-a održali su sastanke s najvećim zadrugama i poljoprivrednim udrugama s područja LAG-a. Uzimajući u obzir sve dobivene povratne informacije, identificirani su prihvatljivi troškovi koji će omogućiti razvoj poljoprivrednog potencijala područja.</w:t>
            </w:r>
          </w:p>
          <w:p w14:paraId="1CB08E3F" w14:textId="77777777" w:rsidR="0027679C" w:rsidRPr="00A442CC" w:rsidRDefault="0027679C" w:rsidP="00D4253C">
            <w:pPr>
              <w:jc w:val="both"/>
              <w:rPr>
                <w:rFonts w:eastAsia="Calibri" w:cstheme="minorHAnsi"/>
              </w:rPr>
            </w:pPr>
            <w:r w:rsidRPr="00A442CC">
              <w:rPr>
                <w:rFonts w:eastAsia="Calibri" w:cstheme="minorHAnsi"/>
              </w:rPr>
              <w:t>Kupnja nove poljoprivredne opreme i izgradnja plastenika/staklenika kako bi se povećala proizvodnja i moderniziralo poslovanje OPG-ova bili su prioritetni troškovi koji će se sufinancirati ovom intervencijom. Time se osigurava da intervencija bude usklađena s lokalnim potrebama i prioritetima, čime se postiže veći učinak i održivost ulaganja. Provedba LEADER pristupa u ovom kontekstu omogućava bolje razumijevanje i zadovoljavanje potreba lokalne poljoprivredne zajednice te osigurava njihovo aktivno sudjelovanje u procesu odlučivanja i provedbi projekata.</w:t>
            </w:r>
          </w:p>
          <w:p w14:paraId="1218F01B" w14:textId="77777777" w:rsidR="0052370A" w:rsidRDefault="00341343" w:rsidP="00D4253C">
            <w:pPr>
              <w:jc w:val="both"/>
              <w:rPr>
                <w:rFonts w:eastAsia="Calibri" w:cstheme="minorHAnsi"/>
              </w:rPr>
            </w:pPr>
            <w:r w:rsidRPr="00A442CC">
              <w:rPr>
                <w:rFonts w:eastAsia="Calibri" w:cstheme="minorHAnsi"/>
              </w:rPr>
              <w:t>Potporom za nabavu novih, zelenih tehnologija smanjuje se utjecaj na okoliš i podiže svijest stanovnika LAG-a o prednostima i važnosti primjene novih zelenih tehnologija u poljoprivredi te time direktno doprinosi  konceptu „Pametnih sela“.</w:t>
            </w:r>
          </w:p>
          <w:p w14:paraId="2DD05AEE" w14:textId="77777777" w:rsidR="00A241D0" w:rsidRDefault="00A241D0" w:rsidP="00D4253C">
            <w:pPr>
              <w:jc w:val="both"/>
              <w:rPr>
                <w:rFonts w:eastAsia="Calibri" w:cstheme="minorHAnsi"/>
              </w:rPr>
            </w:pPr>
          </w:p>
          <w:p w14:paraId="21012E16" w14:textId="2AB99B71" w:rsidR="00A241D0" w:rsidRDefault="00A241D0" w:rsidP="00D4253C">
            <w:pPr>
              <w:jc w:val="both"/>
              <w:rPr>
                <w:rFonts w:eastAsia="Calibri" w:cstheme="minorHAnsi"/>
              </w:rPr>
            </w:pPr>
            <w:r w:rsidRPr="00A241D0">
              <w:rPr>
                <w:rFonts w:eastAsia="Calibri" w:cstheme="minorHAnsi"/>
              </w:rPr>
              <w:t>Sve navedeno ukazuje na to da je ova intervencija usmjerena na specifične potrebe i prioritete lokalnog ruralnog područja te da pruža dodanu vrijednost u odnosu na standardne intervencije SP ZPP-a putem prilagodbe lokalnim kontekstima i potrebama poljoprivrednih gospodarstava.</w:t>
            </w:r>
          </w:p>
          <w:p w14:paraId="4BA47881" w14:textId="411B4751" w:rsidR="008E4EFE" w:rsidRPr="00A442CC" w:rsidRDefault="008E4EFE" w:rsidP="00D4253C">
            <w:pPr>
              <w:jc w:val="both"/>
              <w:rPr>
                <w:rFonts w:eastAsia="Calibri" w:cstheme="minorHAnsi"/>
              </w:rPr>
            </w:pPr>
          </w:p>
        </w:tc>
      </w:tr>
      <w:tr w:rsidR="0052370A" w:rsidRPr="00A442CC" w14:paraId="7F0A6638" w14:textId="77777777" w:rsidTr="001D1420">
        <w:tc>
          <w:tcPr>
            <w:tcW w:w="3472" w:type="dxa"/>
            <w:shd w:val="clear" w:color="auto" w:fill="B4C6E7"/>
          </w:tcPr>
          <w:p w14:paraId="17B11EAF" w14:textId="77777777" w:rsidR="0052370A" w:rsidRPr="00A442CC" w:rsidRDefault="0052370A" w:rsidP="00D4253C">
            <w:pPr>
              <w:jc w:val="both"/>
              <w:rPr>
                <w:rFonts w:eastAsia="Calibri" w:cstheme="minorHAnsi"/>
              </w:rPr>
            </w:pPr>
            <w:r w:rsidRPr="00A442CC">
              <w:rPr>
                <w:rFonts w:eastAsia="Calibri" w:cstheme="minorHAnsi"/>
              </w:rPr>
              <w:lastRenderedPageBreak/>
              <w:t>Ciljani korisnici</w:t>
            </w:r>
          </w:p>
        </w:tc>
        <w:tc>
          <w:tcPr>
            <w:tcW w:w="11849" w:type="dxa"/>
          </w:tcPr>
          <w:p w14:paraId="5A7E1B03" w14:textId="77777777" w:rsidR="003B06A6" w:rsidRPr="00A442CC" w:rsidRDefault="003B06A6" w:rsidP="00D4253C">
            <w:pPr>
              <w:jc w:val="both"/>
              <w:rPr>
                <w:rFonts w:eastAsia="Calibri" w:cstheme="minorHAnsi"/>
              </w:rPr>
            </w:pPr>
            <w:r w:rsidRPr="00A442CC">
              <w:rPr>
                <w:rFonts w:eastAsia="Calibri" w:cstheme="minorHAnsi"/>
              </w:rPr>
              <w:t>Fizičke i pravne osobe upisane u Upisnik poljoprivrednika</w:t>
            </w:r>
          </w:p>
          <w:p w14:paraId="00F2D60D" w14:textId="2152C58C" w:rsidR="003B06A6" w:rsidRPr="00A442CC" w:rsidRDefault="003B06A6" w:rsidP="00D4253C">
            <w:pPr>
              <w:jc w:val="both"/>
              <w:rPr>
                <w:rFonts w:eastAsia="Calibri" w:cstheme="minorHAnsi"/>
              </w:rPr>
            </w:pPr>
            <w:r w:rsidRPr="00A442CC">
              <w:rPr>
                <w:rFonts w:eastAsia="Calibri" w:cstheme="minorHAnsi"/>
              </w:rPr>
              <w:t xml:space="preserve">a)Poljoprivrednici ekonomske veličine </w:t>
            </w:r>
            <w:r w:rsidR="005559F0">
              <w:rPr>
                <w:rFonts w:eastAsia="Calibri" w:cstheme="minorHAnsi"/>
              </w:rPr>
              <w:t xml:space="preserve"> veće </w:t>
            </w:r>
            <w:r w:rsidRPr="00A442CC">
              <w:rPr>
                <w:rFonts w:eastAsia="Calibri" w:cstheme="minorHAnsi"/>
              </w:rPr>
              <w:t>od 3.000</w:t>
            </w:r>
            <w:r w:rsidR="009877EB">
              <w:rPr>
                <w:rFonts w:eastAsia="Calibri" w:cstheme="minorHAnsi"/>
              </w:rPr>
              <w:t xml:space="preserve"> eura </w:t>
            </w:r>
          </w:p>
        </w:tc>
      </w:tr>
      <w:tr w:rsidR="0052370A" w:rsidRPr="00A442CC" w14:paraId="447C0A07" w14:textId="77777777" w:rsidTr="001D1420">
        <w:tc>
          <w:tcPr>
            <w:tcW w:w="3472" w:type="dxa"/>
            <w:shd w:val="clear" w:color="auto" w:fill="B4C6E7"/>
          </w:tcPr>
          <w:p w14:paraId="4D0066B5" w14:textId="77777777" w:rsidR="0052370A" w:rsidRPr="00A442CC" w:rsidRDefault="0052370A" w:rsidP="00D4253C">
            <w:pPr>
              <w:jc w:val="both"/>
              <w:rPr>
                <w:rFonts w:eastAsia="Calibri" w:cstheme="minorHAnsi"/>
              </w:rPr>
            </w:pPr>
            <w:r w:rsidRPr="00A442CC">
              <w:rPr>
                <w:rFonts w:eastAsia="Calibri" w:cstheme="minorHAnsi"/>
              </w:rPr>
              <w:t>Temeljni uvjeti prihvatljivosti korisnika</w:t>
            </w:r>
          </w:p>
        </w:tc>
        <w:tc>
          <w:tcPr>
            <w:tcW w:w="11849" w:type="dxa"/>
          </w:tcPr>
          <w:p w14:paraId="53376F78" w14:textId="77777777" w:rsidR="005753CB" w:rsidRPr="00A442CC" w:rsidRDefault="0052370A" w:rsidP="00D4253C">
            <w:pPr>
              <w:jc w:val="both"/>
              <w:rPr>
                <w:rFonts w:eastAsia="Calibri" w:cstheme="minorHAnsi"/>
              </w:rPr>
            </w:pPr>
            <w:r w:rsidRPr="00A442CC">
              <w:rPr>
                <w:rFonts w:eastAsia="Calibri" w:cstheme="minorHAnsi"/>
              </w:rPr>
              <w:t xml:space="preserve"> </w:t>
            </w:r>
            <w:r w:rsidR="005753CB" w:rsidRPr="00A442CC">
              <w:rPr>
                <w:rFonts w:eastAsia="Calibri" w:cstheme="minorHAnsi"/>
              </w:rPr>
              <w:t>Korisnik na LAG natječaju kumulativno mora ispunjavati sljedeće temeljne uvjete:</w:t>
            </w:r>
          </w:p>
          <w:p w14:paraId="5B7B8ACD" w14:textId="4E726884" w:rsidR="005753CB" w:rsidRPr="00A442CC" w:rsidRDefault="005753CB" w:rsidP="00B630EF">
            <w:pPr>
              <w:pStyle w:val="ListParagraph"/>
              <w:numPr>
                <w:ilvl w:val="0"/>
                <w:numId w:val="6"/>
              </w:numPr>
              <w:jc w:val="both"/>
              <w:rPr>
                <w:rFonts w:eastAsia="Calibri" w:cstheme="minorHAnsi"/>
              </w:rPr>
            </w:pPr>
            <w:r w:rsidRPr="00A442CC">
              <w:rPr>
                <w:rFonts w:eastAsia="Calibri" w:cstheme="minorHAnsi"/>
              </w:rPr>
              <w:t xml:space="preserve">imati prebivalište ili sjedište, uključujući podružnicu, ovisno o organizacijskom obliku unutar područja LAG-a putem kojeg podnosi zahtjev za potporu, prije dana objave LAG natječaja sve do proteka roka od 5 (pet) godina od dana konačne isplate </w:t>
            </w:r>
            <w:r w:rsidRPr="00A442CC">
              <w:rPr>
                <w:rFonts w:eastAsia="Calibri" w:cstheme="minorHAnsi"/>
              </w:rPr>
              <w:lastRenderedPageBreak/>
              <w:t>sredstava potpore, osim u slučaju ako odabrani LAG promijeni obuhvat područja ili u slučaju više sile i izvanredne okolnosti sukladno članku 3. stavku 1. Uredbe (EU) br. 2021/2116;</w:t>
            </w:r>
          </w:p>
          <w:p w14:paraId="2D88B73C" w14:textId="6C5EA41E" w:rsidR="005753CB" w:rsidRPr="00A442CC" w:rsidRDefault="005753CB" w:rsidP="00B630EF">
            <w:pPr>
              <w:pStyle w:val="ListParagraph"/>
              <w:numPr>
                <w:ilvl w:val="0"/>
                <w:numId w:val="6"/>
              </w:numPr>
              <w:jc w:val="both"/>
              <w:rPr>
                <w:rFonts w:eastAsia="Calibri" w:cstheme="minorHAnsi"/>
              </w:rPr>
            </w:pPr>
            <w:r w:rsidRPr="00A442CC">
              <w:rPr>
                <w:rFonts w:eastAsia="Calibri" w:cstheme="minorHAnsi"/>
              </w:rPr>
              <w:t>imati podmirene odnosno uređene financijske obveze prema državnom proračunu;</w:t>
            </w:r>
          </w:p>
          <w:p w14:paraId="70EA4DB0" w14:textId="35B5F397" w:rsidR="005753CB" w:rsidRPr="00A442CC" w:rsidRDefault="005753CB" w:rsidP="00B630EF">
            <w:pPr>
              <w:pStyle w:val="ListParagraph"/>
              <w:numPr>
                <w:ilvl w:val="0"/>
                <w:numId w:val="6"/>
              </w:numPr>
              <w:jc w:val="both"/>
              <w:rPr>
                <w:rFonts w:eastAsia="Calibri" w:cstheme="minorHAnsi"/>
              </w:rPr>
            </w:pPr>
            <w:r w:rsidRPr="00A442CC">
              <w:rPr>
                <w:rFonts w:eastAsia="Calibri" w:cstheme="minorHAnsi"/>
              </w:rPr>
              <w:t xml:space="preserve">ne smije biti u postupku </w:t>
            </w:r>
            <w:proofErr w:type="spellStart"/>
            <w:r w:rsidRPr="00A442CC">
              <w:rPr>
                <w:rFonts w:eastAsia="Calibri" w:cstheme="minorHAnsi"/>
              </w:rPr>
              <w:t>predstečaja</w:t>
            </w:r>
            <w:proofErr w:type="spellEnd"/>
            <w:r w:rsidRPr="00A442CC">
              <w:rPr>
                <w:rFonts w:eastAsia="Calibri" w:cstheme="minorHAnsi"/>
              </w:rPr>
              <w:t xml:space="preserve">, stečaja, stečaja potrošača ili likvidacije u skladu s posebnim propisima. </w:t>
            </w:r>
          </w:p>
          <w:p w14:paraId="67B3516C" w14:textId="3EC40D86" w:rsidR="005753CB" w:rsidRPr="00A442CC" w:rsidRDefault="005753CB" w:rsidP="00B630EF">
            <w:pPr>
              <w:pStyle w:val="ListParagraph"/>
              <w:numPr>
                <w:ilvl w:val="0"/>
                <w:numId w:val="6"/>
              </w:numPr>
              <w:jc w:val="both"/>
              <w:rPr>
                <w:rFonts w:eastAsia="Calibri" w:cstheme="minorHAnsi"/>
              </w:rPr>
            </w:pPr>
            <w:r w:rsidRPr="00A442CC">
              <w:rPr>
                <w:rFonts w:eastAsia="Calibri" w:cstheme="minorHAnsi"/>
              </w:rPr>
              <w:t xml:space="preserve">mora biti upisan u Upisnik poljoprivrednika ili Upisnik obiteljskih poljoprivrednih gospodarstava u skladu s nadležnim propisima te imati ekonomsku veličinu poljoprivrednog gospodarstva (EVPG) od najmanje 3.000 EUR  kod podnošenja </w:t>
            </w:r>
            <w:r w:rsidR="00D25BD2">
              <w:rPr>
                <w:rFonts w:eastAsia="Calibri" w:cstheme="minorHAnsi"/>
              </w:rPr>
              <w:t>z</w:t>
            </w:r>
            <w:r w:rsidRPr="00A442CC">
              <w:rPr>
                <w:rFonts w:eastAsia="Calibri" w:cstheme="minorHAnsi"/>
              </w:rPr>
              <w:t>ahtjeva za isplatu</w:t>
            </w:r>
          </w:p>
          <w:p w14:paraId="31F456B9" w14:textId="3A2FABCA" w:rsidR="005753CB" w:rsidRPr="00A442CC" w:rsidRDefault="005753CB" w:rsidP="00B630EF">
            <w:pPr>
              <w:pStyle w:val="ListParagraph"/>
              <w:numPr>
                <w:ilvl w:val="0"/>
                <w:numId w:val="6"/>
              </w:numPr>
              <w:jc w:val="both"/>
              <w:rPr>
                <w:rFonts w:eastAsia="Calibri" w:cstheme="minorHAnsi"/>
              </w:rPr>
            </w:pPr>
            <w:r w:rsidRPr="00A442CC">
              <w:rPr>
                <w:rFonts w:eastAsia="Calibri" w:cstheme="minorHAnsi"/>
              </w:rPr>
              <w:t>biti u rangu mikro ili malog poduzeća, ako je korisnik poduzeće</w:t>
            </w:r>
          </w:p>
          <w:p w14:paraId="23711695" w14:textId="69880EB6" w:rsidR="0052370A" w:rsidRPr="00A442CC" w:rsidRDefault="0052370A" w:rsidP="00D4253C">
            <w:pPr>
              <w:jc w:val="both"/>
              <w:rPr>
                <w:rFonts w:eastAsia="Calibri" w:cstheme="minorHAnsi"/>
              </w:rPr>
            </w:pPr>
          </w:p>
        </w:tc>
      </w:tr>
      <w:tr w:rsidR="0052370A" w:rsidRPr="00A442CC" w14:paraId="3651EB97" w14:textId="77777777" w:rsidTr="001D1420">
        <w:tc>
          <w:tcPr>
            <w:tcW w:w="3472" w:type="dxa"/>
            <w:shd w:val="clear" w:color="auto" w:fill="B4C6E7"/>
          </w:tcPr>
          <w:p w14:paraId="65997559" w14:textId="7BC12E71" w:rsidR="0052370A" w:rsidRPr="00A442CC" w:rsidRDefault="0052370A" w:rsidP="00D4253C">
            <w:pPr>
              <w:jc w:val="both"/>
              <w:rPr>
                <w:rFonts w:eastAsia="Calibri" w:cstheme="minorHAnsi"/>
              </w:rPr>
            </w:pPr>
            <w:r w:rsidRPr="00A442CC">
              <w:rPr>
                <w:rFonts w:eastAsia="Calibri" w:cstheme="minorHAnsi"/>
              </w:rPr>
              <w:lastRenderedPageBreak/>
              <w:t>Prihvatljive vrste projekta i temeljni u</w:t>
            </w:r>
            <w:r w:rsidR="009877EB">
              <w:rPr>
                <w:rFonts w:eastAsia="Calibri" w:cstheme="minorHAnsi"/>
              </w:rPr>
              <w:t xml:space="preserve"> </w:t>
            </w:r>
            <w:proofErr w:type="spellStart"/>
            <w:r w:rsidR="009877EB">
              <w:rPr>
                <w:rFonts w:eastAsia="Calibri" w:cstheme="minorHAnsi"/>
              </w:rPr>
              <w:t>e</w:t>
            </w:r>
            <w:r w:rsidRPr="00A442CC">
              <w:rPr>
                <w:rFonts w:eastAsia="Calibri" w:cstheme="minorHAnsi"/>
              </w:rPr>
              <w:t>vjeti</w:t>
            </w:r>
            <w:proofErr w:type="spellEnd"/>
            <w:r w:rsidRPr="00A442CC">
              <w:rPr>
                <w:rFonts w:eastAsia="Calibri" w:cstheme="minorHAnsi"/>
              </w:rPr>
              <w:t xml:space="preserve"> prihvatljivosti projekta</w:t>
            </w:r>
          </w:p>
        </w:tc>
        <w:tc>
          <w:tcPr>
            <w:tcW w:w="11849" w:type="dxa"/>
          </w:tcPr>
          <w:p w14:paraId="4290F73A" w14:textId="77777777" w:rsidR="005753CB" w:rsidRPr="00A442CC" w:rsidRDefault="005753CB" w:rsidP="00D4253C">
            <w:pPr>
              <w:jc w:val="both"/>
              <w:rPr>
                <w:rFonts w:eastAsia="Calibri" w:cstheme="minorHAnsi"/>
              </w:rPr>
            </w:pPr>
            <w:r w:rsidRPr="00A442CC">
              <w:rPr>
                <w:rFonts w:eastAsia="Calibri" w:cstheme="minorHAnsi"/>
              </w:rPr>
              <w:t>Prihvatljive vrste projekata su:</w:t>
            </w:r>
          </w:p>
          <w:p w14:paraId="4E6947B5" w14:textId="776BC1E3" w:rsidR="005753CB" w:rsidRPr="00A442CC" w:rsidRDefault="005753CB" w:rsidP="00B630EF">
            <w:pPr>
              <w:pStyle w:val="ListParagraph"/>
              <w:numPr>
                <w:ilvl w:val="0"/>
                <w:numId w:val="4"/>
              </w:numPr>
              <w:jc w:val="both"/>
              <w:rPr>
                <w:rFonts w:eastAsia="Calibri" w:cstheme="minorHAnsi"/>
              </w:rPr>
            </w:pPr>
            <w:r w:rsidRPr="00A442CC">
              <w:rPr>
                <w:rFonts w:eastAsia="Calibri" w:cstheme="minorHAnsi"/>
              </w:rPr>
              <w:t>ulaganje u građenje i/ili opremanje zatvorenih/zaštićenih prostora i objekata te ostalih gospodarskih objekata uključujući vanjsku i unutarnju infrastrukturu u sklopu poljoprivrednog gospodarstva u svrhu obavljanja poljoprivredne proizvodnje i/ili prerade proizvoda iz priloga Dodatka I Ugovora o EU, osim proizvoda ribarstva</w:t>
            </w:r>
          </w:p>
          <w:p w14:paraId="37F0CA37" w14:textId="53F773F4" w:rsidR="005753CB" w:rsidRPr="00A442CC" w:rsidRDefault="005753CB" w:rsidP="00B630EF">
            <w:pPr>
              <w:pStyle w:val="ListParagraph"/>
              <w:numPr>
                <w:ilvl w:val="0"/>
                <w:numId w:val="4"/>
              </w:numPr>
              <w:jc w:val="both"/>
              <w:rPr>
                <w:rFonts w:eastAsia="Calibri" w:cstheme="minorHAnsi"/>
              </w:rPr>
            </w:pPr>
            <w:r w:rsidRPr="00A442CC">
              <w:rPr>
                <w:rFonts w:eastAsia="Calibri" w:cstheme="minorHAnsi"/>
              </w:rPr>
              <w:t>ulaganje u kupnju poljoprivredne mehanizacije, strojeva i opreme</w:t>
            </w:r>
          </w:p>
          <w:p w14:paraId="2B8A6331" w14:textId="207668ED" w:rsidR="005753CB" w:rsidRPr="00A442CC" w:rsidRDefault="005753CB" w:rsidP="00B630EF">
            <w:pPr>
              <w:pStyle w:val="ListParagraph"/>
              <w:numPr>
                <w:ilvl w:val="0"/>
                <w:numId w:val="4"/>
              </w:numPr>
              <w:jc w:val="both"/>
              <w:rPr>
                <w:rFonts w:eastAsia="Calibri" w:cstheme="minorHAnsi"/>
              </w:rPr>
            </w:pPr>
            <w:r w:rsidRPr="00A442CC">
              <w:rPr>
                <w:rFonts w:eastAsia="Calibri" w:cstheme="minorHAnsi"/>
              </w:rPr>
              <w:t>ulaganje u podizanje novih i/ili restrukturiranje postojećih višegodišnjih nasada</w:t>
            </w:r>
          </w:p>
          <w:p w14:paraId="770C2604" w14:textId="62ED52C5" w:rsidR="005753CB" w:rsidRPr="00A442CC" w:rsidRDefault="005753CB" w:rsidP="00B630EF">
            <w:pPr>
              <w:pStyle w:val="ListParagraph"/>
              <w:numPr>
                <w:ilvl w:val="0"/>
                <w:numId w:val="4"/>
              </w:numPr>
              <w:jc w:val="both"/>
              <w:rPr>
                <w:rFonts w:eastAsia="Calibri" w:cstheme="minorHAnsi"/>
              </w:rPr>
            </w:pPr>
            <w:r w:rsidRPr="00A442CC">
              <w:rPr>
                <w:rFonts w:eastAsia="Calibri" w:cstheme="minorHAnsi"/>
              </w:rPr>
              <w:t>ulaganje u uređenje i poboljšanje kvalitete poljoprivrednog zemljišta u svrhu poljoprivredne proizvodnje</w:t>
            </w:r>
          </w:p>
          <w:p w14:paraId="281B51C7" w14:textId="481E1E9E" w:rsidR="005753CB" w:rsidRPr="00A442CC" w:rsidRDefault="005753CB" w:rsidP="00B630EF">
            <w:pPr>
              <w:pStyle w:val="ListParagraph"/>
              <w:numPr>
                <w:ilvl w:val="0"/>
                <w:numId w:val="4"/>
              </w:numPr>
              <w:jc w:val="both"/>
              <w:rPr>
                <w:rFonts w:eastAsia="Calibri" w:cstheme="minorHAnsi"/>
              </w:rPr>
            </w:pPr>
            <w:r w:rsidRPr="00A442CC">
              <w:rPr>
                <w:rFonts w:eastAsia="Calibri" w:cstheme="minorHAnsi"/>
              </w:rPr>
              <w:t>ulaganje u građenje i/ili opremanje objekata za prodaju i prezentaciju vlastitih poljoprivrednih proizvoda uključujući i troškove promidžbe vlastitih poljoprivrednih proizvoda</w:t>
            </w:r>
          </w:p>
          <w:p w14:paraId="12B8A213" w14:textId="77777777" w:rsidR="005753CB" w:rsidRPr="00A442CC" w:rsidRDefault="005753CB" w:rsidP="00D4253C">
            <w:pPr>
              <w:jc w:val="both"/>
              <w:rPr>
                <w:rFonts w:eastAsia="Calibri" w:cstheme="minorHAnsi"/>
              </w:rPr>
            </w:pPr>
          </w:p>
          <w:p w14:paraId="3B1D0F8B" w14:textId="77777777" w:rsidR="005753CB" w:rsidRPr="00A442CC" w:rsidRDefault="005753CB" w:rsidP="00D4253C">
            <w:pPr>
              <w:jc w:val="both"/>
              <w:rPr>
                <w:rFonts w:eastAsia="Calibri" w:cstheme="minorHAnsi"/>
              </w:rPr>
            </w:pPr>
            <w:r w:rsidRPr="00A442CC">
              <w:rPr>
                <w:rFonts w:eastAsia="Calibri" w:cstheme="minorHAnsi"/>
              </w:rPr>
              <w:t>Temeljni uvjeti prihvatljivosti projekta su:</w:t>
            </w:r>
          </w:p>
          <w:p w14:paraId="64EA0F93" w14:textId="243D5197" w:rsidR="005753CB" w:rsidRPr="00A442CC" w:rsidRDefault="005753CB" w:rsidP="00B630EF">
            <w:pPr>
              <w:pStyle w:val="ListParagraph"/>
              <w:numPr>
                <w:ilvl w:val="0"/>
                <w:numId w:val="5"/>
              </w:numPr>
              <w:jc w:val="both"/>
              <w:rPr>
                <w:rFonts w:eastAsia="Calibri" w:cstheme="minorHAnsi"/>
              </w:rPr>
            </w:pPr>
            <w:r w:rsidRPr="00A442CC">
              <w:rPr>
                <w:rFonts w:eastAsia="Calibri" w:cstheme="minorHAnsi"/>
              </w:rPr>
              <w:t>biti usklađen s ciljevima navedenima u LRS</w:t>
            </w:r>
          </w:p>
          <w:p w14:paraId="02647091" w14:textId="3B41D285" w:rsidR="005753CB" w:rsidRPr="00A442CC" w:rsidRDefault="005753CB" w:rsidP="00B630EF">
            <w:pPr>
              <w:pStyle w:val="ListParagraph"/>
              <w:numPr>
                <w:ilvl w:val="0"/>
                <w:numId w:val="5"/>
              </w:numPr>
              <w:jc w:val="both"/>
              <w:rPr>
                <w:rFonts w:eastAsia="Calibri" w:cstheme="minorHAnsi"/>
              </w:rPr>
            </w:pPr>
            <w:r w:rsidRPr="00A442CC">
              <w:rPr>
                <w:rFonts w:eastAsia="Calibri" w:cstheme="minorHAnsi"/>
              </w:rPr>
              <w:t>biti usklađen s ciljem ZPP-a: SO2 Jačanje usmjerenosti na tržište i povećanje konkurentnosti poljoprivrednih gospodarstava kratkoročno i dugoročno, uključujući veću usmjerenost na istraživanje, tehnologiju i digitalizaciju</w:t>
            </w:r>
          </w:p>
          <w:p w14:paraId="623F2F4F" w14:textId="19E85653" w:rsidR="005753CB" w:rsidRPr="00A442CC" w:rsidRDefault="005753CB" w:rsidP="00B630EF">
            <w:pPr>
              <w:pStyle w:val="ListParagraph"/>
              <w:numPr>
                <w:ilvl w:val="0"/>
                <w:numId w:val="5"/>
              </w:numPr>
              <w:jc w:val="both"/>
              <w:rPr>
                <w:rFonts w:eastAsia="Calibri" w:cstheme="minorHAnsi"/>
              </w:rPr>
            </w:pPr>
            <w:r w:rsidRPr="00A442CC">
              <w:rPr>
                <w:rFonts w:eastAsia="Calibri" w:cstheme="minorHAnsi"/>
              </w:rPr>
              <w:t>ukupni iznos projekta ne smije biti veći od 300.000,00 EUR (bez PDV-a)</w:t>
            </w:r>
          </w:p>
          <w:p w14:paraId="2D06D23A" w14:textId="79808818" w:rsidR="005753CB" w:rsidRPr="00A442CC" w:rsidRDefault="005753CB" w:rsidP="00B630EF">
            <w:pPr>
              <w:pStyle w:val="ListParagraph"/>
              <w:numPr>
                <w:ilvl w:val="0"/>
                <w:numId w:val="5"/>
              </w:numPr>
              <w:jc w:val="both"/>
              <w:rPr>
                <w:rFonts w:eastAsia="Calibri" w:cstheme="minorHAnsi"/>
              </w:rPr>
            </w:pPr>
            <w:r w:rsidRPr="00A442CC">
              <w:rPr>
                <w:rFonts w:eastAsia="Calibri" w:cstheme="minorHAnsi"/>
              </w:rPr>
              <w:t>biti usklađen sa pravilima državne potpore, ako je primjenjivo</w:t>
            </w:r>
          </w:p>
          <w:p w14:paraId="79BBD475" w14:textId="19760DE2" w:rsidR="005753CB" w:rsidRPr="00A442CC" w:rsidRDefault="005753CB" w:rsidP="00B630EF">
            <w:pPr>
              <w:pStyle w:val="ListParagraph"/>
              <w:numPr>
                <w:ilvl w:val="0"/>
                <w:numId w:val="5"/>
              </w:numPr>
              <w:jc w:val="both"/>
              <w:rPr>
                <w:rFonts w:eastAsia="Calibri" w:cstheme="minorHAnsi"/>
              </w:rPr>
            </w:pPr>
            <w:r w:rsidRPr="00A442CC">
              <w:rPr>
                <w:rFonts w:eastAsia="Calibri" w:cstheme="minorHAnsi"/>
              </w:rPr>
              <w:t>biti usklađen s EU i RH zakonodavstvom koje se odnosi na predmetni projekt</w:t>
            </w:r>
          </w:p>
          <w:p w14:paraId="35D28118" w14:textId="4B7BCD33" w:rsidR="005753CB" w:rsidRPr="00A442CC" w:rsidRDefault="005753CB" w:rsidP="00B630EF">
            <w:pPr>
              <w:pStyle w:val="ListParagraph"/>
              <w:numPr>
                <w:ilvl w:val="0"/>
                <w:numId w:val="5"/>
              </w:numPr>
              <w:jc w:val="both"/>
              <w:rPr>
                <w:rFonts w:eastAsia="Calibri" w:cstheme="minorHAnsi"/>
              </w:rPr>
            </w:pPr>
            <w:r w:rsidRPr="00A442CC">
              <w:rPr>
                <w:rFonts w:eastAsia="Calibri" w:cstheme="minorHAnsi"/>
              </w:rPr>
              <w:t>projekt se mora provoditi na području LAG obuhvata</w:t>
            </w:r>
          </w:p>
          <w:p w14:paraId="67AF4178" w14:textId="7FBB0A07" w:rsidR="005753CB" w:rsidRPr="00A442CC" w:rsidRDefault="005753CB" w:rsidP="00B630EF">
            <w:pPr>
              <w:pStyle w:val="ListParagraph"/>
              <w:numPr>
                <w:ilvl w:val="0"/>
                <w:numId w:val="5"/>
              </w:numPr>
              <w:jc w:val="both"/>
              <w:rPr>
                <w:rFonts w:eastAsia="Calibri" w:cstheme="minorHAnsi"/>
              </w:rPr>
            </w:pPr>
            <w:r w:rsidRPr="00A442CC">
              <w:rPr>
                <w:rFonts w:eastAsia="Calibri" w:cstheme="minorHAnsi"/>
              </w:rPr>
              <w:t>aktivnosti vezane uz projekt ne smiju započeti prije podnošenja zahtjeva za potporu, osim pripremnih aktivnosti (opći troškovi, stjecanje vlasništva nad nekretninom na kojoj će se obavljati ulaganje, ishođenje građevinskih i drugih dozvola)</w:t>
            </w:r>
          </w:p>
          <w:p w14:paraId="496F8AEF" w14:textId="1BF254DD" w:rsidR="005753CB" w:rsidRPr="00A442CC" w:rsidRDefault="005753CB" w:rsidP="00B630EF">
            <w:pPr>
              <w:pStyle w:val="ListParagraph"/>
              <w:numPr>
                <w:ilvl w:val="0"/>
                <w:numId w:val="5"/>
              </w:numPr>
              <w:jc w:val="both"/>
              <w:rPr>
                <w:rFonts w:eastAsia="Calibri" w:cstheme="minorHAnsi"/>
              </w:rPr>
            </w:pPr>
            <w:r w:rsidRPr="00A442CC">
              <w:rPr>
                <w:rFonts w:eastAsia="Calibri" w:cstheme="minorHAnsi"/>
              </w:rPr>
              <w:t xml:space="preserve">u slučaju ulaganja u navodnjavanje, isto mora biti usklađeno s člankom 74. Uredbe (EU) br. 2021/2115, mora se provoditi na poljoprivrednom gospodarstvu, biti sastavni dio projekta kojim se ulaže u poljoprivredno gospodarstvo i odnositi se isključivo na nove sustave </w:t>
            </w:r>
          </w:p>
          <w:p w14:paraId="7E3EEADB" w14:textId="77777777" w:rsidR="0052370A" w:rsidRDefault="005753CB" w:rsidP="00B630EF">
            <w:pPr>
              <w:pStyle w:val="ListParagraph"/>
              <w:numPr>
                <w:ilvl w:val="0"/>
                <w:numId w:val="5"/>
              </w:numPr>
              <w:jc w:val="both"/>
              <w:rPr>
                <w:rFonts w:eastAsia="Calibri" w:cstheme="minorHAnsi"/>
              </w:rPr>
            </w:pPr>
            <w:r w:rsidRPr="00A442CC">
              <w:rPr>
                <w:rFonts w:eastAsia="Calibri" w:cstheme="minorHAnsi"/>
              </w:rPr>
              <w:lastRenderedPageBreak/>
              <w:t>građevina/zemljište na kojem se provodi ulaganje mora biti u vlasništvu korisnika ili korisnik mora dokazati pravni interes nad građevinom/zemljištem koja je predmet ulaganja</w:t>
            </w:r>
          </w:p>
          <w:p w14:paraId="4B37CA1F" w14:textId="6FAA27FD" w:rsidR="00BF00DE" w:rsidRPr="00A442CC" w:rsidRDefault="00BF00DE" w:rsidP="00B630EF">
            <w:pPr>
              <w:pStyle w:val="ListParagraph"/>
              <w:numPr>
                <w:ilvl w:val="0"/>
                <w:numId w:val="5"/>
              </w:numPr>
              <w:jc w:val="both"/>
              <w:rPr>
                <w:rFonts w:eastAsia="Calibri" w:cstheme="minorHAnsi"/>
              </w:rPr>
            </w:pPr>
            <w:r w:rsidRPr="00BF00DE">
              <w:rPr>
                <w:rFonts w:eastAsia="Calibri" w:cstheme="minorHAnsi"/>
              </w:rPr>
              <w:t xml:space="preserve">projekt se mora odnositi na poljoprivredne djelatnosti, odnosno izlazni proizvod mora biti proizvod koji </w:t>
            </w:r>
            <w:r>
              <w:rPr>
                <w:rFonts w:eastAsia="Calibri" w:cstheme="minorHAnsi"/>
              </w:rPr>
              <w:t>je</w:t>
            </w:r>
            <w:r w:rsidRPr="00BF00DE">
              <w:rPr>
                <w:rFonts w:eastAsia="Calibri" w:cstheme="minorHAnsi"/>
              </w:rPr>
              <w:t xml:space="preserve"> obuhvaćen Prilogom I. Ugovora.</w:t>
            </w:r>
          </w:p>
        </w:tc>
      </w:tr>
      <w:tr w:rsidR="0052370A" w:rsidRPr="00A442CC" w14:paraId="6BCCCD91" w14:textId="77777777" w:rsidTr="001D1420">
        <w:tc>
          <w:tcPr>
            <w:tcW w:w="3472" w:type="dxa"/>
            <w:shd w:val="clear" w:color="auto" w:fill="B4C6E7"/>
          </w:tcPr>
          <w:p w14:paraId="7FC7E202" w14:textId="77777777" w:rsidR="0052370A" w:rsidRPr="00A442CC" w:rsidRDefault="0052370A" w:rsidP="00D4253C">
            <w:pPr>
              <w:jc w:val="both"/>
              <w:rPr>
                <w:rFonts w:eastAsia="Calibri" w:cstheme="minorHAnsi"/>
              </w:rPr>
            </w:pPr>
            <w:r w:rsidRPr="00A442CC">
              <w:rPr>
                <w:rFonts w:eastAsia="Calibri" w:cstheme="minorHAnsi"/>
              </w:rPr>
              <w:lastRenderedPageBreak/>
              <w:t>Načela kriterija odabira</w:t>
            </w:r>
          </w:p>
        </w:tc>
        <w:tc>
          <w:tcPr>
            <w:tcW w:w="11849" w:type="dxa"/>
          </w:tcPr>
          <w:p w14:paraId="53E4F609" w14:textId="5ED1A814" w:rsidR="003B06A6" w:rsidRPr="00A442CC" w:rsidRDefault="003B06A6" w:rsidP="00D4253C">
            <w:pPr>
              <w:jc w:val="both"/>
              <w:rPr>
                <w:rFonts w:eastAsia="Calibri" w:cstheme="minorHAnsi"/>
              </w:rPr>
            </w:pPr>
            <w:r w:rsidRPr="00A442CC">
              <w:rPr>
                <w:rFonts w:eastAsia="Calibri" w:cstheme="minorHAnsi"/>
              </w:rPr>
              <w:t>Načela kriterija odabira su:</w:t>
            </w:r>
          </w:p>
          <w:p w14:paraId="11BF8BB8" w14:textId="32BD5DB4" w:rsidR="003B06A6" w:rsidRPr="00A442CC" w:rsidRDefault="003B06A6" w:rsidP="00B630EF">
            <w:pPr>
              <w:pStyle w:val="ListParagraph"/>
              <w:numPr>
                <w:ilvl w:val="0"/>
                <w:numId w:val="12"/>
              </w:numPr>
              <w:jc w:val="both"/>
              <w:rPr>
                <w:rFonts w:eastAsia="Calibri" w:cstheme="minorHAnsi"/>
              </w:rPr>
            </w:pPr>
            <w:r w:rsidRPr="00A442CC">
              <w:rPr>
                <w:rFonts w:eastAsia="Calibri" w:cstheme="minorHAnsi"/>
              </w:rPr>
              <w:t>ekonomska veličina poljoprivrednog gospodarstva ( Prioritet imaju korisnici sa većim SO)</w:t>
            </w:r>
          </w:p>
          <w:p w14:paraId="7C5FBA27" w14:textId="080727E7" w:rsidR="003B06A6" w:rsidRPr="00A442CC" w:rsidRDefault="003B06A6" w:rsidP="00B630EF">
            <w:pPr>
              <w:pStyle w:val="ListParagraph"/>
              <w:numPr>
                <w:ilvl w:val="0"/>
                <w:numId w:val="12"/>
              </w:numPr>
              <w:jc w:val="both"/>
              <w:rPr>
                <w:rFonts w:eastAsia="Calibri" w:cstheme="minorHAnsi"/>
              </w:rPr>
            </w:pPr>
            <w:r w:rsidRPr="00A442CC">
              <w:rPr>
                <w:rFonts w:eastAsia="Calibri" w:cstheme="minorHAnsi"/>
              </w:rPr>
              <w:t>obrazovanje nositelja i članova poljoprivrednog gospodarstva (prednost imaju korisnici s višim stupnjem obrazovanja</w:t>
            </w:r>
          </w:p>
          <w:p w14:paraId="7F755FBA" w14:textId="25C0A3E0" w:rsidR="003B06A6" w:rsidRPr="00A442CC" w:rsidRDefault="003B06A6" w:rsidP="00B630EF">
            <w:pPr>
              <w:pStyle w:val="ListParagraph"/>
              <w:numPr>
                <w:ilvl w:val="0"/>
                <w:numId w:val="12"/>
              </w:numPr>
              <w:jc w:val="both"/>
              <w:rPr>
                <w:rFonts w:eastAsia="Calibri" w:cstheme="minorHAnsi"/>
              </w:rPr>
            </w:pPr>
            <w:r w:rsidRPr="00A442CC">
              <w:rPr>
                <w:rFonts w:eastAsia="Calibri" w:cstheme="minorHAnsi"/>
              </w:rPr>
              <w:t xml:space="preserve">status zaposlenja nositelja poljoprivrednog gospodarstva (Prioritet imaju korisnici koji imaju zaposlenu osobu unutar OPG-a ) </w:t>
            </w:r>
          </w:p>
          <w:p w14:paraId="256257F0" w14:textId="6A5B87E9" w:rsidR="003B06A6" w:rsidRPr="00A442CC" w:rsidRDefault="003B06A6" w:rsidP="00B630EF">
            <w:pPr>
              <w:pStyle w:val="ListParagraph"/>
              <w:numPr>
                <w:ilvl w:val="0"/>
                <w:numId w:val="12"/>
              </w:numPr>
              <w:jc w:val="both"/>
              <w:rPr>
                <w:rFonts w:eastAsia="Calibri" w:cstheme="minorHAnsi"/>
              </w:rPr>
            </w:pPr>
            <w:r w:rsidRPr="00A442CC">
              <w:rPr>
                <w:rFonts w:eastAsia="Calibri" w:cstheme="minorHAnsi"/>
              </w:rPr>
              <w:t xml:space="preserve">prioritetni sektor (stočarstvo, povrćarstvo i voćarstvo imaju prioritet ispred ostalih grana poljoprivrede ) </w:t>
            </w:r>
          </w:p>
          <w:p w14:paraId="47DD37C5" w14:textId="5990A394" w:rsidR="005753CB" w:rsidRPr="006A7C03" w:rsidRDefault="006A7C03" w:rsidP="00A16C0F">
            <w:r w:rsidRPr="00A16C0F">
              <w:rPr>
                <w:rFonts w:eastAsia="Calibri" w:cstheme="minorHAnsi"/>
              </w:rPr>
              <w:t xml:space="preserve"> </w:t>
            </w:r>
          </w:p>
          <w:p w14:paraId="323664FB" w14:textId="54202240" w:rsidR="0052370A" w:rsidRPr="00A442CC" w:rsidRDefault="0052370A" w:rsidP="00D4253C">
            <w:pPr>
              <w:jc w:val="both"/>
              <w:rPr>
                <w:rFonts w:eastAsia="Calibri" w:cstheme="minorHAnsi"/>
              </w:rPr>
            </w:pPr>
          </w:p>
        </w:tc>
      </w:tr>
      <w:tr w:rsidR="0052370A" w:rsidRPr="00A442CC" w14:paraId="7DDE899C" w14:textId="77777777" w:rsidTr="001D1420">
        <w:tc>
          <w:tcPr>
            <w:tcW w:w="3472" w:type="dxa"/>
            <w:shd w:val="clear" w:color="auto" w:fill="B4C6E7"/>
          </w:tcPr>
          <w:p w14:paraId="2AF73275" w14:textId="77777777" w:rsidR="0052370A" w:rsidRPr="00A442CC" w:rsidRDefault="0052370A" w:rsidP="00D4253C">
            <w:pPr>
              <w:jc w:val="both"/>
              <w:rPr>
                <w:rFonts w:eastAsia="Calibri" w:cstheme="minorHAnsi"/>
              </w:rPr>
            </w:pPr>
            <w:r w:rsidRPr="00A442CC">
              <w:rPr>
                <w:rFonts w:eastAsia="Calibri" w:cstheme="minorHAnsi"/>
              </w:rPr>
              <w:t>Najniža ukupna vrijednost projekta</w:t>
            </w:r>
          </w:p>
        </w:tc>
        <w:tc>
          <w:tcPr>
            <w:tcW w:w="11849" w:type="dxa"/>
          </w:tcPr>
          <w:p w14:paraId="685772DD" w14:textId="2EBF2B8A" w:rsidR="0052370A" w:rsidRPr="00A442CC" w:rsidRDefault="006E6474" w:rsidP="00D4253C">
            <w:pPr>
              <w:jc w:val="both"/>
              <w:rPr>
                <w:rFonts w:eastAsia="Calibri" w:cstheme="minorHAnsi"/>
              </w:rPr>
            </w:pPr>
            <w:r w:rsidRPr="006E6474">
              <w:rPr>
                <w:rFonts w:eastAsia="Calibri" w:cstheme="minorHAnsi"/>
              </w:rPr>
              <w:t>Odrediti će se u LAG natječaju</w:t>
            </w:r>
          </w:p>
        </w:tc>
      </w:tr>
      <w:tr w:rsidR="0052370A" w:rsidRPr="00A442CC" w14:paraId="32AA20F4" w14:textId="77777777" w:rsidTr="001D1420">
        <w:tc>
          <w:tcPr>
            <w:tcW w:w="3472" w:type="dxa"/>
            <w:shd w:val="clear" w:color="auto" w:fill="B4C6E7"/>
          </w:tcPr>
          <w:p w14:paraId="5D521324" w14:textId="77777777" w:rsidR="0052370A" w:rsidRPr="00A442CC" w:rsidRDefault="0052370A" w:rsidP="00D4253C">
            <w:pPr>
              <w:jc w:val="both"/>
              <w:rPr>
                <w:rFonts w:eastAsia="Calibri" w:cstheme="minorHAnsi"/>
              </w:rPr>
            </w:pPr>
            <w:r w:rsidRPr="00A442CC">
              <w:rPr>
                <w:rFonts w:eastAsia="Calibri" w:cstheme="minorHAnsi"/>
              </w:rPr>
              <w:t>Najviša ukupna vrijednost projekta</w:t>
            </w:r>
          </w:p>
        </w:tc>
        <w:tc>
          <w:tcPr>
            <w:tcW w:w="11849" w:type="dxa"/>
          </w:tcPr>
          <w:p w14:paraId="30B53474" w14:textId="49666C7B" w:rsidR="0052370A" w:rsidRPr="00A442CC" w:rsidRDefault="003808E4" w:rsidP="00D4253C">
            <w:pPr>
              <w:jc w:val="both"/>
              <w:rPr>
                <w:rFonts w:eastAsia="Calibri" w:cstheme="minorHAnsi"/>
              </w:rPr>
            </w:pPr>
            <w:r w:rsidRPr="00A442CC">
              <w:rPr>
                <w:rFonts w:eastAsia="Calibri" w:cstheme="minorHAnsi"/>
              </w:rPr>
              <w:t>Najviša ukupna vrijednost projekta je do 300.000 EUR (bez PDV-a)</w:t>
            </w:r>
          </w:p>
        </w:tc>
      </w:tr>
      <w:tr w:rsidR="0052370A" w:rsidRPr="00A442CC" w14:paraId="073D0624" w14:textId="77777777" w:rsidTr="001D1420">
        <w:tc>
          <w:tcPr>
            <w:tcW w:w="3472" w:type="dxa"/>
            <w:shd w:val="clear" w:color="auto" w:fill="B4C6E7"/>
          </w:tcPr>
          <w:p w14:paraId="43BF102D" w14:textId="77777777" w:rsidR="0052370A" w:rsidRPr="00A442CC" w:rsidRDefault="0052370A" w:rsidP="00D4253C">
            <w:pPr>
              <w:jc w:val="both"/>
              <w:rPr>
                <w:rFonts w:eastAsia="Calibri" w:cstheme="minorHAnsi"/>
              </w:rPr>
            </w:pPr>
            <w:r w:rsidRPr="00A442CC">
              <w:rPr>
                <w:rFonts w:eastAsia="Calibri" w:cstheme="minorHAnsi"/>
              </w:rPr>
              <w:t>Najniži iznos potpore po projektu</w:t>
            </w:r>
          </w:p>
        </w:tc>
        <w:tc>
          <w:tcPr>
            <w:tcW w:w="11849" w:type="dxa"/>
          </w:tcPr>
          <w:p w14:paraId="13DC5888" w14:textId="2B73C3B3" w:rsidR="0052370A" w:rsidRPr="00A442CC" w:rsidRDefault="006E6474" w:rsidP="00D4253C">
            <w:pPr>
              <w:jc w:val="both"/>
              <w:rPr>
                <w:rFonts w:eastAsia="Calibri" w:cstheme="minorHAnsi"/>
              </w:rPr>
            </w:pPr>
            <w:r w:rsidRPr="006E6474">
              <w:rPr>
                <w:rFonts w:eastAsia="Calibri" w:cstheme="minorHAnsi"/>
              </w:rPr>
              <w:t>Odrediti će se u LAG natječaju</w:t>
            </w:r>
          </w:p>
        </w:tc>
      </w:tr>
      <w:tr w:rsidR="0052370A" w:rsidRPr="00A442CC" w14:paraId="39E0D9C4" w14:textId="77777777" w:rsidTr="001D1420">
        <w:tc>
          <w:tcPr>
            <w:tcW w:w="3472" w:type="dxa"/>
            <w:shd w:val="clear" w:color="auto" w:fill="B4C6E7"/>
          </w:tcPr>
          <w:p w14:paraId="4B21576A" w14:textId="77777777" w:rsidR="0052370A" w:rsidRPr="00A442CC" w:rsidRDefault="0052370A" w:rsidP="00D4253C">
            <w:pPr>
              <w:jc w:val="both"/>
              <w:rPr>
                <w:rFonts w:eastAsia="Calibri" w:cstheme="minorHAnsi"/>
              </w:rPr>
            </w:pPr>
            <w:r w:rsidRPr="00A442CC">
              <w:rPr>
                <w:rFonts w:eastAsia="Calibri" w:cstheme="minorHAnsi"/>
              </w:rPr>
              <w:t>Najviši  iznos potpore po projektu</w:t>
            </w:r>
          </w:p>
        </w:tc>
        <w:tc>
          <w:tcPr>
            <w:tcW w:w="11849" w:type="dxa"/>
          </w:tcPr>
          <w:p w14:paraId="59234A29" w14:textId="04D366E0" w:rsidR="0052370A" w:rsidRPr="00A442CC" w:rsidRDefault="003808E4" w:rsidP="00D4253C">
            <w:pPr>
              <w:jc w:val="both"/>
              <w:rPr>
                <w:rFonts w:eastAsia="Calibri" w:cstheme="minorHAnsi"/>
              </w:rPr>
            </w:pPr>
            <w:r w:rsidRPr="00A442CC">
              <w:rPr>
                <w:rFonts w:eastAsia="Calibri" w:cstheme="minorHAnsi"/>
              </w:rPr>
              <w:t xml:space="preserve">Najviši iznos potpore po projektu je </w:t>
            </w:r>
            <w:r w:rsidR="003B06A6" w:rsidRPr="00A442CC">
              <w:rPr>
                <w:rFonts w:eastAsia="Calibri" w:cstheme="minorHAnsi"/>
              </w:rPr>
              <w:t>15.000,00</w:t>
            </w:r>
            <w:r w:rsidRPr="00A442CC">
              <w:rPr>
                <w:rFonts w:eastAsia="Calibri" w:cstheme="minorHAnsi"/>
              </w:rPr>
              <w:t xml:space="preserve"> eura.</w:t>
            </w:r>
          </w:p>
        </w:tc>
      </w:tr>
      <w:tr w:rsidR="0052370A" w:rsidRPr="00A442CC" w14:paraId="7F5F5C6A" w14:textId="77777777" w:rsidTr="001D1420">
        <w:tc>
          <w:tcPr>
            <w:tcW w:w="3472" w:type="dxa"/>
            <w:shd w:val="clear" w:color="auto" w:fill="B4C6E7"/>
          </w:tcPr>
          <w:p w14:paraId="020F0A00" w14:textId="77777777" w:rsidR="0052370A" w:rsidRPr="00A442CC" w:rsidRDefault="0052370A" w:rsidP="00D4253C">
            <w:pPr>
              <w:jc w:val="both"/>
              <w:rPr>
                <w:rFonts w:eastAsia="Calibri" w:cstheme="minorHAnsi"/>
              </w:rPr>
            </w:pPr>
            <w:r w:rsidRPr="00A442CC">
              <w:rPr>
                <w:rFonts w:eastAsia="Calibri" w:cstheme="minorHAnsi"/>
              </w:rPr>
              <w:t>Intenzitet potpore</w:t>
            </w:r>
          </w:p>
        </w:tc>
        <w:tc>
          <w:tcPr>
            <w:tcW w:w="11849" w:type="dxa"/>
          </w:tcPr>
          <w:p w14:paraId="570A54C2" w14:textId="6B8C4C2C" w:rsidR="005559F0" w:rsidRPr="005559F0" w:rsidRDefault="003B06A6" w:rsidP="005559F0">
            <w:pPr>
              <w:jc w:val="both"/>
              <w:rPr>
                <w:rFonts w:eastAsia="Calibri" w:cstheme="minorHAnsi"/>
              </w:rPr>
            </w:pPr>
            <w:r w:rsidRPr="00A442CC">
              <w:rPr>
                <w:rFonts w:eastAsia="Calibri" w:cstheme="minorHAnsi"/>
              </w:rPr>
              <w:t>Intenzitet potpore može iznositi najviše 65% prihvatljivih troškova projekta,</w:t>
            </w:r>
            <w:r w:rsidR="005559F0">
              <w:t xml:space="preserve"> </w:t>
            </w:r>
            <w:r w:rsidR="005559F0" w:rsidRPr="005559F0">
              <w:rPr>
                <w:rFonts w:eastAsia="Calibri" w:cstheme="minorHAnsi"/>
              </w:rPr>
              <w:t>a iznimno se može  povećati  slučajevima:</w:t>
            </w:r>
          </w:p>
          <w:p w14:paraId="575EA65F" w14:textId="72D0F00F" w:rsidR="005559F0" w:rsidRPr="005559F0" w:rsidRDefault="005559F0" w:rsidP="005559F0">
            <w:pPr>
              <w:jc w:val="both"/>
              <w:rPr>
                <w:rFonts w:eastAsia="Calibri" w:cstheme="minorHAnsi"/>
              </w:rPr>
            </w:pPr>
            <w:r w:rsidRPr="005559F0">
              <w:rPr>
                <w:rFonts w:eastAsia="Calibri" w:cstheme="minorHAnsi"/>
              </w:rPr>
              <w:t>a)</w:t>
            </w:r>
            <w:r w:rsidRPr="005559F0">
              <w:rPr>
                <w:rFonts w:eastAsia="Calibri" w:cstheme="minorHAnsi"/>
              </w:rPr>
              <w:tab/>
              <w:t>najviše 80% kada je korisnik mladi poljoprivrednik kako je definirano u SP ZPP i ovom Uputom</w:t>
            </w:r>
          </w:p>
          <w:p w14:paraId="15FF54A8" w14:textId="4254311B" w:rsidR="0052370A" w:rsidRPr="00A442CC" w:rsidRDefault="005559F0" w:rsidP="005559F0">
            <w:pPr>
              <w:jc w:val="both"/>
              <w:rPr>
                <w:rFonts w:eastAsia="Calibri" w:cstheme="minorHAnsi"/>
              </w:rPr>
            </w:pPr>
            <w:r w:rsidRPr="005559F0">
              <w:rPr>
                <w:rFonts w:eastAsia="Calibri" w:cstheme="minorHAnsi"/>
              </w:rPr>
              <w:t>b)</w:t>
            </w:r>
            <w:r w:rsidRPr="005559F0">
              <w:rPr>
                <w:rFonts w:eastAsia="Calibri" w:cstheme="minorHAnsi"/>
              </w:rPr>
              <w:tab/>
              <w:t>najviše 85% za ulaganja malih poljoprivrednih gospodarstava kako su definirana u SP ZPP i ovom Uputom</w:t>
            </w:r>
            <w:r w:rsidR="003B06A6" w:rsidRPr="00A442CC">
              <w:rPr>
                <w:rFonts w:eastAsia="Calibri" w:cstheme="minorHAnsi"/>
              </w:rPr>
              <w:t xml:space="preserve"> </w:t>
            </w:r>
          </w:p>
        </w:tc>
      </w:tr>
      <w:tr w:rsidR="0052370A" w:rsidRPr="00A442CC" w14:paraId="3885C968" w14:textId="77777777" w:rsidTr="001D1420">
        <w:tc>
          <w:tcPr>
            <w:tcW w:w="15321" w:type="dxa"/>
            <w:gridSpan w:val="2"/>
          </w:tcPr>
          <w:p w14:paraId="086945DF" w14:textId="77777777" w:rsidR="0052370A" w:rsidRPr="00A442CC" w:rsidRDefault="0052370A" w:rsidP="00D4253C">
            <w:pPr>
              <w:jc w:val="both"/>
              <w:rPr>
                <w:rFonts w:eastAsia="Calibri" w:cstheme="minorHAnsi"/>
              </w:rPr>
            </w:pPr>
          </w:p>
          <w:p w14:paraId="16D5671F" w14:textId="77777777" w:rsidR="0052370A" w:rsidRPr="00A442CC" w:rsidRDefault="0052370A" w:rsidP="00D4253C">
            <w:pPr>
              <w:jc w:val="both"/>
              <w:rPr>
                <w:rFonts w:eastAsia="Calibri" w:cstheme="minorHAnsi"/>
              </w:rPr>
            </w:pPr>
          </w:p>
          <w:p w14:paraId="5C9E4419" w14:textId="77777777" w:rsidR="00C675C3" w:rsidRPr="00A442CC" w:rsidRDefault="00C675C3" w:rsidP="00D4253C">
            <w:pPr>
              <w:jc w:val="both"/>
              <w:rPr>
                <w:rFonts w:eastAsia="Calibri" w:cstheme="minorHAnsi"/>
              </w:rPr>
            </w:pPr>
          </w:p>
          <w:p w14:paraId="0935A114" w14:textId="77777777" w:rsidR="00C675C3" w:rsidRPr="00A442CC" w:rsidRDefault="00C675C3" w:rsidP="00D4253C">
            <w:pPr>
              <w:jc w:val="both"/>
              <w:rPr>
                <w:rFonts w:eastAsia="Calibri" w:cstheme="minorHAnsi"/>
              </w:rPr>
            </w:pPr>
          </w:p>
          <w:p w14:paraId="13E1D5F3" w14:textId="544F9137" w:rsidR="0052370A" w:rsidRPr="00A442CC" w:rsidRDefault="0052370A" w:rsidP="00D4253C">
            <w:pPr>
              <w:jc w:val="both"/>
              <w:rPr>
                <w:rFonts w:eastAsia="Calibri" w:cstheme="minorHAnsi"/>
              </w:rPr>
            </w:pPr>
            <w:r w:rsidRPr="00A442CC">
              <w:rPr>
                <w:rFonts w:eastAsia="Calibri" w:cstheme="minorHAnsi"/>
              </w:rPr>
              <w:t>Pokazatelji</w:t>
            </w:r>
            <w:r w:rsidRPr="00A442CC">
              <w:rPr>
                <w:rFonts w:eastAsia="Calibri" w:cstheme="minorHAnsi"/>
                <w:i/>
              </w:rPr>
              <w:t xml:space="preserve"> </w:t>
            </w:r>
            <w:bookmarkStart w:id="95" w:name="_Hlk115353488"/>
          </w:p>
          <w:tbl>
            <w:tblPr>
              <w:tblStyle w:val="Reetkatablice2"/>
              <w:tblW w:w="0" w:type="auto"/>
              <w:tblLook w:val="04A0" w:firstRow="1" w:lastRow="0" w:firstColumn="1" w:lastColumn="0" w:noHBand="0" w:noVBand="1"/>
            </w:tblPr>
            <w:tblGrid>
              <w:gridCol w:w="3823"/>
              <w:gridCol w:w="10171"/>
            </w:tblGrid>
            <w:tr w:rsidR="0052370A" w:rsidRPr="00A442CC" w14:paraId="6CB8D790" w14:textId="77777777" w:rsidTr="0052370A">
              <w:tc>
                <w:tcPr>
                  <w:tcW w:w="3823" w:type="dxa"/>
                  <w:shd w:val="clear" w:color="auto" w:fill="B4C6E7"/>
                </w:tcPr>
                <w:bookmarkEnd w:id="95"/>
                <w:p w14:paraId="59D97BE8" w14:textId="77777777" w:rsidR="0052370A" w:rsidRPr="00A442CC" w:rsidRDefault="0052370A" w:rsidP="00D4253C">
                  <w:pPr>
                    <w:jc w:val="both"/>
                    <w:rPr>
                      <w:rFonts w:eastAsia="Calibri" w:cstheme="minorHAnsi"/>
                    </w:rPr>
                  </w:pPr>
                  <w:r w:rsidRPr="00A442CC">
                    <w:rPr>
                      <w:rFonts w:eastAsia="Calibri" w:cstheme="minorHAnsi"/>
                    </w:rPr>
                    <w:t>Broj novostvorenih radnih mjesta (puno radno vrijeme), doprinosi R.37 ZPP-a</w:t>
                  </w:r>
                </w:p>
              </w:tc>
              <w:tc>
                <w:tcPr>
                  <w:tcW w:w="10171" w:type="dxa"/>
                </w:tcPr>
                <w:p w14:paraId="077348B4" w14:textId="0B82C3B3" w:rsidR="0052370A" w:rsidRPr="00A442CC" w:rsidRDefault="003808E4" w:rsidP="00D4253C">
                  <w:pPr>
                    <w:jc w:val="both"/>
                    <w:rPr>
                      <w:rFonts w:eastAsia="Calibri" w:cstheme="minorHAnsi"/>
                    </w:rPr>
                  </w:pPr>
                  <w:r w:rsidRPr="00A442CC">
                    <w:rPr>
                      <w:rFonts w:eastAsia="Calibri" w:cstheme="minorHAnsi"/>
                    </w:rPr>
                    <w:t>0</w:t>
                  </w:r>
                </w:p>
              </w:tc>
            </w:tr>
            <w:tr w:rsidR="0052370A" w:rsidRPr="00A442CC" w14:paraId="2DD1DAFA" w14:textId="77777777" w:rsidTr="0052370A">
              <w:tc>
                <w:tcPr>
                  <w:tcW w:w="3823" w:type="dxa"/>
                  <w:shd w:val="clear" w:color="auto" w:fill="B4C6E7"/>
                </w:tcPr>
                <w:p w14:paraId="0A3295AB" w14:textId="77777777" w:rsidR="0052370A" w:rsidRPr="00A442CC" w:rsidRDefault="0052370A" w:rsidP="00D4253C">
                  <w:pPr>
                    <w:jc w:val="both"/>
                    <w:rPr>
                      <w:rFonts w:eastAsia="Calibri" w:cstheme="minorHAnsi"/>
                    </w:rPr>
                  </w:pPr>
                  <w:r w:rsidRPr="00A442CC">
                    <w:rPr>
                      <w:rFonts w:eastAsia="Calibri" w:cstheme="minorHAnsi"/>
                    </w:rPr>
                    <w:t>Broj sačuvanih radnih mjesta</w:t>
                  </w:r>
                </w:p>
              </w:tc>
              <w:tc>
                <w:tcPr>
                  <w:tcW w:w="10171" w:type="dxa"/>
                </w:tcPr>
                <w:p w14:paraId="51A47964" w14:textId="21EB573F" w:rsidR="0052370A" w:rsidRPr="00A442CC" w:rsidRDefault="003B06A6" w:rsidP="00D4253C">
                  <w:pPr>
                    <w:jc w:val="both"/>
                    <w:rPr>
                      <w:rFonts w:eastAsia="Calibri" w:cstheme="minorHAnsi"/>
                    </w:rPr>
                  </w:pPr>
                  <w:r w:rsidRPr="00A442CC">
                    <w:rPr>
                      <w:rFonts w:eastAsia="Calibri" w:cstheme="minorHAnsi"/>
                    </w:rPr>
                    <w:t>3</w:t>
                  </w:r>
                </w:p>
              </w:tc>
            </w:tr>
          </w:tbl>
          <w:p w14:paraId="66CA8701" w14:textId="0D9DEAE1" w:rsidR="0052370A" w:rsidRPr="00A442CC" w:rsidRDefault="005D6804" w:rsidP="00D4253C">
            <w:pPr>
              <w:jc w:val="both"/>
              <w:rPr>
                <w:rFonts w:eastAsia="Calibri" w:cstheme="minorHAnsi"/>
              </w:rPr>
            </w:pPr>
            <w:r>
              <w:rPr>
                <w:rFonts w:eastAsia="Calibri" w:cstheme="minorHAnsi"/>
              </w:rPr>
              <w:t xml:space="preserve">         </w:t>
            </w:r>
          </w:p>
          <w:tbl>
            <w:tblPr>
              <w:tblStyle w:val="Reetkatablice2"/>
              <w:tblW w:w="0" w:type="auto"/>
              <w:tblLook w:val="04A0" w:firstRow="1" w:lastRow="0" w:firstColumn="1" w:lastColumn="0" w:noHBand="0" w:noVBand="1"/>
            </w:tblPr>
            <w:tblGrid>
              <w:gridCol w:w="956"/>
              <w:gridCol w:w="3758"/>
              <w:gridCol w:w="5845"/>
            </w:tblGrid>
            <w:tr w:rsidR="0052370A" w:rsidRPr="00A442CC" w14:paraId="084BDC14" w14:textId="77777777" w:rsidTr="0027679C">
              <w:tc>
                <w:tcPr>
                  <w:tcW w:w="956" w:type="dxa"/>
                  <w:shd w:val="clear" w:color="auto" w:fill="B4C6E7"/>
                </w:tcPr>
                <w:p w14:paraId="02AA1792" w14:textId="77777777" w:rsidR="0052370A" w:rsidRPr="00A442CC" w:rsidRDefault="0052370A" w:rsidP="00D4253C">
                  <w:pPr>
                    <w:jc w:val="both"/>
                    <w:rPr>
                      <w:rFonts w:eastAsia="Calibri" w:cstheme="minorHAnsi"/>
                    </w:rPr>
                  </w:pPr>
                  <w:bookmarkStart w:id="96" w:name="_Hlk149211363"/>
                  <w:proofErr w:type="spellStart"/>
                  <w:r w:rsidRPr="00A442CC">
                    <w:rPr>
                      <w:rFonts w:eastAsia="Calibri" w:cstheme="minorHAnsi"/>
                    </w:rPr>
                    <w:t>R.b</w:t>
                  </w:r>
                  <w:proofErr w:type="spellEnd"/>
                  <w:r w:rsidRPr="00A442CC">
                    <w:rPr>
                      <w:rFonts w:eastAsia="Calibri" w:cstheme="minorHAnsi"/>
                    </w:rPr>
                    <w:t>.</w:t>
                  </w:r>
                </w:p>
              </w:tc>
              <w:tc>
                <w:tcPr>
                  <w:tcW w:w="3758" w:type="dxa"/>
                  <w:shd w:val="clear" w:color="auto" w:fill="B4C6E7"/>
                </w:tcPr>
                <w:p w14:paraId="5256E639" w14:textId="77777777" w:rsidR="0052370A" w:rsidRPr="00A442CC" w:rsidRDefault="0052370A" w:rsidP="00D4253C">
                  <w:pPr>
                    <w:jc w:val="both"/>
                    <w:rPr>
                      <w:rFonts w:eastAsia="Calibri" w:cstheme="minorHAnsi"/>
                    </w:rPr>
                  </w:pPr>
                </w:p>
              </w:tc>
              <w:tc>
                <w:tcPr>
                  <w:tcW w:w="5845" w:type="dxa"/>
                </w:tcPr>
                <w:p w14:paraId="6ACAFCA9" w14:textId="77777777" w:rsidR="0052370A" w:rsidRPr="00A442CC" w:rsidRDefault="0052370A" w:rsidP="00D4253C">
                  <w:pPr>
                    <w:jc w:val="both"/>
                    <w:rPr>
                      <w:rFonts w:eastAsia="Calibri" w:cstheme="minorHAnsi"/>
                    </w:rPr>
                  </w:pPr>
                </w:p>
              </w:tc>
            </w:tr>
            <w:tr w:rsidR="0052370A" w:rsidRPr="00A442CC" w14:paraId="4D54DF57" w14:textId="77777777" w:rsidTr="0027679C">
              <w:tc>
                <w:tcPr>
                  <w:tcW w:w="956" w:type="dxa"/>
                  <w:vMerge w:val="restart"/>
                  <w:shd w:val="clear" w:color="auto" w:fill="B4C6E7"/>
                </w:tcPr>
                <w:p w14:paraId="6146A855" w14:textId="77777777" w:rsidR="0052370A" w:rsidRPr="00A442CC" w:rsidRDefault="0052370A" w:rsidP="00D4253C">
                  <w:pPr>
                    <w:jc w:val="both"/>
                    <w:rPr>
                      <w:rFonts w:eastAsia="Calibri" w:cstheme="minorHAnsi"/>
                    </w:rPr>
                  </w:pPr>
                  <w:r w:rsidRPr="00A442CC">
                    <w:rPr>
                      <w:rFonts w:eastAsia="Calibri" w:cstheme="minorHAnsi"/>
                    </w:rPr>
                    <w:t>1.</w:t>
                  </w:r>
                </w:p>
              </w:tc>
              <w:tc>
                <w:tcPr>
                  <w:tcW w:w="3758" w:type="dxa"/>
                  <w:shd w:val="clear" w:color="auto" w:fill="B4C6E7"/>
                </w:tcPr>
                <w:p w14:paraId="6EB4A024" w14:textId="77777777" w:rsidR="0052370A" w:rsidRPr="00A442CC" w:rsidRDefault="0052370A" w:rsidP="00D4253C">
                  <w:pPr>
                    <w:jc w:val="both"/>
                    <w:rPr>
                      <w:rFonts w:eastAsia="Calibri" w:cstheme="minorHAnsi"/>
                    </w:rPr>
                  </w:pPr>
                  <w:r w:rsidRPr="00A442CC">
                    <w:rPr>
                      <w:rFonts w:eastAsia="Calibri" w:cstheme="minorHAnsi"/>
                    </w:rPr>
                    <w:t>Naziv pokazatelja</w:t>
                  </w:r>
                </w:p>
              </w:tc>
              <w:tc>
                <w:tcPr>
                  <w:tcW w:w="5845" w:type="dxa"/>
                </w:tcPr>
                <w:p w14:paraId="6874FCE0" w14:textId="77777777" w:rsidR="005559F0" w:rsidRPr="005559F0" w:rsidRDefault="005559F0" w:rsidP="005559F0">
                  <w:pPr>
                    <w:jc w:val="both"/>
                    <w:rPr>
                      <w:rFonts w:eastAsia="Calibri" w:cstheme="minorHAnsi"/>
                    </w:rPr>
                  </w:pPr>
                  <w:r w:rsidRPr="005559F0">
                    <w:rPr>
                      <w:rFonts w:eastAsia="Calibri" w:cstheme="minorHAnsi"/>
                    </w:rPr>
                    <w:t xml:space="preserve">R.9. Modernizacija </w:t>
                  </w:r>
                </w:p>
                <w:p w14:paraId="2270680F" w14:textId="32ECC083" w:rsidR="0052370A" w:rsidRPr="00A442CC" w:rsidRDefault="005559F0" w:rsidP="005559F0">
                  <w:pPr>
                    <w:jc w:val="both"/>
                    <w:rPr>
                      <w:rFonts w:eastAsia="Calibri" w:cstheme="minorHAnsi"/>
                    </w:rPr>
                  </w:pPr>
                  <w:r w:rsidRPr="005559F0">
                    <w:rPr>
                      <w:rFonts w:eastAsia="Calibri" w:cstheme="minorHAnsi"/>
                    </w:rPr>
                    <w:t xml:space="preserve">poljoprivrednih gospodarstava </w:t>
                  </w:r>
                </w:p>
              </w:tc>
            </w:tr>
            <w:tr w:rsidR="0027679C" w:rsidRPr="00A442CC" w14:paraId="7B2F2284" w14:textId="77777777" w:rsidTr="0027679C">
              <w:tc>
                <w:tcPr>
                  <w:tcW w:w="956" w:type="dxa"/>
                  <w:vMerge/>
                  <w:shd w:val="clear" w:color="auto" w:fill="B4C6E7"/>
                </w:tcPr>
                <w:p w14:paraId="4C08E8EB" w14:textId="77777777" w:rsidR="0027679C" w:rsidRPr="00A442CC" w:rsidRDefault="0027679C" w:rsidP="00D4253C">
                  <w:pPr>
                    <w:jc w:val="both"/>
                    <w:rPr>
                      <w:rFonts w:eastAsia="Calibri" w:cstheme="minorHAnsi"/>
                    </w:rPr>
                  </w:pPr>
                </w:p>
              </w:tc>
              <w:tc>
                <w:tcPr>
                  <w:tcW w:w="3758" w:type="dxa"/>
                  <w:shd w:val="clear" w:color="auto" w:fill="B4C6E7"/>
                </w:tcPr>
                <w:p w14:paraId="0CDC50D2" w14:textId="77777777" w:rsidR="0027679C" w:rsidRPr="00A442CC" w:rsidRDefault="0027679C" w:rsidP="00D4253C">
                  <w:pPr>
                    <w:jc w:val="both"/>
                    <w:rPr>
                      <w:rFonts w:eastAsia="Calibri" w:cstheme="minorHAnsi"/>
                    </w:rPr>
                  </w:pPr>
                  <w:r w:rsidRPr="00A442CC">
                    <w:rPr>
                      <w:rFonts w:eastAsia="Calibri" w:cstheme="minorHAnsi"/>
                    </w:rPr>
                    <w:t>Mjerna jedinica</w:t>
                  </w:r>
                </w:p>
              </w:tc>
              <w:tc>
                <w:tcPr>
                  <w:tcW w:w="5845" w:type="dxa"/>
                </w:tcPr>
                <w:p w14:paraId="7B154CC5" w14:textId="4A4DE4FB" w:rsidR="0027679C" w:rsidRPr="00A442CC" w:rsidRDefault="005559F0" w:rsidP="00D4253C">
                  <w:pPr>
                    <w:jc w:val="both"/>
                    <w:rPr>
                      <w:rFonts w:eastAsia="Calibri" w:cstheme="minorHAnsi"/>
                    </w:rPr>
                  </w:pPr>
                  <w:r>
                    <w:rPr>
                      <w:rFonts w:cstheme="minorHAnsi"/>
                    </w:rPr>
                    <w:t>B</w:t>
                  </w:r>
                  <w:r w:rsidRPr="005559F0">
                    <w:rPr>
                      <w:rFonts w:cstheme="minorHAnsi"/>
                    </w:rPr>
                    <w:t>roj poljoprivrednih gospodarstva koji primaju potporu</w:t>
                  </w:r>
                  <w:r w:rsidRPr="005559F0" w:rsidDel="005559F0">
                    <w:rPr>
                      <w:rFonts w:cstheme="minorHAnsi"/>
                    </w:rPr>
                    <w:t xml:space="preserve"> </w:t>
                  </w:r>
                </w:p>
              </w:tc>
            </w:tr>
            <w:tr w:rsidR="0027679C" w:rsidRPr="00A442CC" w14:paraId="6F604750" w14:textId="77777777" w:rsidTr="0027679C">
              <w:tc>
                <w:tcPr>
                  <w:tcW w:w="956" w:type="dxa"/>
                  <w:vMerge/>
                  <w:shd w:val="clear" w:color="auto" w:fill="B4C6E7"/>
                </w:tcPr>
                <w:p w14:paraId="5A4C1305" w14:textId="77777777" w:rsidR="0027679C" w:rsidRPr="00A442CC" w:rsidRDefault="0027679C" w:rsidP="00D4253C">
                  <w:pPr>
                    <w:jc w:val="both"/>
                    <w:rPr>
                      <w:rFonts w:eastAsia="Calibri" w:cstheme="minorHAnsi"/>
                    </w:rPr>
                  </w:pPr>
                </w:p>
              </w:tc>
              <w:tc>
                <w:tcPr>
                  <w:tcW w:w="3758" w:type="dxa"/>
                  <w:shd w:val="clear" w:color="auto" w:fill="B4C6E7"/>
                </w:tcPr>
                <w:p w14:paraId="33828467" w14:textId="77777777" w:rsidR="0027679C" w:rsidRPr="00A442CC" w:rsidRDefault="0027679C" w:rsidP="00D4253C">
                  <w:pPr>
                    <w:jc w:val="both"/>
                    <w:rPr>
                      <w:rFonts w:eastAsia="Calibri" w:cstheme="minorHAnsi"/>
                    </w:rPr>
                  </w:pPr>
                  <w:r w:rsidRPr="00A442CC">
                    <w:rPr>
                      <w:rFonts w:eastAsia="Calibri" w:cstheme="minorHAnsi"/>
                    </w:rPr>
                    <w:t>Ciljna vrijednost</w:t>
                  </w:r>
                </w:p>
              </w:tc>
              <w:tc>
                <w:tcPr>
                  <w:tcW w:w="5845" w:type="dxa"/>
                </w:tcPr>
                <w:p w14:paraId="311E383D" w14:textId="3A699A60" w:rsidR="0027679C" w:rsidRPr="00A442CC" w:rsidRDefault="003B06A6" w:rsidP="00D4253C">
                  <w:pPr>
                    <w:jc w:val="both"/>
                    <w:rPr>
                      <w:rFonts w:eastAsia="Calibri" w:cstheme="minorHAnsi"/>
                    </w:rPr>
                  </w:pPr>
                  <w:r w:rsidRPr="00A442CC">
                    <w:rPr>
                      <w:rFonts w:eastAsia="Calibri" w:cstheme="minorHAnsi"/>
                    </w:rPr>
                    <w:t xml:space="preserve"> </w:t>
                  </w:r>
                  <w:r w:rsidR="006372B6">
                    <w:rPr>
                      <w:rFonts w:eastAsia="Calibri" w:cstheme="minorHAnsi"/>
                    </w:rPr>
                    <w:t>2</w:t>
                  </w:r>
                  <w:r w:rsidR="009877EB">
                    <w:rPr>
                      <w:rFonts w:eastAsia="Calibri" w:cstheme="minorHAnsi"/>
                    </w:rPr>
                    <w:t>4</w:t>
                  </w:r>
                  <w:r w:rsidRPr="00A442CC">
                    <w:rPr>
                      <w:rFonts w:eastAsia="Calibri" w:cstheme="minorHAnsi"/>
                    </w:rPr>
                    <w:t xml:space="preserve"> </w:t>
                  </w:r>
                </w:p>
              </w:tc>
            </w:tr>
            <w:bookmarkEnd w:id="96"/>
          </w:tbl>
          <w:p w14:paraId="111D5F05" w14:textId="77777777" w:rsidR="0052370A" w:rsidRDefault="0052370A" w:rsidP="00D4253C">
            <w:pPr>
              <w:jc w:val="both"/>
              <w:rPr>
                <w:rFonts w:eastAsia="Calibri" w:cstheme="minorHAnsi"/>
                <w:sz w:val="20"/>
                <w:szCs w:val="20"/>
              </w:rPr>
            </w:pPr>
          </w:p>
          <w:tbl>
            <w:tblPr>
              <w:tblStyle w:val="Reetkatablice2"/>
              <w:tblW w:w="0" w:type="auto"/>
              <w:tblLook w:val="04A0" w:firstRow="1" w:lastRow="0" w:firstColumn="1" w:lastColumn="0" w:noHBand="0" w:noVBand="1"/>
            </w:tblPr>
            <w:tblGrid>
              <w:gridCol w:w="956"/>
              <w:gridCol w:w="3758"/>
              <w:gridCol w:w="5845"/>
            </w:tblGrid>
            <w:tr w:rsidR="00941900" w:rsidRPr="00A442CC" w14:paraId="2E52D888" w14:textId="77777777" w:rsidTr="002438F3">
              <w:tc>
                <w:tcPr>
                  <w:tcW w:w="956" w:type="dxa"/>
                  <w:shd w:val="clear" w:color="auto" w:fill="B4C6E7"/>
                </w:tcPr>
                <w:p w14:paraId="3F9B90F4" w14:textId="77777777" w:rsidR="00A241D0" w:rsidRPr="00A442CC" w:rsidRDefault="00A241D0" w:rsidP="00A241D0">
                  <w:pPr>
                    <w:jc w:val="both"/>
                    <w:rPr>
                      <w:rFonts w:eastAsia="Calibri" w:cstheme="minorHAnsi"/>
                    </w:rPr>
                  </w:pPr>
                  <w:proofErr w:type="spellStart"/>
                  <w:r w:rsidRPr="00A442CC">
                    <w:rPr>
                      <w:rFonts w:eastAsia="Calibri" w:cstheme="minorHAnsi"/>
                    </w:rPr>
                    <w:t>R.b</w:t>
                  </w:r>
                  <w:proofErr w:type="spellEnd"/>
                  <w:r w:rsidRPr="00A442CC">
                    <w:rPr>
                      <w:rFonts w:eastAsia="Calibri" w:cstheme="minorHAnsi"/>
                    </w:rPr>
                    <w:t>.</w:t>
                  </w:r>
                </w:p>
              </w:tc>
              <w:tc>
                <w:tcPr>
                  <w:tcW w:w="3758" w:type="dxa"/>
                  <w:shd w:val="clear" w:color="auto" w:fill="B4C6E7"/>
                </w:tcPr>
                <w:p w14:paraId="4E14B2E9" w14:textId="77777777" w:rsidR="00A241D0" w:rsidRPr="00A442CC" w:rsidRDefault="00A241D0" w:rsidP="00A241D0">
                  <w:pPr>
                    <w:jc w:val="both"/>
                    <w:rPr>
                      <w:rFonts w:eastAsia="Calibri" w:cstheme="minorHAnsi"/>
                    </w:rPr>
                  </w:pPr>
                </w:p>
              </w:tc>
              <w:tc>
                <w:tcPr>
                  <w:tcW w:w="5845" w:type="dxa"/>
                </w:tcPr>
                <w:p w14:paraId="0B207F6C" w14:textId="77777777" w:rsidR="00A241D0" w:rsidRPr="00A442CC" w:rsidRDefault="00A241D0" w:rsidP="00A241D0">
                  <w:pPr>
                    <w:jc w:val="both"/>
                    <w:rPr>
                      <w:rFonts w:eastAsia="Calibri" w:cstheme="minorHAnsi"/>
                    </w:rPr>
                  </w:pPr>
                </w:p>
              </w:tc>
            </w:tr>
            <w:tr w:rsidR="00941900" w:rsidRPr="00A442CC" w14:paraId="3160F3C2" w14:textId="77777777" w:rsidTr="002438F3">
              <w:tc>
                <w:tcPr>
                  <w:tcW w:w="956" w:type="dxa"/>
                  <w:vMerge w:val="restart"/>
                  <w:shd w:val="clear" w:color="auto" w:fill="B4C6E7"/>
                </w:tcPr>
                <w:p w14:paraId="388A5386" w14:textId="7E442AB9" w:rsidR="00A241D0" w:rsidRPr="00A442CC" w:rsidRDefault="00A241D0" w:rsidP="00A241D0">
                  <w:pPr>
                    <w:jc w:val="both"/>
                    <w:rPr>
                      <w:rFonts w:eastAsia="Calibri" w:cstheme="minorHAnsi"/>
                    </w:rPr>
                  </w:pPr>
                  <w:r>
                    <w:rPr>
                      <w:rFonts w:eastAsia="Calibri" w:cstheme="minorHAnsi"/>
                    </w:rPr>
                    <w:t>2</w:t>
                  </w:r>
                </w:p>
              </w:tc>
              <w:tc>
                <w:tcPr>
                  <w:tcW w:w="3758" w:type="dxa"/>
                  <w:shd w:val="clear" w:color="auto" w:fill="B4C6E7"/>
                </w:tcPr>
                <w:p w14:paraId="2DB311EC" w14:textId="77777777" w:rsidR="00A241D0" w:rsidRPr="00A442CC" w:rsidRDefault="00A241D0" w:rsidP="00A241D0">
                  <w:pPr>
                    <w:jc w:val="both"/>
                    <w:rPr>
                      <w:rFonts w:eastAsia="Calibri" w:cstheme="minorHAnsi"/>
                    </w:rPr>
                  </w:pPr>
                  <w:r w:rsidRPr="00A442CC">
                    <w:rPr>
                      <w:rFonts w:eastAsia="Calibri" w:cstheme="minorHAnsi"/>
                    </w:rPr>
                    <w:t>Naziv pokazatelja</w:t>
                  </w:r>
                </w:p>
              </w:tc>
              <w:tc>
                <w:tcPr>
                  <w:tcW w:w="5845" w:type="dxa"/>
                </w:tcPr>
                <w:p w14:paraId="685AC88C" w14:textId="46BA65E8" w:rsidR="00A241D0" w:rsidRPr="00A442CC" w:rsidRDefault="00A241D0" w:rsidP="00A241D0">
                  <w:pPr>
                    <w:jc w:val="both"/>
                    <w:rPr>
                      <w:rFonts w:eastAsia="Calibri" w:cstheme="minorHAnsi"/>
                    </w:rPr>
                  </w:pPr>
                  <w:r w:rsidRPr="005559F0">
                    <w:rPr>
                      <w:rFonts w:eastAsia="Calibri" w:cstheme="minorHAnsi"/>
                    </w:rPr>
                    <w:t>R.</w:t>
                  </w:r>
                  <w:r>
                    <w:rPr>
                      <w:rFonts w:eastAsia="Calibri" w:cstheme="minorHAnsi"/>
                    </w:rPr>
                    <w:t xml:space="preserve">39 </w:t>
                  </w:r>
                  <w:r w:rsidRPr="00A241D0">
                    <w:rPr>
                      <w:rFonts w:eastAsia="Calibri" w:cstheme="minorHAnsi"/>
                    </w:rPr>
                    <w:t>Razvoj ruralnoga gospodarstva</w:t>
                  </w:r>
                </w:p>
              </w:tc>
            </w:tr>
            <w:tr w:rsidR="00941900" w:rsidRPr="00A442CC" w14:paraId="04789E9E" w14:textId="77777777" w:rsidTr="002438F3">
              <w:tc>
                <w:tcPr>
                  <w:tcW w:w="956" w:type="dxa"/>
                  <w:vMerge/>
                  <w:shd w:val="clear" w:color="auto" w:fill="B4C6E7"/>
                </w:tcPr>
                <w:p w14:paraId="2A290192" w14:textId="77777777" w:rsidR="00A241D0" w:rsidRPr="00A442CC" w:rsidRDefault="00A241D0" w:rsidP="00A241D0">
                  <w:pPr>
                    <w:jc w:val="both"/>
                    <w:rPr>
                      <w:rFonts w:eastAsia="Calibri" w:cstheme="minorHAnsi"/>
                    </w:rPr>
                  </w:pPr>
                </w:p>
              </w:tc>
              <w:tc>
                <w:tcPr>
                  <w:tcW w:w="3758" w:type="dxa"/>
                  <w:shd w:val="clear" w:color="auto" w:fill="B4C6E7"/>
                </w:tcPr>
                <w:p w14:paraId="022E01B4" w14:textId="77777777" w:rsidR="00A241D0" w:rsidRPr="00A442CC" w:rsidRDefault="00A241D0" w:rsidP="00A241D0">
                  <w:pPr>
                    <w:jc w:val="both"/>
                    <w:rPr>
                      <w:rFonts w:eastAsia="Calibri" w:cstheme="minorHAnsi"/>
                    </w:rPr>
                  </w:pPr>
                  <w:r w:rsidRPr="00A442CC">
                    <w:rPr>
                      <w:rFonts w:eastAsia="Calibri" w:cstheme="minorHAnsi"/>
                    </w:rPr>
                    <w:t>Mjerna jedinica</w:t>
                  </w:r>
                </w:p>
              </w:tc>
              <w:tc>
                <w:tcPr>
                  <w:tcW w:w="5845" w:type="dxa"/>
                </w:tcPr>
                <w:p w14:paraId="3A040AB1" w14:textId="2850256F" w:rsidR="00A241D0" w:rsidRPr="00A442CC" w:rsidRDefault="00A241D0" w:rsidP="00A241D0">
                  <w:pPr>
                    <w:jc w:val="both"/>
                    <w:rPr>
                      <w:rFonts w:eastAsia="Calibri" w:cstheme="minorHAnsi"/>
                    </w:rPr>
                  </w:pPr>
                  <w:r w:rsidRPr="00A241D0">
                    <w:rPr>
                      <w:rFonts w:eastAsia="Calibri" w:cstheme="minorHAnsi"/>
                    </w:rPr>
                    <w:t>broj poduzeća</w:t>
                  </w:r>
                </w:p>
              </w:tc>
            </w:tr>
            <w:tr w:rsidR="00941900" w:rsidRPr="00A442CC" w14:paraId="19569E04" w14:textId="77777777" w:rsidTr="002438F3">
              <w:tc>
                <w:tcPr>
                  <w:tcW w:w="956" w:type="dxa"/>
                  <w:vMerge/>
                  <w:shd w:val="clear" w:color="auto" w:fill="B4C6E7"/>
                </w:tcPr>
                <w:p w14:paraId="4DF1D5FA" w14:textId="77777777" w:rsidR="00A241D0" w:rsidRPr="00A442CC" w:rsidRDefault="00A241D0" w:rsidP="00A241D0">
                  <w:pPr>
                    <w:jc w:val="both"/>
                    <w:rPr>
                      <w:rFonts w:eastAsia="Calibri" w:cstheme="minorHAnsi"/>
                    </w:rPr>
                  </w:pPr>
                </w:p>
              </w:tc>
              <w:tc>
                <w:tcPr>
                  <w:tcW w:w="3758" w:type="dxa"/>
                  <w:shd w:val="clear" w:color="auto" w:fill="B4C6E7"/>
                </w:tcPr>
                <w:p w14:paraId="51AAC776" w14:textId="77777777" w:rsidR="00A241D0" w:rsidRPr="00A442CC" w:rsidRDefault="00A241D0" w:rsidP="00A241D0">
                  <w:pPr>
                    <w:jc w:val="both"/>
                    <w:rPr>
                      <w:rFonts w:eastAsia="Calibri" w:cstheme="minorHAnsi"/>
                    </w:rPr>
                  </w:pPr>
                  <w:r w:rsidRPr="00A442CC">
                    <w:rPr>
                      <w:rFonts w:eastAsia="Calibri" w:cstheme="minorHAnsi"/>
                    </w:rPr>
                    <w:t>Ciljna vrijednost</w:t>
                  </w:r>
                </w:p>
              </w:tc>
              <w:tc>
                <w:tcPr>
                  <w:tcW w:w="5845" w:type="dxa"/>
                </w:tcPr>
                <w:p w14:paraId="1FB2EC6F" w14:textId="23E49C3A" w:rsidR="00A241D0" w:rsidRPr="00A442CC" w:rsidRDefault="00A241D0" w:rsidP="00A241D0">
                  <w:pPr>
                    <w:jc w:val="both"/>
                    <w:rPr>
                      <w:rFonts w:eastAsia="Calibri" w:cstheme="minorHAnsi"/>
                    </w:rPr>
                  </w:pPr>
                  <w:r w:rsidRPr="00A442CC">
                    <w:rPr>
                      <w:rFonts w:eastAsia="Calibri" w:cstheme="minorHAnsi"/>
                    </w:rPr>
                    <w:t xml:space="preserve"> </w:t>
                  </w:r>
                  <w:r>
                    <w:rPr>
                      <w:rFonts w:eastAsia="Calibri" w:cstheme="minorHAnsi"/>
                    </w:rPr>
                    <w:t>3</w:t>
                  </w:r>
                  <w:r w:rsidRPr="00A442CC">
                    <w:rPr>
                      <w:rFonts w:eastAsia="Calibri" w:cstheme="minorHAnsi"/>
                    </w:rPr>
                    <w:t xml:space="preserve"> </w:t>
                  </w:r>
                </w:p>
              </w:tc>
            </w:tr>
          </w:tbl>
          <w:p w14:paraId="6A8DF117" w14:textId="77777777" w:rsidR="00A241D0" w:rsidRPr="00A442CC" w:rsidRDefault="00A241D0" w:rsidP="00D4253C">
            <w:pPr>
              <w:jc w:val="both"/>
              <w:rPr>
                <w:rFonts w:eastAsia="Calibri" w:cstheme="minorHAnsi"/>
                <w:sz w:val="20"/>
                <w:szCs w:val="20"/>
              </w:rPr>
            </w:pPr>
          </w:p>
          <w:p w14:paraId="6F0E639B" w14:textId="3F6B18D7" w:rsidR="0052370A" w:rsidRPr="00A442CC" w:rsidRDefault="0052370A" w:rsidP="00D4253C">
            <w:pPr>
              <w:jc w:val="both"/>
              <w:rPr>
                <w:rFonts w:eastAsia="Calibri" w:cstheme="minorHAnsi"/>
              </w:rPr>
            </w:pPr>
            <w:r w:rsidRPr="00A442CC">
              <w:rPr>
                <w:rFonts w:eastAsia="Calibri" w:cstheme="minorHAnsi"/>
              </w:rPr>
              <w:t xml:space="preserve">Prikaz kriterija na temelju kojih projekti iz intervencije doprinose provedbi koncepta Pametnih sela </w:t>
            </w:r>
          </w:p>
          <w:tbl>
            <w:tblPr>
              <w:tblStyle w:val="Reetkatablice2"/>
              <w:tblW w:w="0" w:type="auto"/>
              <w:tblLook w:val="04A0" w:firstRow="1" w:lastRow="0" w:firstColumn="1" w:lastColumn="0" w:noHBand="0" w:noVBand="1"/>
            </w:tblPr>
            <w:tblGrid>
              <w:gridCol w:w="745"/>
              <w:gridCol w:w="5387"/>
              <w:gridCol w:w="4533"/>
            </w:tblGrid>
            <w:tr w:rsidR="0052370A" w:rsidRPr="00A442CC" w14:paraId="608C4798" w14:textId="77777777" w:rsidTr="003D5AEA">
              <w:tc>
                <w:tcPr>
                  <w:tcW w:w="745" w:type="dxa"/>
                </w:tcPr>
                <w:p w14:paraId="161014E4" w14:textId="77777777" w:rsidR="0052370A" w:rsidRPr="00A442CC" w:rsidRDefault="0052370A" w:rsidP="00D4253C">
                  <w:pPr>
                    <w:jc w:val="both"/>
                    <w:rPr>
                      <w:rFonts w:eastAsia="Calibri" w:cstheme="minorHAnsi"/>
                    </w:rPr>
                  </w:pPr>
                  <w:proofErr w:type="spellStart"/>
                  <w:r w:rsidRPr="00A442CC">
                    <w:rPr>
                      <w:rFonts w:eastAsia="Calibri" w:cstheme="minorHAnsi"/>
                    </w:rPr>
                    <w:t>r.b</w:t>
                  </w:r>
                  <w:proofErr w:type="spellEnd"/>
                  <w:r w:rsidRPr="00A442CC">
                    <w:rPr>
                      <w:rFonts w:eastAsia="Calibri" w:cstheme="minorHAnsi"/>
                    </w:rPr>
                    <w:t>.</w:t>
                  </w:r>
                </w:p>
              </w:tc>
              <w:tc>
                <w:tcPr>
                  <w:tcW w:w="5387" w:type="dxa"/>
                </w:tcPr>
                <w:p w14:paraId="01FE31BE" w14:textId="77777777" w:rsidR="0052370A" w:rsidRPr="00A442CC" w:rsidRDefault="0052370A" w:rsidP="00D4253C">
                  <w:pPr>
                    <w:jc w:val="both"/>
                    <w:rPr>
                      <w:rFonts w:eastAsia="Calibri" w:cstheme="minorHAnsi"/>
                    </w:rPr>
                  </w:pPr>
                  <w:r w:rsidRPr="00A442CC">
                    <w:rPr>
                      <w:rFonts w:eastAsia="Calibri" w:cstheme="minorHAnsi"/>
                    </w:rPr>
                    <w:t>Kriterij koji doprinosi provedbi koncepta Pametnih sela</w:t>
                  </w:r>
                </w:p>
              </w:tc>
              <w:tc>
                <w:tcPr>
                  <w:tcW w:w="4533" w:type="dxa"/>
                </w:tcPr>
                <w:p w14:paraId="0FC7015F" w14:textId="77777777" w:rsidR="0052370A" w:rsidRPr="00A442CC" w:rsidRDefault="0052370A" w:rsidP="00D4253C">
                  <w:pPr>
                    <w:jc w:val="both"/>
                    <w:rPr>
                      <w:rFonts w:eastAsia="Calibri" w:cstheme="minorHAnsi"/>
                    </w:rPr>
                  </w:pPr>
                  <w:r w:rsidRPr="00A442CC">
                    <w:rPr>
                      <w:rFonts w:eastAsia="Calibri" w:cstheme="minorHAnsi"/>
                    </w:rPr>
                    <w:t>Kriteriji LAG-a na temelju kojih se projekti svrstavaju u projekte koji doprinose provedbi koncepta Pametnih sela</w:t>
                  </w:r>
                </w:p>
              </w:tc>
            </w:tr>
            <w:tr w:rsidR="0052370A" w:rsidRPr="00A442CC" w14:paraId="53409B6E" w14:textId="77777777" w:rsidTr="003D5AEA">
              <w:tc>
                <w:tcPr>
                  <w:tcW w:w="745" w:type="dxa"/>
                </w:tcPr>
                <w:p w14:paraId="00A377E7" w14:textId="77777777" w:rsidR="0052370A" w:rsidRPr="00A442CC" w:rsidRDefault="0052370A" w:rsidP="00D4253C">
                  <w:pPr>
                    <w:jc w:val="both"/>
                    <w:rPr>
                      <w:rFonts w:eastAsia="Calibri" w:cstheme="minorHAnsi"/>
                    </w:rPr>
                  </w:pPr>
                  <w:r w:rsidRPr="00A442CC">
                    <w:rPr>
                      <w:rFonts w:eastAsia="Calibri" w:cstheme="minorHAnsi"/>
                    </w:rPr>
                    <w:t>1.</w:t>
                  </w:r>
                </w:p>
              </w:tc>
              <w:tc>
                <w:tcPr>
                  <w:tcW w:w="5387" w:type="dxa"/>
                </w:tcPr>
                <w:p w14:paraId="1A3B78B1" w14:textId="77777777" w:rsidR="0052370A" w:rsidRPr="00A442CC" w:rsidRDefault="0052370A" w:rsidP="00D4253C">
                  <w:pPr>
                    <w:jc w:val="both"/>
                    <w:rPr>
                      <w:rFonts w:eastAsia="Calibri" w:cstheme="minorHAnsi"/>
                    </w:rPr>
                  </w:pPr>
                  <w:r w:rsidRPr="00A442CC">
                    <w:rPr>
                      <w:rFonts w:eastAsia="Calibri" w:cstheme="minorHAnsi"/>
                      <w:sz w:val="24"/>
                      <w:szCs w:val="24"/>
                    </w:rPr>
                    <w:t>Inovativna i pametna rješenja u selima</w:t>
                  </w:r>
                </w:p>
              </w:tc>
              <w:tc>
                <w:tcPr>
                  <w:tcW w:w="4533" w:type="dxa"/>
                </w:tcPr>
                <w:p w14:paraId="7691D260" w14:textId="77777777" w:rsidR="0052370A" w:rsidRPr="00A442CC" w:rsidRDefault="0052370A" w:rsidP="00D4253C">
                  <w:pPr>
                    <w:jc w:val="both"/>
                    <w:rPr>
                      <w:rFonts w:eastAsia="Calibri" w:cstheme="minorHAnsi"/>
                    </w:rPr>
                  </w:pPr>
                </w:p>
              </w:tc>
            </w:tr>
            <w:tr w:rsidR="0052370A" w:rsidRPr="00A442CC" w14:paraId="52F4B0BA" w14:textId="77777777" w:rsidTr="003D5AEA">
              <w:tc>
                <w:tcPr>
                  <w:tcW w:w="745" w:type="dxa"/>
                </w:tcPr>
                <w:p w14:paraId="7097B86E" w14:textId="77777777" w:rsidR="0052370A" w:rsidRPr="00A442CC" w:rsidRDefault="0052370A" w:rsidP="00D4253C">
                  <w:pPr>
                    <w:jc w:val="both"/>
                    <w:rPr>
                      <w:rFonts w:eastAsia="Calibri" w:cstheme="minorHAnsi"/>
                    </w:rPr>
                  </w:pPr>
                  <w:r w:rsidRPr="00A442CC">
                    <w:rPr>
                      <w:rFonts w:eastAsia="Calibri" w:cstheme="minorHAnsi"/>
                    </w:rPr>
                    <w:t xml:space="preserve">2. </w:t>
                  </w:r>
                </w:p>
              </w:tc>
              <w:tc>
                <w:tcPr>
                  <w:tcW w:w="5387" w:type="dxa"/>
                </w:tcPr>
                <w:p w14:paraId="078B3C44" w14:textId="77777777" w:rsidR="0052370A" w:rsidRPr="00A442CC" w:rsidRDefault="0052370A" w:rsidP="00D4253C">
                  <w:pPr>
                    <w:jc w:val="both"/>
                    <w:rPr>
                      <w:rFonts w:eastAsia="Calibri" w:cstheme="minorHAnsi"/>
                    </w:rPr>
                  </w:pPr>
                  <w:r w:rsidRPr="00A442CC">
                    <w:rPr>
                      <w:rFonts w:eastAsia="Calibri" w:cstheme="minorHAnsi"/>
                    </w:rPr>
                    <w:t>Digitalizacija u poljoprivredi i ostalim društvenim aktivnostima u selima</w:t>
                  </w:r>
                </w:p>
              </w:tc>
              <w:tc>
                <w:tcPr>
                  <w:tcW w:w="4533" w:type="dxa"/>
                </w:tcPr>
                <w:p w14:paraId="0393AA30" w14:textId="77777777" w:rsidR="0052370A" w:rsidRPr="00A442CC" w:rsidRDefault="0052370A" w:rsidP="00D4253C">
                  <w:pPr>
                    <w:jc w:val="both"/>
                    <w:rPr>
                      <w:rFonts w:eastAsia="Calibri" w:cstheme="minorHAnsi"/>
                    </w:rPr>
                  </w:pPr>
                </w:p>
              </w:tc>
            </w:tr>
            <w:tr w:rsidR="0052370A" w:rsidRPr="00A442CC" w14:paraId="6FC6EF13" w14:textId="77777777" w:rsidTr="003D5AEA">
              <w:tc>
                <w:tcPr>
                  <w:tcW w:w="745" w:type="dxa"/>
                </w:tcPr>
                <w:p w14:paraId="102CBFBE" w14:textId="77777777" w:rsidR="0052370A" w:rsidRPr="00A442CC" w:rsidRDefault="0052370A" w:rsidP="00D4253C">
                  <w:pPr>
                    <w:jc w:val="both"/>
                    <w:rPr>
                      <w:rFonts w:eastAsia="Calibri" w:cstheme="minorHAnsi"/>
                    </w:rPr>
                  </w:pPr>
                  <w:r w:rsidRPr="00A442CC">
                    <w:rPr>
                      <w:rFonts w:eastAsia="Calibri" w:cstheme="minorHAnsi"/>
                    </w:rPr>
                    <w:t>3.</w:t>
                  </w:r>
                </w:p>
              </w:tc>
              <w:tc>
                <w:tcPr>
                  <w:tcW w:w="5387" w:type="dxa"/>
                </w:tcPr>
                <w:p w14:paraId="1FC48C48" w14:textId="77777777" w:rsidR="0052370A" w:rsidRPr="00A442CC" w:rsidRDefault="0052370A" w:rsidP="00D4253C">
                  <w:pPr>
                    <w:jc w:val="both"/>
                    <w:rPr>
                      <w:rFonts w:eastAsia="Calibri" w:cstheme="minorHAnsi"/>
                    </w:rPr>
                  </w:pPr>
                  <w:r w:rsidRPr="00A442CC">
                    <w:rPr>
                      <w:rFonts w:eastAsia="Calibri" w:cstheme="minorHAnsi"/>
                    </w:rPr>
                    <w:t>Doprinos okolišnim ciljevima i ublažavanje klimatskih promjena u selima.</w:t>
                  </w:r>
                </w:p>
              </w:tc>
              <w:tc>
                <w:tcPr>
                  <w:tcW w:w="4533" w:type="dxa"/>
                </w:tcPr>
                <w:p w14:paraId="524658BB" w14:textId="2F5DE01A" w:rsidR="0052370A" w:rsidRPr="00A442CC" w:rsidRDefault="003B06A6" w:rsidP="00D4253C">
                  <w:pPr>
                    <w:jc w:val="both"/>
                    <w:rPr>
                      <w:rFonts w:eastAsia="Calibri" w:cstheme="minorHAnsi"/>
                    </w:rPr>
                  </w:pPr>
                  <w:r w:rsidRPr="00A442CC">
                    <w:rPr>
                      <w:rFonts w:eastAsia="Calibri" w:cstheme="minorHAnsi"/>
                    </w:rPr>
                    <w:t>Najmanje jedna aktivnost iz poslovnog plana ima pozitivan utjecaj na okoliš.</w:t>
                  </w:r>
                </w:p>
              </w:tc>
            </w:tr>
          </w:tbl>
          <w:p w14:paraId="3DCE9062" w14:textId="77777777" w:rsidR="0052370A" w:rsidRPr="00A442CC" w:rsidRDefault="0052370A" w:rsidP="00D4253C">
            <w:pPr>
              <w:jc w:val="both"/>
              <w:rPr>
                <w:rFonts w:eastAsia="Calibri" w:cstheme="minorHAnsi"/>
                <w:sz w:val="20"/>
                <w:szCs w:val="20"/>
              </w:rPr>
            </w:pPr>
          </w:p>
        </w:tc>
      </w:tr>
      <w:tr w:rsidR="0027679C" w:rsidRPr="00A442CC" w14:paraId="56CEFC77" w14:textId="77777777" w:rsidTr="001D1420">
        <w:tc>
          <w:tcPr>
            <w:tcW w:w="15321" w:type="dxa"/>
            <w:gridSpan w:val="2"/>
          </w:tcPr>
          <w:p w14:paraId="7F8855AA" w14:textId="77777777" w:rsidR="0027679C" w:rsidRPr="00A442CC" w:rsidRDefault="0027679C" w:rsidP="00D4253C">
            <w:pPr>
              <w:jc w:val="both"/>
              <w:rPr>
                <w:rFonts w:eastAsia="Calibri" w:cstheme="minorHAnsi"/>
              </w:rPr>
            </w:pPr>
          </w:p>
          <w:p w14:paraId="6278FEAC" w14:textId="77777777" w:rsidR="0027679C" w:rsidRPr="00A442CC" w:rsidRDefault="0027679C" w:rsidP="00D4253C">
            <w:pPr>
              <w:jc w:val="both"/>
              <w:rPr>
                <w:rFonts w:eastAsia="Calibri" w:cstheme="minorHAnsi"/>
              </w:rPr>
            </w:pPr>
          </w:p>
        </w:tc>
      </w:tr>
      <w:bookmarkEnd w:id="94"/>
    </w:tbl>
    <w:p w14:paraId="7992A6B6" w14:textId="77777777" w:rsidR="008A1E41" w:rsidRPr="00A442CC" w:rsidRDefault="008A1E41" w:rsidP="00D4253C">
      <w:pPr>
        <w:jc w:val="both"/>
        <w:rPr>
          <w:rFonts w:eastAsia="Calibri" w:cstheme="minorHAnsi"/>
          <w:sz w:val="20"/>
          <w:szCs w:val="20"/>
        </w:rPr>
      </w:pPr>
    </w:p>
    <w:p w14:paraId="38B9C13F" w14:textId="77777777" w:rsidR="00C675C3" w:rsidRPr="00A442CC" w:rsidRDefault="00C675C3" w:rsidP="00D4253C">
      <w:pPr>
        <w:jc w:val="both"/>
        <w:rPr>
          <w:rFonts w:eastAsia="Calibri" w:cstheme="minorHAnsi"/>
          <w:sz w:val="20"/>
          <w:szCs w:val="20"/>
        </w:rPr>
      </w:pPr>
    </w:p>
    <w:p w14:paraId="69DE86EB" w14:textId="77777777" w:rsidR="00C675C3" w:rsidRPr="00A442CC" w:rsidRDefault="00C675C3" w:rsidP="00D4253C">
      <w:pPr>
        <w:jc w:val="both"/>
        <w:rPr>
          <w:rFonts w:eastAsia="Calibri" w:cstheme="minorHAnsi"/>
          <w:sz w:val="20"/>
          <w:szCs w:val="20"/>
        </w:rPr>
      </w:pPr>
    </w:p>
    <w:p w14:paraId="033A2F53" w14:textId="77777777" w:rsidR="00C675C3" w:rsidRPr="00A442CC" w:rsidRDefault="00C675C3" w:rsidP="00D4253C">
      <w:pPr>
        <w:jc w:val="both"/>
        <w:rPr>
          <w:rFonts w:eastAsia="Calibri" w:cstheme="minorHAnsi"/>
          <w:sz w:val="20"/>
          <w:szCs w:val="20"/>
        </w:rPr>
      </w:pPr>
    </w:p>
    <w:p w14:paraId="3C6D5514" w14:textId="77777777" w:rsidR="00C675C3" w:rsidRPr="00A442CC" w:rsidRDefault="00C675C3" w:rsidP="00D4253C">
      <w:pPr>
        <w:jc w:val="both"/>
        <w:rPr>
          <w:rFonts w:eastAsia="Calibri" w:cstheme="minorHAnsi"/>
          <w:sz w:val="20"/>
          <w:szCs w:val="20"/>
        </w:rPr>
      </w:pPr>
    </w:p>
    <w:p w14:paraId="5CBBA556" w14:textId="77777777" w:rsidR="00C675C3" w:rsidRPr="00A442CC" w:rsidRDefault="00C675C3" w:rsidP="00D4253C">
      <w:pPr>
        <w:jc w:val="both"/>
        <w:rPr>
          <w:rFonts w:eastAsia="Calibri" w:cstheme="minorHAnsi"/>
          <w:sz w:val="20"/>
          <w:szCs w:val="20"/>
        </w:rPr>
      </w:pPr>
    </w:p>
    <w:tbl>
      <w:tblPr>
        <w:tblStyle w:val="Reetkatablice2"/>
        <w:tblW w:w="15321" w:type="dxa"/>
        <w:tblInd w:w="-867" w:type="dxa"/>
        <w:tblLayout w:type="fixed"/>
        <w:tblLook w:val="04A0" w:firstRow="1" w:lastRow="0" w:firstColumn="1" w:lastColumn="0" w:noHBand="0" w:noVBand="1"/>
      </w:tblPr>
      <w:tblGrid>
        <w:gridCol w:w="3472"/>
        <w:gridCol w:w="11849"/>
      </w:tblGrid>
      <w:tr w:rsidR="008A1E41" w:rsidRPr="00A442CC" w14:paraId="663016D3" w14:textId="77777777" w:rsidTr="00A16C0F">
        <w:tc>
          <w:tcPr>
            <w:tcW w:w="3472" w:type="dxa"/>
            <w:shd w:val="clear" w:color="auto" w:fill="B4C6E7"/>
          </w:tcPr>
          <w:p w14:paraId="47558256" w14:textId="77777777" w:rsidR="008A1E41" w:rsidRPr="00A442CC" w:rsidRDefault="008A1E41" w:rsidP="00D4253C">
            <w:pPr>
              <w:jc w:val="both"/>
              <w:rPr>
                <w:rFonts w:eastAsia="Calibri" w:cstheme="minorHAnsi"/>
              </w:rPr>
            </w:pPr>
            <w:r w:rsidRPr="00A442CC">
              <w:rPr>
                <w:rFonts w:eastAsia="Calibri" w:cstheme="minorHAnsi"/>
              </w:rPr>
              <w:t>Naziv i kod intervencije</w:t>
            </w:r>
          </w:p>
        </w:tc>
        <w:tc>
          <w:tcPr>
            <w:tcW w:w="11849" w:type="dxa"/>
          </w:tcPr>
          <w:p w14:paraId="3675F476" w14:textId="3E46AC15" w:rsidR="008A1E41" w:rsidRPr="00A442CC" w:rsidRDefault="008A1E41" w:rsidP="00D4253C">
            <w:pPr>
              <w:jc w:val="both"/>
              <w:rPr>
                <w:rFonts w:eastAsia="Calibri" w:cstheme="minorHAnsi"/>
                <w:b/>
                <w:bCs/>
              </w:rPr>
            </w:pPr>
            <w:r w:rsidRPr="00A442CC">
              <w:rPr>
                <w:rFonts w:eastAsia="Calibri" w:cstheme="minorHAnsi"/>
                <w:b/>
                <w:bCs/>
              </w:rPr>
              <w:t>3.1 „Potpora ulaganju u razvoj turizma</w:t>
            </w:r>
            <w:r w:rsidR="00EC7E38" w:rsidRPr="00A442CC">
              <w:rPr>
                <w:rFonts w:eastAsia="Calibri" w:cstheme="minorHAnsi"/>
                <w:b/>
                <w:bCs/>
              </w:rPr>
              <w:t>“</w:t>
            </w:r>
          </w:p>
        </w:tc>
      </w:tr>
      <w:tr w:rsidR="008A1E41" w:rsidRPr="00A442CC" w14:paraId="0A2F07EE" w14:textId="77777777" w:rsidTr="00A16C0F">
        <w:tc>
          <w:tcPr>
            <w:tcW w:w="3472" w:type="dxa"/>
            <w:shd w:val="clear" w:color="auto" w:fill="B4C6E7"/>
          </w:tcPr>
          <w:p w14:paraId="5DE89330" w14:textId="77777777" w:rsidR="008A1E41" w:rsidRPr="00A442CC" w:rsidRDefault="008A1E41" w:rsidP="00D4253C">
            <w:pPr>
              <w:jc w:val="both"/>
              <w:rPr>
                <w:rFonts w:eastAsia="Calibri" w:cstheme="minorHAnsi"/>
              </w:rPr>
            </w:pPr>
            <w:r w:rsidRPr="00A442CC">
              <w:rPr>
                <w:rFonts w:eastAsia="Calibri" w:cstheme="minorHAnsi"/>
              </w:rPr>
              <w:t>Područje obuhvata</w:t>
            </w:r>
          </w:p>
        </w:tc>
        <w:tc>
          <w:tcPr>
            <w:tcW w:w="11849" w:type="dxa"/>
          </w:tcPr>
          <w:p w14:paraId="3E637FEA" w14:textId="3C8F05C7" w:rsidR="008A1E41" w:rsidRPr="00A442CC" w:rsidRDefault="008A1E41" w:rsidP="00D4253C">
            <w:pPr>
              <w:jc w:val="both"/>
              <w:rPr>
                <w:rFonts w:eastAsia="Calibri" w:cstheme="minorHAnsi"/>
              </w:rPr>
            </w:pPr>
            <w:r w:rsidRPr="00A442CC">
              <w:rPr>
                <w:rFonts w:eastAsia="Calibri" w:cstheme="minorHAnsi"/>
              </w:rPr>
              <w:t>Cjelokupno područje LAG-a „Izvor“</w:t>
            </w:r>
          </w:p>
        </w:tc>
      </w:tr>
      <w:tr w:rsidR="008A1E41" w:rsidRPr="00A442CC" w14:paraId="73147C5A" w14:textId="77777777" w:rsidTr="00A16C0F">
        <w:tc>
          <w:tcPr>
            <w:tcW w:w="3472" w:type="dxa"/>
            <w:shd w:val="clear" w:color="auto" w:fill="B4C6E7"/>
          </w:tcPr>
          <w:p w14:paraId="494FF9B8" w14:textId="77777777" w:rsidR="008A1E41" w:rsidRPr="00A442CC" w:rsidRDefault="008A1E41" w:rsidP="00D4253C">
            <w:pPr>
              <w:jc w:val="both"/>
              <w:rPr>
                <w:rFonts w:eastAsia="Calibri" w:cstheme="minorHAnsi"/>
              </w:rPr>
            </w:pPr>
            <w:r w:rsidRPr="00A442CC">
              <w:rPr>
                <w:rFonts w:eastAsia="Calibri" w:cstheme="minorHAnsi"/>
              </w:rPr>
              <w:t xml:space="preserve">Kratki opis intervencije: </w:t>
            </w:r>
          </w:p>
          <w:p w14:paraId="1C2BF3E5" w14:textId="77777777" w:rsidR="008A1E41" w:rsidRPr="00A442CC" w:rsidRDefault="008A1E41" w:rsidP="00D4253C">
            <w:pPr>
              <w:jc w:val="both"/>
              <w:rPr>
                <w:rFonts w:eastAsia="Calibri" w:cstheme="minorHAnsi"/>
              </w:rPr>
            </w:pPr>
            <w:r w:rsidRPr="00A442CC">
              <w:rPr>
                <w:rFonts w:eastAsia="Calibri" w:cstheme="minorHAnsi"/>
              </w:rPr>
              <w:t>-svrha intervencije</w:t>
            </w:r>
          </w:p>
          <w:p w14:paraId="5D3848D2" w14:textId="77777777" w:rsidR="008A1E41" w:rsidRPr="00A442CC" w:rsidRDefault="008A1E41" w:rsidP="00D4253C">
            <w:pPr>
              <w:jc w:val="both"/>
              <w:rPr>
                <w:rFonts w:eastAsia="Calibri" w:cstheme="minorHAnsi"/>
              </w:rPr>
            </w:pPr>
            <w:r w:rsidRPr="00A442CC">
              <w:rPr>
                <w:rFonts w:eastAsia="Calibri" w:cstheme="minorHAnsi"/>
              </w:rPr>
              <w:t>- doprinos intervencije općem  i specifičnom  cilju LRS</w:t>
            </w:r>
          </w:p>
          <w:p w14:paraId="534E75B5" w14:textId="77777777" w:rsidR="008A1E41" w:rsidRPr="00A442CC" w:rsidRDefault="008A1E41" w:rsidP="00D4253C">
            <w:pPr>
              <w:jc w:val="both"/>
              <w:rPr>
                <w:rFonts w:eastAsia="Calibri" w:cstheme="minorHAnsi"/>
              </w:rPr>
            </w:pPr>
            <w:r w:rsidRPr="00A442CC">
              <w:rPr>
                <w:rFonts w:eastAsia="Calibri" w:cstheme="minorHAnsi"/>
              </w:rPr>
              <w:lastRenderedPageBreak/>
              <w:t>- doprinos intervencije specifičnom cilju ZPP</w:t>
            </w:r>
          </w:p>
          <w:p w14:paraId="04067D4B" w14:textId="77777777" w:rsidR="008A1E41" w:rsidRPr="00A442CC" w:rsidRDefault="008A1E41" w:rsidP="00D4253C">
            <w:pPr>
              <w:jc w:val="both"/>
              <w:rPr>
                <w:rFonts w:eastAsia="Calibri" w:cstheme="minorHAnsi"/>
              </w:rPr>
            </w:pPr>
            <w:r w:rsidRPr="00A442CC">
              <w:rPr>
                <w:rFonts w:eastAsia="Calibri" w:cstheme="minorHAnsi"/>
              </w:rPr>
              <w:t>- pripadnost intervencije nekom od članaka Uredbe (EU) 2021/2115</w:t>
            </w:r>
          </w:p>
          <w:p w14:paraId="0801663D" w14:textId="77777777" w:rsidR="008A1E41" w:rsidRPr="00A442CC" w:rsidRDefault="008A1E41" w:rsidP="00D4253C">
            <w:pPr>
              <w:jc w:val="both"/>
              <w:rPr>
                <w:rFonts w:eastAsia="Calibri" w:cstheme="minorHAnsi"/>
              </w:rPr>
            </w:pPr>
            <w:r w:rsidRPr="00A442CC">
              <w:rPr>
                <w:rFonts w:eastAsia="Calibri" w:cstheme="minorHAnsi"/>
              </w:rPr>
              <w:t>- doprinos pokazateljima rezultata ZPP-a</w:t>
            </w:r>
          </w:p>
          <w:p w14:paraId="38BBEA48" w14:textId="77777777" w:rsidR="008A1E41" w:rsidRPr="00A442CC" w:rsidRDefault="008A1E41" w:rsidP="00D4253C">
            <w:pPr>
              <w:jc w:val="both"/>
              <w:rPr>
                <w:rFonts w:eastAsia="Calibri" w:cstheme="minorHAnsi"/>
              </w:rPr>
            </w:pPr>
            <w:r w:rsidRPr="00A442CC">
              <w:rPr>
                <w:rFonts w:eastAsia="Calibri" w:cstheme="minorHAnsi"/>
              </w:rPr>
              <w:t xml:space="preserve">- opis dodatne vrijednosti intervencije u provedbi LEADER pristupa uz naglasak na posebitosti intervencije koje ju razlikuju u odnosu na SP ZPP intervencije </w:t>
            </w:r>
          </w:p>
          <w:p w14:paraId="1C17A7DF" w14:textId="77777777" w:rsidR="008A1E41" w:rsidRPr="00A442CC" w:rsidRDefault="008A1E41" w:rsidP="00D4253C">
            <w:pPr>
              <w:jc w:val="both"/>
              <w:rPr>
                <w:rFonts w:eastAsia="Calibri" w:cstheme="minorHAnsi"/>
              </w:rPr>
            </w:pPr>
            <w:r w:rsidRPr="00A442CC">
              <w:rPr>
                <w:rFonts w:eastAsia="Calibri" w:cstheme="minorHAnsi"/>
              </w:rPr>
              <w:t>- ako je  je primjenjivo opis inovativnih elemenata LRS</w:t>
            </w:r>
          </w:p>
        </w:tc>
        <w:tc>
          <w:tcPr>
            <w:tcW w:w="11849" w:type="dxa"/>
          </w:tcPr>
          <w:p w14:paraId="314F6A1B" w14:textId="720CDC8F" w:rsidR="008A1E41" w:rsidRPr="00A442CC" w:rsidRDefault="008A1E41" w:rsidP="00D4253C">
            <w:pPr>
              <w:jc w:val="both"/>
              <w:rPr>
                <w:rFonts w:eastAsia="Calibri" w:cstheme="minorHAnsi"/>
              </w:rPr>
            </w:pPr>
            <w:r w:rsidRPr="00A442CC">
              <w:rPr>
                <w:rFonts w:eastAsia="Calibri" w:cstheme="minorHAnsi"/>
              </w:rPr>
              <w:lastRenderedPageBreak/>
              <w:t xml:space="preserve">Na temelju SWOT analize i participativnog procesa izrade LRS-a, artikulirana je potreba br. 3 </w:t>
            </w:r>
            <w:r w:rsidRPr="00A442CC">
              <w:rPr>
                <w:rFonts w:eastAsia="Calibri" w:cstheme="minorHAnsi"/>
                <w:b/>
                <w:bCs/>
              </w:rPr>
              <w:t>P3: Modernizacija i obogaćivanje turističke ponude</w:t>
            </w:r>
            <w:r w:rsidRPr="00A442CC">
              <w:rPr>
                <w:rFonts w:eastAsia="Calibri" w:cstheme="minorHAnsi"/>
              </w:rPr>
              <w:t>, na temelju čega je izrađena ova intervencija "</w:t>
            </w:r>
            <w:r w:rsidRPr="00A442CC">
              <w:rPr>
                <w:rFonts w:eastAsia="Calibri" w:cstheme="minorHAnsi"/>
                <w:b/>
                <w:bCs/>
              </w:rPr>
              <w:t>Potpora ulaganju u razvoj turizma</w:t>
            </w:r>
            <w:r w:rsidRPr="00A442CC">
              <w:rPr>
                <w:rFonts w:eastAsia="Calibri" w:cstheme="minorHAnsi"/>
              </w:rPr>
              <w:t xml:space="preserve">"  koja omogućava ulaganja u turistički sektor s naglaskom na povećanje kvalitete i obogaćivanje turističke ponude iznajmljivača na području LAG-a "Izvor". Analizom područja, podataka dobivenih putem anketa i informacija prikupljenih na participativnim radionicama, pokazalo se kako </w:t>
            </w:r>
            <w:r w:rsidRPr="00A442CC">
              <w:rPr>
                <w:rFonts w:eastAsia="Calibri" w:cstheme="minorHAnsi"/>
              </w:rPr>
              <w:lastRenderedPageBreak/>
              <w:t xml:space="preserve">područje LAG-a obiluje brojnim materijalnim i nematerijalnim kulturnim dobrima, poljoprivrednim i prirodnim resursima te ima iznimno velik turistički potencijal koji nije u dovoljnoj mjeri iskorišten. Utvrđeno je da se na području LAG-a nalazi veliki broj iznajmljivača kuća za odmor. Daljnjom analizom ispostavilo se kako kuće za odmor na području LAG-a "Izvor" posluju relativno dobro, no u usporedbi s konkurencijom iz susjednih područja (Međimurje, Zagorje, itd.) znatno lošije. Na radionicama, u razgovoru s dionicima iz sektora turizma i djelatnicima iz turističkih zajednica, utvrđeno je da bi najbolja ulaganja za razvoj turizma bila ulaganja i poboljšanje kvalitete ponude turističkih sadržaja u postojećim kućama za odmor, poput ulaganja u izgradnju bazena, saune, </w:t>
            </w:r>
            <w:proofErr w:type="spellStart"/>
            <w:r w:rsidRPr="00A442CC">
              <w:rPr>
                <w:rFonts w:eastAsia="Calibri" w:cstheme="minorHAnsi"/>
              </w:rPr>
              <w:t>masažne</w:t>
            </w:r>
            <w:proofErr w:type="spellEnd"/>
            <w:r w:rsidRPr="00A442CC">
              <w:rPr>
                <w:rFonts w:eastAsia="Calibri" w:cstheme="minorHAnsi"/>
              </w:rPr>
              <w:t xml:space="preserve"> kade, kupnje bicikala i slične opreme. Ovim ulaganjem podigla bi se kvaliteta kuća za odmor, unaprijedila turistička ponuda na području LAG-a "Izvor" i pokušala bi se riješiti detektirana potreba na području LAG-a "Izvor" - modernizacija i obogaćivanje turističke ponude. Ova intervencija namijenjena je postojećim iznajmljivačima koji su poslovali u godini prije raspisa natječaja te će favorizirati povećanje kvalitete i dodavanje novih turističkih sadržaja kuća za odmor kupnjom nove opreme.</w:t>
            </w:r>
          </w:p>
          <w:p w14:paraId="4BB32F1A" w14:textId="77777777" w:rsidR="008A1E41" w:rsidRPr="00A442CC" w:rsidRDefault="008A1E41" w:rsidP="00D4253C">
            <w:pPr>
              <w:jc w:val="both"/>
              <w:rPr>
                <w:rFonts w:eastAsia="Calibri" w:cstheme="minorHAnsi"/>
              </w:rPr>
            </w:pPr>
          </w:p>
          <w:p w14:paraId="3F79326B" w14:textId="0446AF52" w:rsidR="008A1E41" w:rsidRPr="00A442CC" w:rsidRDefault="008A1E41" w:rsidP="00D4253C">
            <w:pPr>
              <w:jc w:val="both"/>
              <w:rPr>
                <w:rFonts w:eastAsia="Calibri" w:cstheme="minorHAnsi"/>
              </w:rPr>
            </w:pPr>
            <w:r w:rsidRPr="00A442CC">
              <w:rPr>
                <w:rFonts w:eastAsia="Calibri" w:cstheme="minorHAnsi"/>
              </w:rPr>
              <w:t xml:space="preserve">Doprinosi intervencije općem cilju LRS-a </w:t>
            </w:r>
          </w:p>
          <w:p w14:paraId="60142649" w14:textId="77777777" w:rsidR="008A1E41" w:rsidRPr="00A442CC" w:rsidRDefault="008A1E41" w:rsidP="00D4253C">
            <w:pPr>
              <w:jc w:val="both"/>
              <w:rPr>
                <w:rFonts w:eastAsia="Calibri" w:cstheme="minorHAnsi"/>
                <w:b/>
                <w:bCs/>
              </w:rPr>
            </w:pPr>
            <w:r w:rsidRPr="00A442CC">
              <w:rPr>
                <w:rFonts w:eastAsia="Calibri" w:cstheme="minorHAnsi"/>
                <w:b/>
                <w:bCs/>
              </w:rPr>
              <w:t>-opći cilj 1 „Unapređenje kvalitete života LAG područja “</w:t>
            </w:r>
          </w:p>
          <w:p w14:paraId="000DB416" w14:textId="77777777" w:rsidR="008A1E41" w:rsidRPr="00A442CC" w:rsidRDefault="008A1E41" w:rsidP="00D4253C">
            <w:pPr>
              <w:jc w:val="both"/>
              <w:rPr>
                <w:rFonts w:eastAsia="Calibri" w:cstheme="minorHAnsi"/>
              </w:rPr>
            </w:pPr>
            <w:r w:rsidRPr="00A442CC">
              <w:rPr>
                <w:rFonts w:eastAsia="Calibri" w:cstheme="minorHAnsi"/>
              </w:rPr>
              <w:t>Obrazloženje: Intervencija "Potpora ulaganju u razvoj turizma" pridonosi ostvarenju općeg cilja "Unapređenje kvalitete života LAG područja" kroz stimuliranje ulaganja u turistički sektor, čime se poboljšava i proširuje turistička ponuda na području LAG-a "Izvor" s ciljem privlačenja većeg broja turista. Unapređenje turističke ponude omogućava turistima produženi boravak na području LAG-a, što može pospješiti razvoj ostalih sektora na LAG području. Povećani broj turista generira veće prihode ne samo za iznajmljivače, već i za lokalne poljoprivrednike, ugostitelje i ostale male poduzetnike, putem kupnje domaćih poljoprivrednih proizvoda i korištenja lokalnih usluga (kafići, restorani). To može potaknuti rast lokalnog gospodarstva i kreirati nova radna mjesta.</w:t>
            </w:r>
          </w:p>
          <w:p w14:paraId="28C2633F" w14:textId="77777777" w:rsidR="008A1E41" w:rsidRPr="00A442CC" w:rsidRDefault="008A1E41" w:rsidP="00D4253C">
            <w:pPr>
              <w:jc w:val="both"/>
              <w:rPr>
                <w:rFonts w:eastAsia="Calibri" w:cstheme="minorHAnsi"/>
              </w:rPr>
            </w:pPr>
            <w:r w:rsidRPr="00A442CC">
              <w:rPr>
                <w:rFonts w:eastAsia="Calibri" w:cstheme="minorHAnsi"/>
              </w:rPr>
              <w:t>Dolazak većeg broja turista i stanovnika na području LAG-a također potiče razvoj lokalne infrastrukture, uključujući izgradnju novih smještajnih kapaciteta, poboljšanje cestovne povezanosti i slično. Svi navedeni faktori imaju pozitivan utjecaj na razvoj područja te potiču daljnja ulaganja u regiju, što u konačnici doprinosi unapređenju kvalitete života.</w:t>
            </w:r>
          </w:p>
          <w:p w14:paraId="446624A8" w14:textId="77777777" w:rsidR="008A1E41" w:rsidRPr="00A442CC" w:rsidRDefault="008A1E41" w:rsidP="00D4253C">
            <w:pPr>
              <w:jc w:val="both"/>
              <w:rPr>
                <w:rFonts w:eastAsia="Calibri" w:cstheme="minorHAnsi"/>
              </w:rPr>
            </w:pPr>
            <w:r w:rsidRPr="00A442CC">
              <w:rPr>
                <w:rFonts w:eastAsia="Calibri" w:cstheme="minorHAnsi"/>
              </w:rPr>
              <w:t>S obzirom na sve navedeno, može se zaključiti da će poticajna ulaganja u turizam te unapređenje i proširenje turističke ponude kuća za odmor doprinijeti privlačenju većeg broja turista na područje LAG-a "Izvor". Time će se ostvariti pozitivan utjecaj na lokalno gospodarstvo i unaprijediti kvaliteta života u području.</w:t>
            </w:r>
          </w:p>
          <w:p w14:paraId="62FF2F50" w14:textId="77777777" w:rsidR="008A1E41" w:rsidRPr="00A442CC" w:rsidRDefault="008A1E41" w:rsidP="00D4253C">
            <w:pPr>
              <w:jc w:val="both"/>
              <w:rPr>
                <w:rFonts w:eastAsia="Calibri" w:cstheme="minorHAnsi"/>
              </w:rPr>
            </w:pPr>
          </w:p>
          <w:p w14:paraId="4237EBB9" w14:textId="086E49B7" w:rsidR="008A1E41" w:rsidRPr="00A442CC" w:rsidRDefault="008A1E41" w:rsidP="00D4253C">
            <w:pPr>
              <w:jc w:val="both"/>
              <w:rPr>
                <w:rFonts w:eastAsia="Calibri" w:cstheme="minorHAnsi"/>
              </w:rPr>
            </w:pPr>
            <w:r w:rsidRPr="00A442CC">
              <w:rPr>
                <w:rFonts w:eastAsia="Calibri" w:cstheme="minorHAnsi"/>
              </w:rPr>
              <w:t xml:space="preserve">Doprinosi intervencije specifičnom cilju </w:t>
            </w:r>
          </w:p>
          <w:p w14:paraId="1D990E0F" w14:textId="77777777" w:rsidR="008A1E41" w:rsidRPr="00A442CC" w:rsidRDefault="008A1E41" w:rsidP="00D4253C">
            <w:pPr>
              <w:jc w:val="both"/>
              <w:rPr>
                <w:rFonts w:eastAsia="Calibri" w:cstheme="minorHAnsi"/>
                <w:b/>
                <w:bCs/>
              </w:rPr>
            </w:pPr>
            <w:r w:rsidRPr="00A442CC">
              <w:rPr>
                <w:rFonts w:eastAsia="Calibri" w:cstheme="minorHAnsi"/>
                <w:b/>
                <w:bCs/>
              </w:rPr>
              <w:t>-SC 3. Povećanje konkurentnosti turističke ponude na području LAG-a "Izvor" kroz modernizaciju i razvoj dodatnih sadržaja</w:t>
            </w:r>
          </w:p>
          <w:p w14:paraId="13BD24CD" w14:textId="77777777" w:rsidR="008A1E41" w:rsidRPr="00A442CC" w:rsidRDefault="008A1E41" w:rsidP="00D4253C">
            <w:pPr>
              <w:jc w:val="both"/>
              <w:rPr>
                <w:rFonts w:eastAsia="Calibri" w:cstheme="minorHAnsi"/>
              </w:rPr>
            </w:pPr>
            <w:r w:rsidRPr="00A442CC">
              <w:rPr>
                <w:rFonts w:eastAsia="Calibri" w:cstheme="minorHAnsi"/>
              </w:rPr>
              <w:t xml:space="preserve">Obrazloženje: Provedbom ove  intervencije financirat će se projekti usmjereni na poboljšanje kvalitete i obogaćivanje turističke ponude iznajmljivača/kuća za odmor na području LAG-a "Izvor". Fokus će biti na povećanju kvalitete i broja dodatnih sadržaja kuća za odmor, kao što su izgradnja bazena, sauna, </w:t>
            </w:r>
            <w:proofErr w:type="spellStart"/>
            <w:r w:rsidRPr="00A442CC">
              <w:rPr>
                <w:rFonts w:eastAsia="Calibri" w:cstheme="minorHAnsi"/>
              </w:rPr>
              <w:t>masažnih</w:t>
            </w:r>
            <w:proofErr w:type="spellEnd"/>
            <w:r w:rsidRPr="00A442CC">
              <w:rPr>
                <w:rFonts w:eastAsia="Calibri" w:cstheme="minorHAnsi"/>
              </w:rPr>
              <w:t xml:space="preserve"> kada, nabava bicikala i slične opreme. Ovi dodatni sadržaji će pružiti dodatnu vrijednost turistima, čime će se povećati konkurentnost turističke ponude na području LAG-a "Izvor" i privući veći broj turista.</w:t>
            </w:r>
          </w:p>
          <w:p w14:paraId="5A398DA9" w14:textId="77777777" w:rsidR="008A1E41" w:rsidRPr="00A442CC" w:rsidRDefault="008A1E41" w:rsidP="00D4253C">
            <w:pPr>
              <w:jc w:val="both"/>
              <w:rPr>
                <w:rFonts w:eastAsia="Calibri" w:cstheme="minorHAnsi"/>
              </w:rPr>
            </w:pPr>
            <w:r w:rsidRPr="00A442CC">
              <w:rPr>
                <w:rFonts w:eastAsia="Calibri" w:cstheme="minorHAnsi"/>
              </w:rPr>
              <w:lastRenderedPageBreak/>
              <w:t>Ulaganje u modernizaciju i razvoj dodatnih sadržaja kuća za odmor pomoći će iznajmljivačima da se istaknu na tržištu i privuku veći broj posjetitelja, što će dovesti do većih prihoda i održivog razvoja turističkog sektora na području LAG-a. To će imati pozitivan utjecaj na lokalno gospodarstvo, pridonijeti stvaranju novih radnih mjesta te poboljšati kvalitetu života na području LAG-a "Izvor". Dakle, intervencija "Potpora ulaganju u razvoj turizma" doprinosi SC 3, koji se odnosi na povećanje konkurentnosti turističke ponude na području LAG-a "Izvor" kroz modernizaciju i razvoj dodatnih sadržaja, čime se unapređuje turistički sektor i potiče održivi razvoj regije.</w:t>
            </w:r>
          </w:p>
          <w:p w14:paraId="7CA89E56" w14:textId="77777777" w:rsidR="00CE5D53" w:rsidRPr="00A442CC" w:rsidRDefault="00CE5D53" w:rsidP="00D4253C">
            <w:pPr>
              <w:jc w:val="both"/>
              <w:rPr>
                <w:rFonts w:eastAsia="Calibri" w:cstheme="minorHAnsi"/>
              </w:rPr>
            </w:pPr>
          </w:p>
          <w:p w14:paraId="690D0BA8" w14:textId="22EB658A" w:rsidR="00CE5D53" w:rsidRPr="00A442CC" w:rsidRDefault="00CE5D53" w:rsidP="00D4253C">
            <w:pPr>
              <w:jc w:val="both"/>
              <w:rPr>
                <w:rFonts w:eastAsia="Calibri" w:cstheme="minorHAnsi"/>
              </w:rPr>
            </w:pPr>
            <w:r w:rsidRPr="00A442CC">
              <w:rPr>
                <w:rFonts w:eastAsia="Calibri" w:cstheme="minorHAnsi"/>
              </w:rPr>
              <w:t xml:space="preserve">Doprinosi intervencije specifičnom cilju ZPP-a </w:t>
            </w:r>
          </w:p>
          <w:p w14:paraId="6CFC6748" w14:textId="41D9CD56" w:rsidR="008A1E41" w:rsidRPr="00A442CC" w:rsidRDefault="008A1E41" w:rsidP="00D4253C">
            <w:pPr>
              <w:jc w:val="both"/>
              <w:rPr>
                <w:rFonts w:eastAsia="Calibri" w:cstheme="minorHAnsi"/>
                <w:b/>
                <w:bCs/>
              </w:rPr>
            </w:pPr>
            <w:r w:rsidRPr="00A442CC">
              <w:rPr>
                <w:rFonts w:eastAsia="Calibri" w:cstheme="minorHAnsi"/>
                <w:b/>
                <w:bCs/>
              </w:rPr>
              <w:t>-Specifičnom cilju ZPP-a: SO8:</w:t>
            </w:r>
            <w:r w:rsidR="004A6B2F" w:rsidRPr="00A442CC">
              <w:rPr>
                <w:rFonts w:eastAsia="Calibri" w:cstheme="minorHAnsi"/>
                <w:b/>
                <w:bCs/>
              </w:rPr>
              <w:t xml:space="preserve"> Promicanje zapošljavanja, rasta, rodne ravnopravnosti, uključujući sudjelovanje žena u poljoprivredi, socijalne uključenosti i lokalnog razvoja u ruralnim područjima, uključujući kružno </w:t>
            </w:r>
            <w:proofErr w:type="spellStart"/>
            <w:r w:rsidR="004A6B2F" w:rsidRPr="00A442CC">
              <w:rPr>
                <w:rFonts w:eastAsia="Calibri" w:cstheme="minorHAnsi"/>
                <w:b/>
                <w:bCs/>
              </w:rPr>
              <w:t>biogospodarstvo</w:t>
            </w:r>
            <w:proofErr w:type="spellEnd"/>
            <w:r w:rsidR="004A6B2F" w:rsidRPr="00A442CC">
              <w:rPr>
                <w:rFonts w:eastAsia="Calibri" w:cstheme="minorHAnsi"/>
                <w:b/>
                <w:bCs/>
              </w:rPr>
              <w:t xml:space="preserve"> i održivo šumarstvo</w:t>
            </w:r>
          </w:p>
          <w:p w14:paraId="689A7D9C" w14:textId="427B3885" w:rsidR="008A1E41" w:rsidRPr="00A442CC" w:rsidRDefault="008A1E41" w:rsidP="00D4253C">
            <w:pPr>
              <w:jc w:val="both"/>
              <w:rPr>
                <w:rFonts w:eastAsia="Calibri" w:cstheme="minorHAnsi"/>
              </w:rPr>
            </w:pPr>
            <w:r w:rsidRPr="00A442CC">
              <w:rPr>
                <w:rFonts w:eastAsia="Calibri" w:cstheme="minorHAnsi"/>
              </w:rPr>
              <w:t>Obrazloženje:</w:t>
            </w:r>
            <w:r w:rsidR="005C6235">
              <w:rPr>
                <w:rFonts w:eastAsia="Calibri" w:cstheme="minorHAnsi"/>
              </w:rPr>
              <w:t xml:space="preserve"> </w:t>
            </w:r>
            <w:r w:rsidRPr="00A442CC">
              <w:rPr>
                <w:rFonts w:eastAsia="Calibri" w:cstheme="minorHAnsi"/>
              </w:rPr>
              <w:t>Intervencija "Potpora ulaganju u razvoj turizma" ima</w:t>
            </w:r>
            <w:r w:rsidR="004A6B2F" w:rsidRPr="00A442CC">
              <w:rPr>
                <w:rFonts w:eastAsia="Calibri" w:cstheme="minorHAnsi"/>
              </w:rPr>
              <w:t xml:space="preserve">t će </w:t>
            </w:r>
            <w:r w:rsidRPr="00A442CC">
              <w:rPr>
                <w:rFonts w:eastAsia="Calibri" w:cstheme="minorHAnsi"/>
              </w:rPr>
              <w:t xml:space="preserve"> pozitivan utjecaj na području LAG-a "Izvor" kroz razvoj turističke djelatnosti</w:t>
            </w:r>
            <w:r w:rsidR="00AD180D" w:rsidRPr="00A442CC">
              <w:rPr>
                <w:rFonts w:eastAsia="Calibri" w:cstheme="minorHAnsi"/>
              </w:rPr>
              <w:t xml:space="preserve"> koja </w:t>
            </w:r>
            <w:r w:rsidRPr="00A442CC">
              <w:rPr>
                <w:rFonts w:eastAsia="Calibri" w:cstheme="minorHAnsi"/>
              </w:rPr>
              <w:t xml:space="preserve">može potaknuti potražnju za lokalnim poljoprivrednim proizvodima, uslugama i tradicionalnim zanatima. Turisti će tražiti autentične doživljaje i proizvode, čime će </w:t>
            </w:r>
            <w:r w:rsidR="004A6B2F" w:rsidRPr="00A442CC">
              <w:rPr>
                <w:rFonts w:eastAsia="Calibri" w:cstheme="minorHAnsi"/>
              </w:rPr>
              <w:t>korisnici</w:t>
            </w:r>
            <w:r w:rsidRPr="00A442CC">
              <w:rPr>
                <w:rFonts w:eastAsia="Calibri" w:cstheme="minorHAnsi"/>
              </w:rPr>
              <w:t xml:space="preserve"> imati priliku plasirati svoje proizvode izravno turistima ili lokalnim ugostiteljskim objektima. Ovakav pristup omogućuje </w:t>
            </w:r>
            <w:r w:rsidR="004A6B2F" w:rsidRPr="00A442CC">
              <w:rPr>
                <w:rFonts w:eastAsia="Calibri" w:cstheme="minorHAnsi"/>
              </w:rPr>
              <w:t xml:space="preserve">korisnicima </w:t>
            </w:r>
            <w:r w:rsidRPr="00A442CC">
              <w:rPr>
                <w:rFonts w:eastAsia="Calibri" w:cstheme="minorHAnsi"/>
              </w:rPr>
              <w:t xml:space="preserve"> da ostvare veći prihod, a istovremeno doprinosi očuvanju kulturne baštine i tradicija područja.</w:t>
            </w:r>
            <w:r w:rsidR="00AD180D" w:rsidRPr="00A442CC">
              <w:rPr>
                <w:rFonts w:eastAsia="Calibri" w:cstheme="minorHAnsi"/>
              </w:rPr>
              <w:t xml:space="preserve"> </w:t>
            </w:r>
            <w:r w:rsidRPr="00A442CC">
              <w:rPr>
                <w:rFonts w:eastAsia="Calibri" w:cstheme="minorHAnsi"/>
              </w:rPr>
              <w:t xml:space="preserve">Stoga, intervencija "Potpora ulaganju u razvoj turizma" doprinosi specifičnom cilju ZPP-a, SO8: Jačanje usmjerenosti na tržište i povećanje konkurentnosti poljoprivrednih gospodarstava, kroz poticanje </w:t>
            </w:r>
            <w:r w:rsidR="004A6B2F" w:rsidRPr="00A442CC">
              <w:rPr>
                <w:rFonts w:eastAsia="Calibri" w:cstheme="minorHAnsi"/>
              </w:rPr>
              <w:t>korisnika</w:t>
            </w:r>
            <w:r w:rsidRPr="00A442CC">
              <w:rPr>
                <w:rFonts w:eastAsia="Calibri" w:cstheme="minorHAnsi"/>
              </w:rPr>
              <w:t xml:space="preserve"> da se uključe u turističku djelatnost, čime se unapređuje njihova tržišna pozicija i konkurentska prednost.</w:t>
            </w:r>
          </w:p>
          <w:p w14:paraId="01D7FE73" w14:textId="77777777" w:rsidR="00AD180D" w:rsidRPr="00A442CC" w:rsidRDefault="00AD180D" w:rsidP="00D4253C">
            <w:pPr>
              <w:jc w:val="both"/>
              <w:rPr>
                <w:rFonts w:eastAsia="Calibri" w:cstheme="minorHAnsi"/>
              </w:rPr>
            </w:pPr>
          </w:p>
          <w:p w14:paraId="4EEF0E6B" w14:textId="7323BE37" w:rsidR="00AD180D" w:rsidRPr="00A442CC" w:rsidRDefault="00AD180D" w:rsidP="00D4253C">
            <w:pPr>
              <w:jc w:val="both"/>
              <w:rPr>
                <w:rFonts w:eastAsia="Calibri" w:cstheme="minorHAnsi"/>
              </w:rPr>
            </w:pPr>
            <w:r w:rsidRPr="00A442CC">
              <w:rPr>
                <w:rFonts w:eastAsia="Calibri" w:cstheme="minorHAnsi"/>
              </w:rPr>
              <w:t>Pripadnost intervencije: Intervencija je usklađena s člankom 73. Uredbe (EU) br. 2021/2115.</w:t>
            </w:r>
          </w:p>
          <w:p w14:paraId="220E3696" w14:textId="77777777" w:rsidR="00AD180D" w:rsidRPr="00A442CC" w:rsidRDefault="00AD180D" w:rsidP="00D4253C">
            <w:pPr>
              <w:jc w:val="both"/>
              <w:rPr>
                <w:rFonts w:eastAsia="Calibri" w:cstheme="minorHAnsi"/>
              </w:rPr>
            </w:pPr>
          </w:p>
          <w:p w14:paraId="4C7A533E" w14:textId="3D452E4E" w:rsidR="008A1E41" w:rsidRPr="00A442CC" w:rsidRDefault="008A1E41" w:rsidP="00D4253C">
            <w:pPr>
              <w:jc w:val="both"/>
              <w:rPr>
                <w:rFonts w:eastAsia="Calibri" w:cstheme="minorHAnsi"/>
                <w:b/>
                <w:bCs/>
              </w:rPr>
            </w:pPr>
            <w:r w:rsidRPr="00A442CC">
              <w:rPr>
                <w:rFonts w:eastAsia="Calibri" w:cstheme="minorHAnsi"/>
                <w:b/>
                <w:bCs/>
              </w:rPr>
              <w:t>Provedbom ove intervencije doprinosi se pokazateljima ZPP-a i to:</w:t>
            </w:r>
          </w:p>
          <w:p w14:paraId="0BD84645" w14:textId="362DC740" w:rsidR="008A1E41" w:rsidRPr="00A442CC" w:rsidRDefault="008A1E41" w:rsidP="00D4253C">
            <w:pPr>
              <w:jc w:val="both"/>
              <w:rPr>
                <w:rFonts w:eastAsia="Calibri" w:cstheme="minorHAnsi"/>
              </w:rPr>
            </w:pPr>
            <w:r w:rsidRPr="00A442CC">
              <w:rPr>
                <w:rFonts w:eastAsia="Calibri" w:cstheme="minorHAnsi"/>
              </w:rPr>
              <w:t xml:space="preserve">- R39-Razvoj ruralnog gospodarstva </w:t>
            </w:r>
            <w:r w:rsidR="00E9726D" w:rsidRPr="00A442CC">
              <w:rPr>
                <w:rFonts w:eastAsia="Calibri" w:cstheme="minorHAnsi"/>
              </w:rPr>
              <w:t xml:space="preserve">: najmanje </w:t>
            </w:r>
            <w:r w:rsidR="001F2EB0" w:rsidRPr="00A442CC">
              <w:rPr>
                <w:rFonts w:eastAsia="Calibri" w:cstheme="minorHAnsi"/>
              </w:rPr>
              <w:t xml:space="preserve">9 fizičkih i </w:t>
            </w:r>
            <w:r w:rsidR="00E9726D" w:rsidRPr="00A442CC">
              <w:rPr>
                <w:rFonts w:eastAsia="Calibri" w:cstheme="minorHAnsi"/>
              </w:rPr>
              <w:t xml:space="preserve"> pravnih osoba  primiti će  investicijsku potporu za  modernizaciju turističkih djelatnosti na području LAG-a „Izvor“</w:t>
            </w:r>
          </w:p>
          <w:p w14:paraId="12FA4155" w14:textId="04567F5E" w:rsidR="008A1E41" w:rsidRPr="00A442CC" w:rsidRDefault="008A1E41" w:rsidP="00D4253C">
            <w:pPr>
              <w:jc w:val="both"/>
              <w:rPr>
                <w:rFonts w:eastAsia="Calibri" w:cstheme="minorHAnsi"/>
                <w:b/>
                <w:bCs/>
              </w:rPr>
            </w:pPr>
          </w:p>
          <w:p w14:paraId="4A70B8C3" w14:textId="77777777" w:rsidR="008A1E41" w:rsidRPr="00A442CC" w:rsidRDefault="008A1E41" w:rsidP="00D4253C">
            <w:pPr>
              <w:jc w:val="both"/>
              <w:rPr>
                <w:rFonts w:eastAsia="Calibri" w:cstheme="minorHAnsi"/>
                <w:b/>
                <w:bCs/>
              </w:rPr>
            </w:pPr>
            <w:r w:rsidRPr="00A442CC">
              <w:rPr>
                <w:rFonts w:eastAsia="Calibri" w:cstheme="minorHAnsi"/>
                <w:b/>
                <w:bCs/>
              </w:rPr>
              <w:t>Dodatne vrijednost intervencije u provedbi LEADER pristupa</w:t>
            </w:r>
          </w:p>
          <w:p w14:paraId="616CE642" w14:textId="77777777" w:rsidR="008A1E41" w:rsidRPr="00A442CC" w:rsidRDefault="008A1E41" w:rsidP="00D4253C">
            <w:pPr>
              <w:jc w:val="both"/>
              <w:rPr>
                <w:rFonts w:eastAsia="Calibri" w:cstheme="minorHAnsi"/>
              </w:rPr>
            </w:pPr>
            <w:r w:rsidRPr="00A442CC">
              <w:rPr>
                <w:rFonts w:eastAsia="Calibri" w:cstheme="minorHAnsi"/>
              </w:rPr>
              <w:t>Intervencija "Potpora ulaganju u razvoj turizma" ima značajnu dodatnu vrijednost u provedbi LEADER pristupa, jer se temelji na participativnom procesu koji uključuje dionike iz turističkog sektora na području LAG-a "Izvor". Aktivno uključivanje dionika u proces izrade LRS-a omogućava stvaranje strateškog okvira koji odražava stvarne potrebe i interese lokalne zajednice.</w:t>
            </w:r>
          </w:p>
          <w:p w14:paraId="29CA4E84" w14:textId="77777777" w:rsidR="008A1E41" w:rsidRPr="00A442CC" w:rsidRDefault="008A1E41" w:rsidP="00D4253C">
            <w:pPr>
              <w:jc w:val="both"/>
              <w:rPr>
                <w:rFonts w:eastAsia="Calibri" w:cstheme="minorHAnsi"/>
              </w:rPr>
            </w:pPr>
            <w:r w:rsidRPr="00A442CC">
              <w:rPr>
                <w:rFonts w:eastAsia="Calibri" w:cstheme="minorHAnsi"/>
              </w:rPr>
              <w:t>Ova intervencija također ima pozitivan utjecaj na razvoj različitih sektora na području LAG-a. Podrška ulaganjima u razvoj turizma pridonosi poboljšanju lokalne infrastrukture, izgradnji novih sportskih i rekreativnih sadržaja, te poticanju razvoja poljoprivredne proizvodnje i prerade, što stvara nove proizvode i usluge za turiste. Time se osigurava održivi razvoj područja LAG-a, koji će imati dugoročne pozitivne učinke na lokalno gospodarstvo i kvalitetu života stanovnika.</w:t>
            </w:r>
          </w:p>
          <w:p w14:paraId="5132DDF1" w14:textId="77777777" w:rsidR="008A1E41" w:rsidRPr="00A442CC" w:rsidRDefault="008A1E41" w:rsidP="00D4253C">
            <w:pPr>
              <w:jc w:val="both"/>
              <w:rPr>
                <w:rFonts w:eastAsia="Calibri" w:cstheme="minorHAnsi"/>
              </w:rPr>
            </w:pPr>
            <w:r w:rsidRPr="00A442CC">
              <w:rPr>
                <w:rFonts w:eastAsia="Calibri" w:cstheme="minorHAnsi"/>
              </w:rPr>
              <w:lastRenderedPageBreak/>
              <w:t>Osim toga, intervencija "Potpora ulaganju u razvoj turizma" omogućuje sinergijske učinke s ostalim intervencijama koje LAG "Izvor" provodi. Ulaganja u turizam potiču razvoj lokalne infrastrukture, što može dovesti do izgradnje novih sportskih i rekreativnih sadržaja, koji će i lokalno stanovništvo i turisti moći koristiti. Unapređenje poljoprivredne proizvodnje i prerade stvara nove proizvode koje će turisti tražiti, čime se dodatno potiče lokalno gospodarstvo.</w:t>
            </w:r>
          </w:p>
          <w:p w14:paraId="528FD613" w14:textId="2779450A" w:rsidR="008A1E41" w:rsidRPr="00A442CC" w:rsidRDefault="008A1E41" w:rsidP="00D4253C">
            <w:pPr>
              <w:jc w:val="both"/>
              <w:rPr>
                <w:rFonts w:eastAsia="Calibri" w:cstheme="minorHAnsi"/>
              </w:rPr>
            </w:pPr>
            <w:r w:rsidRPr="00A442CC">
              <w:rPr>
                <w:rFonts w:eastAsia="Calibri" w:cstheme="minorHAnsi"/>
              </w:rPr>
              <w:t>Na taj način, intervencija "Potpora ulaganju u razvoj turizma" pridonosi sveobuhvatnom razvoju područja LAG-a "Izvor", potiče razvoj različitih sektora i omogućava sinergijske učinke s drugim intervencijama LAG-a, čime se osigurava postizanje strateških ciljeva i unapređenje kvalitete života na području LAG-a.</w:t>
            </w:r>
          </w:p>
        </w:tc>
      </w:tr>
      <w:tr w:rsidR="008A1E41" w:rsidRPr="00A442CC" w14:paraId="61794EAF" w14:textId="77777777" w:rsidTr="00A16C0F">
        <w:tc>
          <w:tcPr>
            <w:tcW w:w="3472" w:type="dxa"/>
            <w:shd w:val="clear" w:color="auto" w:fill="B4C6E7"/>
          </w:tcPr>
          <w:p w14:paraId="73F386A6" w14:textId="77777777" w:rsidR="008A1E41" w:rsidRPr="00A442CC" w:rsidRDefault="008A1E41" w:rsidP="00D4253C">
            <w:pPr>
              <w:jc w:val="both"/>
              <w:rPr>
                <w:rFonts w:eastAsia="Calibri" w:cstheme="minorHAnsi"/>
              </w:rPr>
            </w:pPr>
            <w:r w:rsidRPr="00A442CC">
              <w:rPr>
                <w:rFonts w:eastAsia="Calibri" w:cstheme="minorHAnsi"/>
              </w:rPr>
              <w:lastRenderedPageBreak/>
              <w:t>Ciljani korisnici</w:t>
            </w:r>
          </w:p>
        </w:tc>
        <w:tc>
          <w:tcPr>
            <w:tcW w:w="11849" w:type="dxa"/>
          </w:tcPr>
          <w:p w14:paraId="6081752E" w14:textId="4CBA069D" w:rsidR="008A1E41" w:rsidRPr="00A442CC" w:rsidRDefault="00E9726D" w:rsidP="00D4253C">
            <w:pPr>
              <w:jc w:val="both"/>
              <w:rPr>
                <w:rFonts w:eastAsia="Calibri" w:cstheme="minorHAnsi"/>
              </w:rPr>
            </w:pPr>
            <w:r w:rsidRPr="00A442CC">
              <w:rPr>
                <w:rFonts w:eastAsia="Calibri" w:cstheme="minorHAnsi"/>
              </w:rPr>
              <w:t xml:space="preserve">Subjekti gospodarstva (trgovačka društva izvan javnog sektora, obrti i zadruge , , </w:t>
            </w:r>
            <w:proofErr w:type="spellStart"/>
            <w:r w:rsidRPr="00A442CC">
              <w:rPr>
                <w:rFonts w:eastAsia="Calibri" w:cstheme="minorHAnsi"/>
              </w:rPr>
              <w:t>D.o.o</w:t>
            </w:r>
            <w:proofErr w:type="spellEnd"/>
            <w:r w:rsidRPr="00A442CC">
              <w:rPr>
                <w:rFonts w:eastAsia="Calibri" w:cstheme="minorHAnsi"/>
              </w:rPr>
              <w:t xml:space="preserve"> , </w:t>
            </w:r>
            <w:proofErr w:type="spellStart"/>
            <w:r w:rsidRPr="00A442CC">
              <w:rPr>
                <w:rFonts w:eastAsia="Calibri" w:cstheme="minorHAnsi"/>
              </w:rPr>
              <w:t>J.d</w:t>
            </w:r>
            <w:proofErr w:type="spellEnd"/>
            <w:r w:rsidRPr="00A442CC">
              <w:rPr>
                <w:rFonts w:eastAsia="Calibri" w:cstheme="minorHAnsi"/>
              </w:rPr>
              <w:t xml:space="preserve"> </w:t>
            </w:r>
            <w:proofErr w:type="spellStart"/>
            <w:r w:rsidRPr="00A442CC">
              <w:rPr>
                <w:rFonts w:eastAsia="Calibri" w:cstheme="minorHAnsi"/>
              </w:rPr>
              <w:t>o,o</w:t>
            </w:r>
            <w:proofErr w:type="spellEnd"/>
            <w:r w:rsidRPr="00A442CC">
              <w:rPr>
                <w:rFonts w:eastAsia="Calibri" w:cstheme="minorHAnsi"/>
              </w:rPr>
              <w:t>,</w:t>
            </w:r>
            <w:r w:rsidR="00D670EA">
              <w:rPr>
                <w:rFonts w:eastAsia="Calibri" w:cstheme="minorHAnsi"/>
              </w:rPr>
              <w:t xml:space="preserve"> </w:t>
            </w:r>
            <w:proofErr w:type="spellStart"/>
            <w:r w:rsidR="00D670EA">
              <w:rPr>
                <w:rFonts w:eastAsia="Calibri" w:cstheme="minorHAnsi"/>
              </w:rPr>
              <w:t>etc</w:t>
            </w:r>
            <w:proofErr w:type="spellEnd"/>
            <w:r w:rsidR="00D670EA">
              <w:rPr>
                <w:rFonts w:eastAsia="Calibri" w:cstheme="minorHAnsi"/>
              </w:rPr>
              <w:t>.</w:t>
            </w:r>
            <w:r w:rsidRPr="00A442CC">
              <w:rPr>
                <w:rFonts w:eastAsia="Calibri" w:cstheme="minorHAnsi"/>
              </w:rPr>
              <w:t xml:space="preserve"> ,) registrirani za obavljanje turističke djelatnosti  </w:t>
            </w:r>
          </w:p>
        </w:tc>
      </w:tr>
      <w:tr w:rsidR="008A1E41" w:rsidRPr="00A442CC" w14:paraId="0E9FEA51" w14:textId="77777777" w:rsidTr="00A16C0F">
        <w:tc>
          <w:tcPr>
            <w:tcW w:w="3472" w:type="dxa"/>
            <w:shd w:val="clear" w:color="auto" w:fill="B4C6E7"/>
          </w:tcPr>
          <w:p w14:paraId="05CC7BC6" w14:textId="77777777" w:rsidR="008A1E41" w:rsidRPr="00A442CC" w:rsidRDefault="008A1E41" w:rsidP="00D4253C">
            <w:pPr>
              <w:jc w:val="both"/>
              <w:rPr>
                <w:rFonts w:eastAsia="Calibri" w:cstheme="minorHAnsi"/>
              </w:rPr>
            </w:pPr>
            <w:r w:rsidRPr="00A442CC">
              <w:rPr>
                <w:rFonts w:eastAsia="Calibri" w:cstheme="minorHAnsi"/>
              </w:rPr>
              <w:t>Temeljni uvjeti prihvatljivosti korisnika</w:t>
            </w:r>
          </w:p>
        </w:tc>
        <w:tc>
          <w:tcPr>
            <w:tcW w:w="11849" w:type="dxa"/>
          </w:tcPr>
          <w:p w14:paraId="2FC9EBA2" w14:textId="55008E9C" w:rsidR="00E9726D" w:rsidRPr="00A442CC" w:rsidRDefault="00E9726D" w:rsidP="00D4253C">
            <w:pPr>
              <w:jc w:val="both"/>
              <w:rPr>
                <w:rFonts w:eastAsia="Calibri" w:cstheme="minorHAnsi"/>
              </w:rPr>
            </w:pPr>
            <w:r w:rsidRPr="00A442CC">
              <w:rPr>
                <w:rFonts w:eastAsia="Calibri" w:cstheme="minorHAnsi"/>
              </w:rPr>
              <w:t>Korisnik na LAG natječaju kumulativno mora ispunjavati sljedeće temeljne uvjete:</w:t>
            </w:r>
          </w:p>
          <w:p w14:paraId="70617101" w14:textId="0285A0A3" w:rsidR="00E9726D" w:rsidRPr="00A442CC" w:rsidRDefault="00E9726D" w:rsidP="00B630EF">
            <w:pPr>
              <w:pStyle w:val="ListParagraph"/>
              <w:numPr>
                <w:ilvl w:val="0"/>
                <w:numId w:val="13"/>
              </w:numPr>
              <w:jc w:val="both"/>
              <w:rPr>
                <w:rFonts w:eastAsia="Calibri" w:cstheme="minorHAnsi"/>
              </w:rPr>
            </w:pPr>
            <w:r w:rsidRPr="00A442CC">
              <w:rPr>
                <w:rFonts w:eastAsia="Calibri" w:cstheme="minorHAnsi"/>
              </w:rPr>
              <w:t>imati prebivalište ili sjedište, uključujući podružnicu, ovisno o organizacijskom obliku unutar područja LAG-a putem kojeg podnosi zahtjev za potporu, prije dana objave LAG natječaja sve do proteka roka od 5 (pet) godina od dana konačne isplate sredstava potpore, osim u slučaju ako odabrani LAG promijeni obuhvat područja ili u slučaju više sile i izvanredne okolnosti sukladno članku 3. stavku 1. Uredbe (EU) br. 2021/2116;</w:t>
            </w:r>
          </w:p>
          <w:p w14:paraId="65391452" w14:textId="69889A04" w:rsidR="00E9726D" w:rsidRPr="00A442CC" w:rsidRDefault="00E9726D" w:rsidP="00B630EF">
            <w:pPr>
              <w:pStyle w:val="ListParagraph"/>
              <w:numPr>
                <w:ilvl w:val="0"/>
                <w:numId w:val="13"/>
              </w:numPr>
              <w:jc w:val="both"/>
              <w:rPr>
                <w:rFonts w:eastAsia="Calibri" w:cstheme="minorHAnsi"/>
              </w:rPr>
            </w:pPr>
            <w:r w:rsidRPr="00A442CC">
              <w:rPr>
                <w:rFonts w:eastAsia="Calibri" w:cstheme="minorHAnsi"/>
              </w:rPr>
              <w:t>imati podmirene odnosno uređene financijske obveze prema državnom proračunu;</w:t>
            </w:r>
          </w:p>
          <w:p w14:paraId="35AA3A6C" w14:textId="77777777" w:rsidR="00566E4F" w:rsidRPr="00A442CC" w:rsidRDefault="00E9726D" w:rsidP="00B630EF">
            <w:pPr>
              <w:pStyle w:val="ListParagraph"/>
              <w:numPr>
                <w:ilvl w:val="0"/>
                <w:numId w:val="13"/>
              </w:numPr>
              <w:jc w:val="both"/>
              <w:rPr>
                <w:rFonts w:eastAsia="Calibri" w:cstheme="minorHAnsi"/>
              </w:rPr>
            </w:pPr>
            <w:r w:rsidRPr="00A442CC">
              <w:rPr>
                <w:rFonts w:eastAsia="Calibri" w:cstheme="minorHAnsi"/>
              </w:rPr>
              <w:t xml:space="preserve">ne smije biti u postupku </w:t>
            </w:r>
            <w:proofErr w:type="spellStart"/>
            <w:r w:rsidRPr="00A442CC">
              <w:rPr>
                <w:rFonts w:eastAsia="Calibri" w:cstheme="minorHAnsi"/>
              </w:rPr>
              <w:t>predstečaja</w:t>
            </w:r>
            <w:proofErr w:type="spellEnd"/>
            <w:r w:rsidRPr="00A442CC">
              <w:rPr>
                <w:rFonts w:eastAsia="Calibri" w:cstheme="minorHAnsi"/>
              </w:rPr>
              <w:t xml:space="preserve">, stečaja, stečaja potrošača ili likvidacije u skladu s posebnim propisima. </w:t>
            </w:r>
          </w:p>
          <w:p w14:paraId="3E31019A" w14:textId="5E901C32" w:rsidR="008A1E41" w:rsidRPr="00A442CC" w:rsidRDefault="00E9726D" w:rsidP="00B630EF">
            <w:pPr>
              <w:pStyle w:val="ListParagraph"/>
              <w:numPr>
                <w:ilvl w:val="0"/>
                <w:numId w:val="13"/>
              </w:numPr>
              <w:jc w:val="both"/>
              <w:rPr>
                <w:rFonts w:eastAsia="Calibri" w:cstheme="minorHAnsi"/>
              </w:rPr>
            </w:pPr>
            <w:r w:rsidRPr="00A442CC">
              <w:rPr>
                <w:rFonts w:eastAsia="Calibri" w:cstheme="minorHAnsi"/>
              </w:rPr>
              <w:t>biti u rangu mikro ili malog poduzeća, ako je korisnik poduzeće</w:t>
            </w:r>
          </w:p>
          <w:p w14:paraId="30022606" w14:textId="46BB6296" w:rsidR="00E9726D" w:rsidRPr="00A442CC" w:rsidRDefault="00566E4F" w:rsidP="00B630EF">
            <w:pPr>
              <w:pStyle w:val="ListParagraph"/>
              <w:numPr>
                <w:ilvl w:val="0"/>
                <w:numId w:val="13"/>
              </w:numPr>
              <w:jc w:val="both"/>
              <w:rPr>
                <w:rFonts w:eastAsia="Calibri" w:cstheme="minorHAnsi"/>
              </w:rPr>
            </w:pPr>
            <w:r w:rsidRPr="00A442CC">
              <w:rPr>
                <w:rFonts w:eastAsia="Calibri" w:cstheme="minorHAnsi"/>
              </w:rPr>
              <w:t>k</w:t>
            </w:r>
            <w:r w:rsidR="00E9726D" w:rsidRPr="00A442CC">
              <w:rPr>
                <w:rFonts w:eastAsia="Calibri" w:cstheme="minorHAnsi"/>
              </w:rPr>
              <w:t>orisnik mora biti registriran, odnosno imati rješenje/odgovarajući akt izdan od strane nadležnog tijela kojim se dokazuje da korisnik ima odgovarajuća rješenja za bavljenje dopunskom djelatnošću koja je predmet prijave na LAG Natječaj najranije u godini koja je prethodila raspisu LAG „natječaja“ i mora imati zabilježeno poslovanje što se dokazuje izdanim računima</w:t>
            </w:r>
          </w:p>
          <w:p w14:paraId="10B5197F" w14:textId="4A55B4A9" w:rsidR="00E9726D" w:rsidRPr="00A442CC" w:rsidRDefault="00E9726D" w:rsidP="00D4253C">
            <w:pPr>
              <w:ind w:left="360"/>
              <w:jc w:val="both"/>
              <w:rPr>
                <w:rFonts w:eastAsia="Calibri" w:cstheme="minorHAnsi"/>
              </w:rPr>
            </w:pPr>
          </w:p>
        </w:tc>
      </w:tr>
      <w:tr w:rsidR="008A1E41" w:rsidRPr="00A442CC" w14:paraId="32ED6C37" w14:textId="77777777" w:rsidTr="00A16C0F">
        <w:tc>
          <w:tcPr>
            <w:tcW w:w="3472" w:type="dxa"/>
            <w:shd w:val="clear" w:color="auto" w:fill="B4C6E7"/>
          </w:tcPr>
          <w:p w14:paraId="27ECDC5A" w14:textId="77777777" w:rsidR="008A1E41" w:rsidRPr="00A442CC" w:rsidRDefault="008A1E41" w:rsidP="00D4253C">
            <w:pPr>
              <w:jc w:val="both"/>
              <w:rPr>
                <w:rFonts w:eastAsia="Calibri" w:cstheme="minorHAnsi"/>
              </w:rPr>
            </w:pPr>
            <w:r w:rsidRPr="00A442CC">
              <w:rPr>
                <w:rFonts w:eastAsia="Calibri" w:cstheme="minorHAnsi"/>
              </w:rPr>
              <w:t>Prihvatljive vrste projekta i temeljni uvjeti prihvatljivosti projekta</w:t>
            </w:r>
          </w:p>
        </w:tc>
        <w:tc>
          <w:tcPr>
            <w:tcW w:w="11849" w:type="dxa"/>
          </w:tcPr>
          <w:p w14:paraId="1415AC0A" w14:textId="42E9DE8C" w:rsidR="00566E4F" w:rsidRPr="00A442CC" w:rsidRDefault="00566E4F" w:rsidP="00D4253C">
            <w:pPr>
              <w:jc w:val="both"/>
              <w:rPr>
                <w:rFonts w:eastAsia="Calibri" w:cstheme="minorHAnsi"/>
              </w:rPr>
            </w:pPr>
            <w:r w:rsidRPr="00A442CC">
              <w:rPr>
                <w:rFonts w:eastAsia="Calibri" w:cstheme="minorHAnsi"/>
              </w:rPr>
              <w:t>Prihvatljive vrste projekata su:</w:t>
            </w:r>
          </w:p>
          <w:p w14:paraId="330194C6" w14:textId="028AB6F9" w:rsidR="008A1E41" w:rsidRPr="00A442CC" w:rsidRDefault="00566E4F" w:rsidP="00B630EF">
            <w:pPr>
              <w:pStyle w:val="ListParagraph"/>
              <w:numPr>
                <w:ilvl w:val="0"/>
                <w:numId w:val="15"/>
              </w:numPr>
              <w:jc w:val="both"/>
              <w:rPr>
                <w:rFonts w:eastAsia="Calibri" w:cstheme="minorHAnsi"/>
              </w:rPr>
            </w:pPr>
            <w:r w:rsidRPr="00A442CC">
              <w:rPr>
                <w:rFonts w:eastAsia="Calibri" w:cstheme="minorHAnsi"/>
              </w:rPr>
              <w:t>ulaganje u  modernizaciju i proširenje turističke ponude  u ruralnom području, u skladu s propisima koji uređuju ovo područje</w:t>
            </w:r>
          </w:p>
          <w:p w14:paraId="368FA522" w14:textId="77777777" w:rsidR="00566E4F" w:rsidRPr="00A442CC" w:rsidRDefault="00566E4F" w:rsidP="00D4253C">
            <w:pPr>
              <w:jc w:val="both"/>
              <w:rPr>
                <w:rFonts w:eastAsia="Calibri" w:cstheme="minorHAnsi"/>
              </w:rPr>
            </w:pPr>
            <w:r w:rsidRPr="00A442CC">
              <w:rPr>
                <w:rFonts w:eastAsia="Calibri" w:cstheme="minorHAnsi"/>
              </w:rPr>
              <w:t>Temeljni uvjeti prihvatljivosti projekta su:</w:t>
            </w:r>
          </w:p>
          <w:p w14:paraId="3FBEDED8" w14:textId="4D08D23A" w:rsidR="00566E4F" w:rsidRPr="00A442CC" w:rsidRDefault="00566E4F" w:rsidP="00B630EF">
            <w:pPr>
              <w:pStyle w:val="ListParagraph"/>
              <w:numPr>
                <w:ilvl w:val="0"/>
                <w:numId w:val="14"/>
              </w:numPr>
              <w:jc w:val="both"/>
              <w:rPr>
                <w:rFonts w:eastAsia="Calibri" w:cstheme="minorHAnsi"/>
              </w:rPr>
            </w:pPr>
            <w:r w:rsidRPr="00A442CC">
              <w:rPr>
                <w:rFonts w:eastAsia="Calibri" w:cstheme="minorHAnsi"/>
              </w:rPr>
              <w:t>biti usklađen s ciljevima navedenima u LRS</w:t>
            </w:r>
          </w:p>
          <w:p w14:paraId="1877E7FA" w14:textId="5C3D32DF" w:rsidR="00566E4F" w:rsidRPr="00A442CC" w:rsidRDefault="00566E4F" w:rsidP="00B630EF">
            <w:pPr>
              <w:pStyle w:val="ListParagraph"/>
              <w:numPr>
                <w:ilvl w:val="0"/>
                <w:numId w:val="14"/>
              </w:numPr>
              <w:jc w:val="both"/>
              <w:rPr>
                <w:rFonts w:eastAsia="Calibri" w:cstheme="minorHAnsi"/>
              </w:rPr>
            </w:pPr>
            <w:r w:rsidRPr="00A442CC">
              <w:rPr>
                <w:rFonts w:eastAsia="Calibri" w:cstheme="minorHAnsi"/>
              </w:rPr>
              <w:t xml:space="preserve">biti usklađen s ciljem ZPP-a: SO8 Promicanje zapošljavanja, rasta, rodne ravnopravnosti, uključujući sudjelovanje žena u poljoprivredi, socijalne uključenosti i lokalnog razvoja u ruralnim područjima, uključujući kružno </w:t>
            </w:r>
            <w:proofErr w:type="spellStart"/>
            <w:r w:rsidRPr="00A442CC">
              <w:rPr>
                <w:rFonts w:eastAsia="Calibri" w:cstheme="minorHAnsi"/>
              </w:rPr>
              <w:t>biogospodarstvo</w:t>
            </w:r>
            <w:proofErr w:type="spellEnd"/>
            <w:r w:rsidRPr="00A442CC">
              <w:rPr>
                <w:rFonts w:eastAsia="Calibri" w:cstheme="minorHAnsi"/>
              </w:rPr>
              <w:t xml:space="preserve"> i održivo šumarstvo</w:t>
            </w:r>
          </w:p>
          <w:p w14:paraId="4B0B1DB0" w14:textId="677F88C8" w:rsidR="00566E4F" w:rsidRPr="00A442CC" w:rsidRDefault="00566E4F" w:rsidP="00B630EF">
            <w:pPr>
              <w:pStyle w:val="ListParagraph"/>
              <w:numPr>
                <w:ilvl w:val="0"/>
                <w:numId w:val="14"/>
              </w:numPr>
              <w:jc w:val="both"/>
              <w:rPr>
                <w:rFonts w:eastAsia="Calibri" w:cstheme="minorHAnsi"/>
              </w:rPr>
            </w:pPr>
            <w:r w:rsidRPr="00A442CC">
              <w:rPr>
                <w:rFonts w:eastAsia="Calibri" w:cstheme="minorHAnsi"/>
              </w:rPr>
              <w:t>ukupni iznos projekta ne smije biti veći od 300.000,00 EUR (bez PDV-a)</w:t>
            </w:r>
          </w:p>
          <w:p w14:paraId="047EC7CD" w14:textId="0AA35AA7" w:rsidR="00566E4F" w:rsidRPr="00A442CC" w:rsidRDefault="00566E4F" w:rsidP="00B630EF">
            <w:pPr>
              <w:pStyle w:val="ListParagraph"/>
              <w:numPr>
                <w:ilvl w:val="0"/>
                <w:numId w:val="14"/>
              </w:numPr>
              <w:jc w:val="both"/>
              <w:rPr>
                <w:rFonts w:eastAsia="Calibri" w:cstheme="minorHAnsi"/>
              </w:rPr>
            </w:pPr>
            <w:r w:rsidRPr="00A442CC">
              <w:rPr>
                <w:rFonts w:eastAsia="Calibri" w:cstheme="minorHAnsi"/>
              </w:rPr>
              <w:t>biti usklađen sa pravilima državne potpore, ako je primjenjivo</w:t>
            </w:r>
          </w:p>
          <w:p w14:paraId="0EC3B54E" w14:textId="13259C09" w:rsidR="00566E4F" w:rsidRPr="00A442CC" w:rsidRDefault="00566E4F" w:rsidP="00B630EF">
            <w:pPr>
              <w:pStyle w:val="ListParagraph"/>
              <w:numPr>
                <w:ilvl w:val="0"/>
                <w:numId w:val="14"/>
              </w:numPr>
              <w:jc w:val="both"/>
              <w:rPr>
                <w:rFonts w:eastAsia="Calibri" w:cstheme="minorHAnsi"/>
              </w:rPr>
            </w:pPr>
            <w:r w:rsidRPr="00A442CC">
              <w:rPr>
                <w:rFonts w:eastAsia="Calibri" w:cstheme="minorHAnsi"/>
              </w:rPr>
              <w:t>biti usklađen s EU i RH zakonodavstvom koje se odnosi na predmetni projekt</w:t>
            </w:r>
          </w:p>
          <w:p w14:paraId="050F1CCC" w14:textId="15C20D3D" w:rsidR="00566E4F" w:rsidRPr="00A442CC" w:rsidRDefault="00566E4F" w:rsidP="00B630EF">
            <w:pPr>
              <w:pStyle w:val="ListParagraph"/>
              <w:numPr>
                <w:ilvl w:val="0"/>
                <w:numId w:val="14"/>
              </w:numPr>
              <w:jc w:val="both"/>
              <w:rPr>
                <w:rFonts w:eastAsia="Calibri" w:cstheme="minorHAnsi"/>
              </w:rPr>
            </w:pPr>
            <w:r w:rsidRPr="00A442CC">
              <w:rPr>
                <w:rFonts w:eastAsia="Calibri" w:cstheme="minorHAnsi"/>
              </w:rPr>
              <w:t>projekt se mora provoditi na području LAG obuhvata</w:t>
            </w:r>
          </w:p>
          <w:p w14:paraId="2FD07F13" w14:textId="0C3A1892" w:rsidR="00566E4F" w:rsidRPr="00A442CC" w:rsidRDefault="00566E4F" w:rsidP="00B630EF">
            <w:pPr>
              <w:pStyle w:val="ListParagraph"/>
              <w:numPr>
                <w:ilvl w:val="0"/>
                <w:numId w:val="14"/>
              </w:numPr>
              <w:jc w:val="both"/>
              <w:rPr>
                <w:rFonts w:eastAsia="Calibri" w:cstheme="minorHAnsi"/>
              </w:rPr>
            </w:pPr>
            <w:r w:rsidRPr="00A442CC">
              <w:rPr>
                <w:rFonts w:eastAsia="Calibri" w:cstheme="minorHAnsi"/>
              </w:rPr>
              <w:lastRenderedPageBreak/>
              <w:t>aktivnosti vezane uz projekt ne smiju započeti prije podnošenja zahtjeva za potporu, osim pripremnih aktivnosti (opći troškovi, stjecanje vlasništva nad nekretninom na kojoj će se obavljati ulaganje, ishođenje građevinskih i drugih dozvola)</w:t>
            </w:r>
          </w:p>
          <w:p w14:paraId="6CA7C1E2" w14:textId="5F8909CB" w:rsidR="00566E4F" w:rsidRPr="00A442CC" w:rsidRDefault="00566E4F" w:rsidP="00B630EF">
            <w:pPr>
              <w:pStyle w:val="ListParagraph"/>
              <w:numPr>
                <w:ilvl w:val="0"/>
                <w:numId w:val="16"/>
              </w:numPr>
              <w:jc w:val="both"/>
              <w:rPr>
                <w:rFonts w:eastAsia="Calibri" w:cstheme="minorHAnsi"/>
              </w:rPr>
            </w:pPr>
            <w:r w:rsidRPr="00A442CC">
              <w:rPr>
                <w:rFonts w:eastAsia="Calibri" w:cstheme="minorHAnsi"/>
              </w:rPr>
              <w:t>građevina/zemljište na kojem se provodi ulaganje mora biti u vlasništvu korisnika ili korisnik mora dokazati pravni interes nad građevinom/zemljištem koja je predmet ulaganja</w:t>
            </w:r>
          </w:p>
          <w:p w14:paraId="44CE21A4" w14:textId="16ED839D" w:rsidR="00566E4F" w:rsidRPr="00A442CC" w:rsidRDefault="00566E4F" w:rsidP="00B630EF">
            <w:pPr>
              <w:pStyle w:val="ListParagraph"/>
              <w:numPr>
                <w:ilvl w:val="0"/>
                <w:numId w:val="16"/>
              </w:numPr>
              <w:jc w:val="both"/>
              <w:rPr>
                <w:rFonts w:eastAsia="Calibri" w:cstheme="minorHAnsi"/>
              </w:rPr>
            </w:pPr>
            <w:r w:rsidRPr="00A442CC">
              <w:rPr>
                <w:rFonts w:eastAsia="Calibri" w:cstheme="minorHAnsi"/>
              </w:rPr>
              <w:t>projekt se mora odnositi na nepoljoprivredne djelatnosti, odnosno izlazni proizvod mora biti proizvod koji nije obuhvaćen Prilogom I. Ugovora.</w:t>
            </w:r>
          </w:p>
        </w:tc>
      </w:tr>
      <w:tr w:rsidR="008A1E41" w:rsidRPr="00A442CC" w14:paraId="594C6C8E" w14:textId="77777777" w:rsidTr="00A16C0F">
        <w:tc>
          <w:tcPr>
            <w:tcW w:w="3472" w:type="dxa"/>
            <w:shd w:val="clear" w:color="auto" w:fill="B4C6E7"/>
          </w:tcPr>
          <w:p w14:paraId="595D5970" w14:textId="77777777" w:rsidR="008A1E41" w:rsidRPr="00A442CC" w:rsidRDefault="008A1E41" w:rsidP="00D4253C">
            <w:pPr>
              <w:jc w:val="both"/>
              <w:rPr>
                <w:rFonts w:eastAsia="Calibri" w:cstheme="minorHAnsi"/>
              </w:rPr>
            </w:pPr>
            <w:r w:rsidRPr="00A442CC">
              <w:rPr>
                <w:rFonts w:eastAsia="Calibri" w:cstheme="minorHAnsi"/>
              </w:rPr>
              <w:lastRenderedPageBreak/>
              <w:t>Načela kriterija odabira</w:t>
            </w:r>
          </w:p>
        </w:tc>
        <w:tc>
          <w:tcPr>
            <w:tcW w:w="11849" w:type="dxa"/>
          </w:tcPr>
          <w:p w14:paraId="68042D48" w14:textId="1051E5B3" w:rsidR="00566E4F" w:rsidRPr="00A442CC" w:rsidRDefault="00566E4F" w:rsidP="00D4253C">
            <w:pPr>
              <w:jc w:val="both"/>
              <w:rPr>
                <w:rFonts w:eastAsia="Calibri" w:cstheme="minorHAnsi"/>
              </w:rPr>
            </w:pPr>
            <w:r w:rsidRPr="00A442CC">
              <w:rPr>
                <w:rFonts w:eastAsia="Calibri" w:cstheme="minorHAnsi"/>
              </w:rPr>
              <w:t>Načela kriterija odabira su:</w:t>
            </w:r>
          </w:p>
          <w:p w14:paraId="493F0B84" w14:textId="77238F45" w:rsidR="00566E4F" w:rsidRPr="00A442CC" w:rsidRDefault="00566E4F" w:rsidP="00B630EF">
            <w:pPr>
              <w:pStyle w:val="ListParagraph"/>
              <w:numPr>
                <w:ilvl w:val="0"/>
                <w:numId w:val="17"/>
              </w:numPr>
              <w:jc w:val="both"/>
              <w:rPr>
                <w:rFonts w:eastAsia="Calibri" w:cstheme="minorHAnsi"/>
              </w:rPr>
            </w:pPr>
            <w:r w:rsidRPr="00A442CC">
              <w:rPr>
                <w:rFonts w:eastAsia="Calibri" w:cstheme="minorHAnsi"/>
              </w:rPr>
              <w:t>godine poslovanja ( Prioritet imaju korisnici koji duže posluju)</w:t>
            </w:r>
          </w:p>
          <w:p w14:paraId="62122145" w14:textId="650A26EC" w:rsidR="00566E4F" w:rsidRPr="00A442CC" w:rsidRDefault="00566E4F" w:rsidP="00B630EF">
            <w:pPr>
              <w:pStyle w:val="ListParagraph"/>
              <w:numPr>
                <w:ilvl w:val="0"/>
                <w:numId w:val="17"/>
              </w:numPr>
              <w:jc w:val="both"/>
              <w:rPr>
                <w:rFonts w:eastAsia="Calibri" w:cstheme="minorHAnsi"/>
              </w:rPr>
            </w:pPr>
            <w:r w:rsidRPr="00A442CC">
              <w:rPr>
                <w:rFonts w:eastAsia="Calibri" w:cstheme="minorHAnsi"/>
              </w:rPr>
              <w:t>stručna sprema korisnika (prednost imaju korisnici s višim stupnjem obrazovanja)</w:t>
            </w:r>
          </w:p>
          <w:p w14:paraId="6C933326" w14:textId="51841349" w:rsidR="00566E4F" w:rsidRPr="00A442CC" w:rsidRDefault="00566E4F" w:rsidP="00B630EF">
            <w:pPr>
              <w:pStyle w:val="ListParagraph"/>
              <w:numPr>
                <w:ilvl w:val="0"/>
                <w:numId w:val="17"/>
              </w:numPr>
              <w:jc w:val="both"/>
              <w:rPr>
                <w:rFonts w:eastAsia="Calibri" w:cstheme="minorHAnsi"/>
              </w:rPr>
            </w:pPr>
            <w:r w:rsidRPr="00A442CC">
              <w:rPr>
                <w:rFonts w:eastAsia="Calibri" w:cstheme="minorHAnsi"/>
              </w:rPr>
              <w:t>Kupnja opreme koja podiže kvalitetu i turistički sadržaj  objekta ( Prednosti imaju korisnici koji kupuju opremu )</w:t>
            </w:r>
          </w:p>
          <w:p w14:paraId="324E70F6" w14:textId="58FC231D" w:rsidR="00566E4F" w:rsidRPr="00A442CC" w:rsidRDefault="00566E4F" w:rsidP="00B630EF">
            <w:pPr>
              <w:pStyle w:val="ListParagraph"/>
              <w:numPr>
                <w:ilvl w:val="0"/>
                <w:numId w:val="17"/>
              </w:numPr>
              <w:jc w:val="both"/>
              <w:rPr>
                <w:rFonts w:eastAsia="Calibri" w:cstheme="minorHAnsi"/>
              </w:rPr>
            </w:pPr>
            <w:r w:rsidRPr="00A442CC">
              <w:rPr>
                <w:rFonts w:eastAsia="Calibri" w:cstheme="minorHAnsi"/>
              </w:rPr>
              <w:t>broj otvorenih/sačuvanih radnih mjesta (veći otvorenih/sačuvanih radnih mjesta ima prednost)</w:t>
            </w:r>
          </w:p>
          <w:p w14:paraId="6D3D0742" w14:textId="6AC1A950" w:rsidR="008A1E41" w:rsidRPr="00A16C0F" w:rsidRDefault="00A241D0" w:rsidP="00A16C0F">
            <w:pPr>
              <w:ind w:left="360"/>
              <w:jc w:val="both"/>
              <w:rPr>
                <w:rFonts w:eastAsia="Calibri" w:cstheme="minorHAnsi"/>
              </w:rPr>
            </w:pPr>
            <w:r w:rsidRPr="00A16C0F">
              <w:rPr>
                <w:rFonts w:eastAsia="Calibri" w:cstheme="minorHAnsi"/>
              </w:rPr>
              <w:t xml:space="preserve"> </w:t>
            </w:r>
          </w:p>
        </w:tc>
      </w:tr>
      <w:tr w:rsidR="008A1E41" w:rsidRPr="00A442CC" w14:paraId="23026067" w14:textId="77777777" w:rsidTr="00A16C0F">
        <w:tc>
          <w:tcPr>
            <w:tcW w:w="3472" w:type="dxa"/>
            <w:shd w:val="clear" w:color="auto" w:fill="B4C6E7"/>
          </w:tcPr>
          <w:p w14:paraId="63ED6DE8" w14:textId="77777777" w:rsidR="008A1E41" w:rsidRPr="00A442CC" w:rsidRDefault="008A1E41" w:rsidP="00D4253C">
            <w:pPr>
              <w:jc w:val="both"/>
              <w:rPr>
                <w:rFonts w:eastAsia="Calibri" w:cstheme="minorHAnsi"/>
              </w:rPr>
            </w:pPr>
            <w:r w:rsidRPr="00A442CC">
              <w:rPr>
                <w:rFonts w:eastAsia="Calibri" w:cstheme="minorHAnsi"/>
              </w:rPr>
              <w:t>Najniža ukupna vrijednost projekta</w:t>
            </w:r>
          </w:p>
        </w:tc>
        <w:tc>
          <w:tcPr>
            <w:tcW w:w="11849" w:type="dxa"/>
          </w:tcPr>
          <w:p w14:paraId="269E53D2" w14:textId="71182ABA" w:rsidR="008A1E41" w:rsidRPr="00A442CC" w:rsidRDefault="006E6474" w:rsidP="00D4253C">
            <w:pPr>
              <w:jc w:val="both"/>
              <w:rPr>
                <w:rFonts w:eastAsia="Calibri" w:cstheme="minorHAnsi"/>
              </w:rPr>
            </w:pPr>
            <w:r w:rsidRPr="006E6474">
              <w:rPr>
                <w:rFonts w:eastAsia="Calibri" w:cstheme="minorHAnsi"/>
              </w:rPr>
              <w:t>Odrediti će se u LAG natječaju</w:t>
            </w:r>
          </w:p>
        </w:tc>
      </w:tr>
      <w:tr w:rsidR="008A1E41" w:rsidRPr="00A442CC" w14:paraId="15AEFE56" w14:textId="77777777" w:rsidTr="00A16C0F">
        <w:tc>
          <w:tcPr>
            <w:tcW w:w="3472" w:type="dxa"/>
            <w:shd w:val="clear" w:color="auto" w:fill="B4C6E7"/>
          </w:tcPr>
          <w:p w14:paraId="2D392357" w14:textId="77777777" w:rsidR="008A1E41" w:rsidRPr="00A442CC" w:rsidRDefault="008A1E41" w:rsidP="00D4253C">
            <w:pPr>
              <w:jc w:val="both"/>
              <w:rPr>
                <w:rFonts w:eastAsia="Calibri" w:cstheme="minorHAnsi"/>
              </w:rPr>
            </w:pPr>
            <w:r w:rsidRPr="00A442CC">
              <w:rPr>
                <w:rFonts w:eastAsia="Calibri" w:cstheme="minorHAnsi"/>
              </w:rPr>
              <w:t>Najviša ukupna vrijednost projekta</w:t>
            </w:r>
          </w:p>
        </w:tc>
        <w:tc>
          <w:tcPr>
            <w:tcW w:w="11849" w:type="dxa"/>
          </w:tcPr>
          <w:p w14:paraId="040D84DE" w14:textId="7BE09C70" w:rsidR="008A1E41" w:rsidRPr="00A442CC" w:rsidRDefault="00566E4F" w:rsidP="00D4253C">
            <w:pPr>
              <w:jc w:val="both"/>
              <w:rPr>
                <w:rFonts w:eastAsia="Calibri" w:cstheme="minorHAnsi"/>
              </w:rPr>
            </w:pPr>
            <w:r w:rsidRPr="00A442CC">
              <w:rPr>
                <w:rFonts w:eastAsia="Calibri" w:cstheme="minorHAnsi"/>
              </w:rPr>
              <w:t>Najviša ukupna vrijednost projekta je do 300.000 EUR (bez PDV-a)</w:t>
            </w:r>
          </w:p>
        </w:tc>
      </w:tr>
      <w:tr w:rsidR="008A1E41" w:rsidRPr="00A442CC" w14:paraId="2AE0F980" w14:textId="77777777" w:rsidTr="00A16C0F">
        <w:tc>
          <w:tcPr>
            <w:tcW w:w="3472" w:type="dxa"/>
            <w:shd w:val="clear" w:color="auto" w:fill="B4C6E7"/>
          </w:tcPr>
          <w:p w14:paraId="755FD9DE" w14:textId="77777777" w:rsidR="008A1E41" w:rsidRPr="00A442CC" w:rsidRDefault="008A1E41" w:rsidP="00D4253C">
            <w:pPr>
              <w:jc w:val="both"/>
              <w:rPr>
                <w:rFonts w:eastAsia="Calibri" w:cstheme="minorHAnsi"/>
              </w:rPr>
            </w:pPr>
            <w:r w:rsidRPr="00A442CC">
              <w:rPr>
                <w:rFonts w:eastAsia="Calibri" w:cstheme="minorHAnsi"/>
              </w:rPr>
              <w:t>Najniži iznos potpore po projektu</w:t>
            </w:r>
          </w:p>
        </w:tc>
        <w:tc>
          <w:tcPr>
            <w:tcW w:w="11849" w:type="dxa"/>
          </w:tcPr>
          <w:p w14:paraId="7936156D" w14:textId="5F77D244" w:rsidR="008A1E41" w:rsidRPr="00A442CC" w:rsidRDefault="006E6474" w:rsidP="00D4253C">
            <w:pPr>
              <w:jc w:val="both"/>
              <w:rPr>
                <w:rFonts w:eastAsia="Calibri" w:cstheme="minorHAnsi"/>
              </w:rPr>
            </w:pPr>
            <w:r w:rsidRPr="006E6474">
              <w:rPr>
                <w:rFonts w:eastAsia="Calibri" w:cstheme="minorHAnsi"/>
              </w:rPr>
              <w:t>Odrediti će se u LAG natječaju</w:t>
            </w:r>
          </w:p>
        </w:tc>
      </w:tr>
      <w:tr w:rsidR="008A1E41" w:rsidRPr="00A442CC" w14:paraId="595AE6CB" w14:textId="77777777" w:rsidTr="00A16C0F">
        <w:tc>
          <w:tcPr>
            <w:tcW w:w="3472" w:type="dxa"/>
            <w:shd w:val="clear" w:color="auto" w:fill="B4C6E7"/>
          </w:tcPr>
          <w:p w14:paraId="13D06391" w14:textId="77777777" w:rsidR="008A1E41" w:rsidRPr="00A442CC" w:rsidRDefault="008A1E41" w:rsidP="00D4253C">
            <w:pPr>
              <w:jc w:val="both"/>
              <w:rPr>
                <w:rFonts w:eastAsia="Calibri" w:cstheme="minorHAnsi"/>
              </w:rPr>
            </w:pPr>
            <w:r w:rsidRPr="00A442CC">
              <w:rPr>
                <w:rFonts w:eastAsia="Calibri" w:cstheme="minorHAnsi"/>
              </w:rPr>
              <w:t>Najviši  iznos potpore po projektu</w:t>
            </w:r>
          </w:p>
        </w:tc>
        <w:tc>
          <w:tcPr>
            <w:tcW w:w="11849" w:type="dxa"/>
          </w:tcPr>
          <w:p w14:paraId="3C8870C4" w14:textId="66981697" w:rsidR="008A1E41" w:rsidRPr="00A442CC" w:rsidRDefault="00566E4F" w:rsidP="00D4253C">
            <w:pPr>
              <w:jc w:val="both"/>
              <w:rPr>
                <w:rFonts w:eastAsia="Calibri" w:cstheme="minorHAnsi"/>
              </w:rPr>
            </w:pPr>
            <w:r w:rsidRPr="00A442CC">
              <w:rPr>
                <w:rFonts w:eastAsia="Calibri" w:cstheme="minorHAnsi"/>
              </w:rPr>
              <w:t>5.000,00 EUR</w:t>
            </w:r>
          </w:p>
        </w:tc>
      </w:tr>
      <w:tr w:rsidR="008A1E41" w:rsidRPr="00A442CC" w14:paraId="5023FABB" w14:textId="77777777" w:rsidTr="00A16C0F">
        <w:tc>
          <w:tcPr>
            <w:tcW w:w="3472" w:type="dxa"/>
            <w:shd w:val="clear" w:color="auto" w:fill="B4C6E7"/>
          </w:tcPr>
          <w:p w14:paraId="0F54E08D" w14:textId="77777777" w:rsidR="008A1E41" w:rsidRPr="00A442CC" w:rsidRDefault="008A1E41" w:rsidP="00D4253C">
            <w:pPr>
              <w:jc w:val="both"/>
              <w:rPr>
                <w:rFonts w:eastAsia="Calibri" w:cstheme="minorHAnsi"/>
              </w:rPr>
            </w:pPr>
            <w:r w:rsidRPr="00A442CC">
              <w:rPr>
                <w:rFonts w:eastAsia="Calibri" w:cstheme="minorHAnsi"/>
              </w:rPr>
              <w:t>Intenzitet potpore</w:t>
            </w:r>
          </w:p>
        </w:tc>
        <w:tc>
          <w:tcPr>
            <w:tcW w:w="11849" w:type="dxa"/>
          </w:tcPr>
          <w:p w14:paraId="46373CCA" w14:textId="35CA8628" w:rsidR="008A1E41" w:rsidRPr="00A442CC" w:rsidRDefault="00566E4F" w:rsidP="00D4253C">
            <w:pPr>
              <w:jc w:val="both"/>
              <w:rPr>
                <w:rFonts w:eastAsia="Calibri" w:cstheme="minorHAnsi"/>
              </w:rPr>
            </w:pPr>
            <w:r w:rsidRPr="00A442CC">
              <w:rPr>
                <w:rFonts w:eastAsia="Calibri" w:cstheme="minorHAnsi"/>
              </w:rPr>
              <w:t>Intenzitet potpore može iznositi najviše 65% prihvatljivih troškova projekta</w:t>
            </w:r>
          </w:p>
        </w:tc>
      </w:tr>
      <w:tr w:rsidR="008A1E41" w:rsidRPr="00A442CC" w14:paraId="3D930895" w14:textId="77777777" w:rsidTr="00A16C0F">
        <w:tc>
          <w:tcPr>
            <w:tcW w:w="15321" w:type="dxa"/>
            <w:gridSpan w:val="2"/>
          </w:tcPr>
          <w:p w14:paraId="0F56C09D" w14:textId="77777777" w:rsidR="008A1E41" w:rsidRPr="00A442CC" w:rsidRDefault="008A1E41" w:rsidP="00D4253C">
            <w:pPr>
              <w:jc w:val="both"/>
              <w:rPr>
                <w:rFonts w:eastAsia="Calibri" w:cstheme="minorHAnsi"/>
              </w:rPr>
            </w:pPr>
          </w:p>
          <w:p w14:paraId="38F96C9E" w14:textId="77777777" w:rsidR="008A1E41" w:rsidRPr="00A442CC" w:rsidRDefault="008A1E41" w:rsidP="00D4253C">
            <w:pPr>
              <w:jc w:val="both"/>
              <w:rPr>
                <w:rFonts w:eastAsia="Calibri" w:cstheme="minorHAnsi"/>
              </w:rPr>
            </w:pPr>
          </w:p>
          <w:p w14:paraId="491789B2" w14:textId="77777777" w:rsidR="00C675C3" w:rsidRPr="00A442CC" w:rsidRDefault="00C675C3" w:rsidP="00D4253C">
            <w:pPr>
              <w:jc w:val="both"/>
              <w:rPr>
                <w:rFonts w:eastAsia="Calibri" w:cstheme="minorHAnsi"/>
              </w:rPr>
            </w:pPr>
          </w:p>
          <w:p w14:paraId="513BC2D2" w14:textId="77777777" w:rsidR="00C675C3" w:rsidRPr="00A442CC" w:rsidRDefault="00C675C3" w:rsidP="00D4253C">
            <w:pPr>
              <w:jc w:val="both"/>
              <w:rPr>
                <w:rFonts w:eastAsia="Calibri" w:cstheme="minorHAnsi"/>
              </w:rPr>
            </w:pPr>
          </w:p>
          <w:p w14:paraId="53C8AE68" w14:textId="553FA9A7" w:rsidR="008A1E41" w:rsidRPr="00A442CC" w:rsidRDefault="008A1E41" w:rsidP="00D4253C">
            <w:pPr>
              <w:jc w:val="both"/>
              <w:rPr>
                <w:rFonts w:eastAsia="Calibri" w:cstheme="minorHAnsi"/>
              </w:rPr>
            </w:pPr>
            <w:r w:rsidRPr="00A442CC">
              <w:rPr>
                <w:rFonts w:eastAsia="Calibri" w:cstheme="minorHAnsi"/>
              </w:rPr>
              <w:t>Pokazatelji</w:t>
            </w:r>
          </w:p>
          <w:tbl>
            <w:tblPr>
              <w:tblStyle w:val="Reetkatablice2"/>
              <w:tblW w:w="0" w:type="auto"/>
              <w:tblLayout w:type="fixed"/>
              <w:tblLook w:val="04A0" w:firstRow="1" w:lastRow="0" w:firstColumn="1" w:lastColumn="0" w:noHBand="0" w:noVBand="1"/>
            </w:tblPr>
            <w:tblGrid>
              <w:gridCol w:w="5166"/>
              <w:gridCol w:w="9752"/>
            </w:tblGrid>
            <w:tr w:rsidR="008A1E41" w:rsidRPr="00A442CC" w14:paraId="04089B6D" w14:textId="77777777" w:rsidTr="00A16C0F">
              <w:tc>
                <w:tcPr>
                  <w:tcW w:w="5166" w:type="dxa"/>
                  <w:shd w:val="clear" w:color="auto" w:fill="B4C6E7"/>
                </w:tcPr>
                <w:p w14:paraId="54D7B0C9" w14:textId="77777777" w:rsidR="008A1E41" w:rsidRPr="00A442CC" w:rsidRDefault="008A1E41" w:rsidP="00D4253C">
                  <w:pPr>
                    <w:jc w:val="both"/>
                    <w:rPr>
                      <w:rFonts w:eastAsia="Calibri" w:cstheme="minorHAnsi"/>
                    </w:rPr>
                  </w:pPr>
                  <w:r w:rsidRPr="00A442CC">
                    <w:rPr>
                      <w:rFonts w:eastAsia="Calibri" w:cstheme="minorHAnsi"/>
                    </w:rPr>
                    <w:t>Broj novostvorenih radnih mjesta (puno radno vrijeme), doprinosi R.37 ZPP-a</w:t>
                  </w:r>
                </w:p>
              </w:tc>
              <w:tc>
                <w:tcPr>
                  <w:tcW w:w="9752" w:type="dxa"/>
                </w:tcPr>
                <w:p w14:paraId="71A5E329" w14:textId="51F63169" w:rsidR="008A1E41" w:rsidRPr="00A442CC" w:rsidRDefault="00EC7E38" w:rsidP="00D4253C">
                  <w:pPr>
                    <w:jc w:val="both"/>
                    <w:rPr>
                      <w:rFonts w:eastAsia="Calibri" w:cstheme="minorHAnsi"/>
                    </w:rPr>
                  </w:pPr>
                  <w:r w:rsidRPr="00A442CC">
                    <w:rPr>
                      <w:rFonts w:eastAsia="Calibri" w:cstheme="minorHAnsi"/>
                    </w:rPr>
                    <w:t>0</w:t>
                  </w:r>
                </w:p>
              </w:tc>
            </w:tr>
            <w:tr w:rsidR="008A1E41" w:rsidRPr="00A442CC" w14:paraId="37C4D20C" w14:textId="77777777" w:rsidTr="00A16C0F">
              <w:tc>
                <w:tcPr>
                  <w:tcW w:w="5166" w:type="dxa"/>
                  <w:shd w:val="clear" w:color="auto" w:fill="B4C6E7"/>
                </w:tcPr>
                <w:p w14:paraId="593F5E11" w14:textId="77777777" w:rsidR="008A1E41" w:rsidRPr="00A442CC" w:rsidRDefault="008A1E41" w:rsidP="00D4253C">
                  <w:pPr>
                    <w:jc w:val="both"/>
                    <w:rPr>
                      <w:rFonts w:eastAsia="Calibri" w:cstheme="minorHAnsi"/>
                    </w:rPr>
                  </w:pPr>
                  <w:r w:rsidRPr="00A442CC">
                    <w:rPr>
                      <w:rFonts w:eastAsia="Calibri" w:cstheme="minorHAnsi"/>
                    </w:rPr>
                    <w:t>Broj sačuvanih radnih mjesta</w:t>
                  </w:r>
                </w:p>
              </w:tc>
              <w:tc>
                <w:tcPr>
                  <w:tcW w:w="9752" w:type="dxa"/>
                </w:tcPr>
                <w:p w14:paraId="6F08983A" w14:textId="6CD25F16" w:rsidR="008A1E41" w:rsidRPr="00A442CC" w:rsidRDefault="00EC7E38" w:rsidP="00D4253C">
                  <w:pPr>
                    <w:jc w:val="both"/>
                    <w:rPr>
                      <w:rFonts w:eastAsia="Calibri" w:cstheme="minorHAnsi"/>
                    </w:rPr>
                  </w:pPr>
                  <w:r w:rsidRPr="00A442CC">
                    <w:rPr>
                      <w:rFonts w:eastAsia="Calibri" w:cstheme="minorHAnsi"/>
                    </w:rPr>
                    <w:t>0</w:t>
                  </w:r>
                </w:p>
              </w:tc>
            </w:tr>
          </w:tbl>
          <w:p w14:paraId="14BADC45" w14:textId="05AC83F9" w:rsidR="008A1E41" w:rsidRPr="00A442CC" w:rsidRDefault="004B3221" w:rsidP="00D4253C">
            <w:pPr>
              <w:jc w:val="both"/>
              <w:rPr>
                <w:rFonts w:eastAsia="Calibri" w:cstheme="minorHAnsi"/>
              </w:rPr>
            </w:pPr>
            <w:r>
              <w:rPr>
                <w:rFonts w:eastAsia="Calibri" w:cstheme="minorHAnsi"/>
              </w:rPr>
              <w:t xml:space="preserve">           </w:t>
            </w:r>
          </w:p>
          <w:tbl>
            <w:tblPr>
              <w:tblStyle w:val="Reetkatablice2"/>
              <w:tblW w:w="0" w:type="auto"/>
              <w:tblLayout w:type="fixed"/>
              <w:tblLook w:val="04A0" w:firstRow="1" w:lastRow="0" w:firstColumn="1" w:lastColumn="0" w:noHBand="0" w:noVBand="1"/>
            </w:tblPr>
            <w:tblGrid>
              <w:gridCol w:w="957"/>
              <w:gridCol w:w="3763"/>
              <w:gridCol w:w="10198"/>
            </w:tblGrid>
            <w:tr w:rsidR="008A1E41" w:rsidRPr="00A442CC" w14:paraId="4857252E" w14:textId="77777777" w:rsidTr="00A16C0F">
              <w:tc>
                <w:tcPr>
                  <w:tcW w:w="957" w:type="dxa"/>
                  <w:shd w:val="clear" w:color="auto" w:fill="B4C6E7"/>
                </w:tcPr>
                <w:p w14:paraId="5FA10899" w14:textId="77777777" w:rsidR="008A1E41" w:rsidRPr="00A442CC" w:rsidRDefault="008A1E41" w:rsidP="00D4253C">
                  <w:pPr>
                    <w:jc w:val="both"/>
                    <w:rPr>
                      <w:rFonts w:eastAsia="Calibri" w:cstheme="minorHAnsi"/>
                    </w:rPr>
                  </w:pPr>
                  <w:proofErr w:type="spellStart"/>
                  <w:r w:rsidRPr="00A442CC">
                    <w:rPr>
                      <w:rFonts w:eastAsia="Calibri" w:cstheme="minorHAnsi"/>
                    </w:rPr>
                    <w:t>R.b</w:t>
                  </w:r>
                  <w:proofErr w:type="spellEnd"/>
                  <w:r w:rsidRPr="00A442CC">
                    <w:rPr>
                      <w:rFonts w:eastAsia="Calibri" w:cstheme="minorHAnsi"/>
                    </w:rPr>
                    <w:t>.</w:t>
                  </w:r>
                </w:p>
              </w:tc>
              <w:tc>
                <w:tcPr>
                  <w:tcW w:w="3763" w:type="dxa"/>
                  <w:shd w:val="clear" w:color="auto" w:fill="B4C6E7"/>
                </w:tcPr>
                <w:p w14:paraId="3FD3C500" w14:textId="77777777" w:rsidR="008A1E41" w:rsidRPr="00A442CC" w:rsidRDefault="008A1E41" w:rsidP="00D4253C">
                  <w:pPr>
                    <w:jc w:val="both"/>
                    <w:rPr>
                      <w:rFonts w:eastAsia="Calibri" w:cstheme="minorHAnsi"/>
                    </w:rPr>
                  </w:pPr>
                </w:p>
              </w:tc>
              <w:tc>
                <w:tcPr>
                  <w:tcW w:w="10198" w:type="dxa"/>
                </w:tcPr>
                <w:p w14:paraId="3A396EA9" w14:textId="23935938" w:rsidR="008A1E41" w:rsidRPr="00A442CC" w:rsidRDefault="00080200" w:rsidP="00D4253C">
                  <w:pPr>
                    <w:jc w:val="both"/>
                    <w:rPr>
                      <w:rFonts w:eastAsia="Calibri" w:cstheme="minorHAnsi"/>
                    </w:rPr>
                  </w:pPr>
                  <w:r w:rsidRPr="00A442CC">
                    <w:rPr>
                      <w:rFonts w:eastAsia="Calibri" w:cstheme="minorHAnsi"/>
                    </w:rPr>
                    <w:t>1</w:t>
                  </w:r>
                </w:p>
              </w:tc>
            </w:tr>
            <w:tr w:rsidR="008A1E41" w:rsidRPr="00A442CC" w14:paraId="107B1648" w14:textId="77777777" w:rsidTr="00A16C0F">
              <w:tc>
                <w:tcPr>
                  <w:tcW w:w="957" w:type="dxa"/>
                  <w:vMerge w:val="restart"/>
                  <w:shd w:val="clear" w:color="auto" w:fill="B4C6E7"/>
                </w:tcPr>
                <w:p w14:paraId="523A431B" w14:textId="77777777" w:rsidR="008A1E41" w:rsidRPr="00A442CC" w:rsidRDefault="008A1E41" w:rsidP="00D4253C">
                  <w:pPr>
                    <w:jc w:val="both"/>
                    <w:rPr>
                      <w:rFonts w:eastAsia="Calibri" w:cstheme="minorHAnsi"/>
                    </w:rPr>
                  </w:pPr>
                  <w:r w:rsidRPr="00A442CC">
                    <w:rPr>
                      <w:rFonts w:eastAsia="Calibri" w:cstheme="minorHAnsi"/>
                    </w:rPr>
                    <w:t>1.</w:t>
                  </w:r>
                </w:p>
              </w:tc>
              <w:tc>
                <w:tcPr>
                  <w:tcW w:w="3763" w:type="dxa"/>
                  <w:shd w:val="clear" w:color="auto" w:fill="B4C6E7"/>
                </w:tcPr>
                <w:p w14:paraId="202D4425" w14:textId="77777777" w:rsidR="008A1E41" w:rsidRPr="00A442CC" w:rsidRDefault="008A1E41" w:rsidP="00D4253C">
                  <w:pPr>
                    <w:jc w:val="both"/>
                    <w:rPr>
                      <w:rFonts w:eastAsia="Calibri" w:cstheme="minorHAnsi"/>
                    </w:rPr>
                  </w:pPr>
                  <w:r w:rsidRPr="00A442CC">
                    <w:rPr>
                      <w:rFonts w:eastAsia="Calibri" w:cstheme="minorHAnsi"/>
                    </w:rPr>
                    <w:t>Naziv pokazatelja</w:t>
                  </w:r>
                </w:p>
              </w:tc>
              <w:tc>
                <w:tcPr>
                  <w:tcW w:w="10198" w:type="dxa"/>
                </w:tcPr>
                <w:p w14:paraId="039BF10C" w14:textId="6762CAD1" w:rsidR="008A1E41" w:rsidRPr="00A442CC" w:rsidRDefault="005559F0" w:rsidP="00D4253C">
                  <w:pPr>
                    <w:jc w:val="both"/>
                    <w:rPr>
                      <w:rFonts w:eastAsia="Calibri" w:cstheme="minorHAnsi"/>
                    </w:rPr>
                  </w:pPr>
                  <w:r w:rsidRPr="005559F0">
                    <w:rPr>
                      <w:rFonts w:eastAsia="Calibri" w:cstheme="minorHAnsi"/>
                    </w:rPr>
                    <w:t xml:space="preserve">R.39 </w:t>
                  </w:r>
                  <w:r w:rsidR="00A241D0" w:rsidRPr="00A241D0">
                    <w:rPr>
                      <w:rFonts w:eastAsia="Calibri" w:cstheme="minorHAnsi"/>
                    </w:rPr>
                    <w:t>Razvoj ruralnoga gospodarstva</w:t>
                  </w:r>
                  <w:r w:rsidR="00A241D0" w:rsidRPr="00A241D0" w:rsidDel="005559F0">
                    <w:rPr>
                      <w:rFonts w:eastAsia="Calibri" w:cstheme="minorHAnsi"/>
                    </w:rPr>
                    <w:t xml:space="preserve"> </w:t>
                  </w:r>
                </w:p>
              </w:tc>
            </w:tr>
            <w:tr w:rsidR="008A1E41" w:rsidRPr="00A442CC" w14:paraId="6FDDE3E6" w14:textId="77777777" w:rsidTr="00A16C0F">
              <w:tc>
                <w:tcPr>
                  <w:tcW w:w="957" w:type="dxa"/>
                  <w:vMerge/>
                  <w:shd w:val="clear" w:color="auto" w:fill="B4C6E7"/>
                </w:tcPr>
                <w:p w14:paraId="5D126F1E" w14:textId="77777777" w:rsidR="008A1E41" w:rsidRPr="00A442CC" w:rsidRDefault="008A1E41" w:rsidP="00D4253C">
                  <w:pPr>
                    <w:jc w:val="both"/>
                    <w:rPr>
                      <w:rFonts w:eastAsia="Calibri" w:cstheme="minorHAnsi"/>
                    </w:rPr>
                  </w:pPr>
                </w:p>
              </w:tc>
              <w:tc>
                <w:tcPr>
                  <w:tcW w:w="3763" w:type="dxa"/>
                  <w:shd w:val="clear" w:color="auto" w:fill="B4C6E7"/>
                </w:tcPr>
                <w:p w14:paraId="273DBD1F" w14:textId="77777777" w:rsidR="008A1E41" w:rsidRPr="00A442CC" w:rsidRDefault="008A1E41" w:rsidP="00D4253C">
                  <w:pPr>
                    <w:jc w:val="both"/>
                    <w:rPr>
                      <w:rFonts w:eastAsia="Calibri" w:cstheme="minorHAnsi"/>
                    </w:rPr>
                  </w:pPr>
                  <w:r w:rsidRPr="00A442CC">
                    <w:rPr>
                      <w:rFonts w:eastAsia="Calibri" w:cstheme="minorHAnsi"/>
                    </w:rPr>
                    <w:t>Mjerna jedinica</w:t>
                  </w:r>
                </w:p>
              </w:tc>
              <w:tc>
                <w:tcPr>
                  <w:tcW w:w="10198" w:type="dxa"/>
                </w:tcPr>
                <w:p w14:paraId="068D2555" w14:textId="540BA584" w:rsidR="008A1E41" w:rsidRPr="00A442CC" w:rsidRDefault="006A7C03" w:rsidP="00D4253C">
                  <w:pPr>
                    <w:jc w:val="both"/>
                    <w:rPr>
                      <w:rFonts w:eastAsia="Calibri" w:cstheme="minorHAnsi"/>
                    </w:rPr>
                  </w:pPr>
                  <w:r>
                    <w:rPr>
                      <w:rFonts w:eastAsia="Calibri" w:cstheme="minorHAnsi"/>
                    </w:rPr>
                    <w:t>B</w:t>
                  </w:r>
                  <w:r w:rsidRPr="006A7C03">
                    <w:rPr>
                      <w:rFonts w:eastAsia="Calibri" w:cstheme="minorHAnsi"/>
                    </w:rPr>
                    <w:t>roj poduzeća</w:t>
                  </w:r>
                  <w:r w:rsidRPr="006A7C03" w:rsidDel="006A7C03">
                    <w:rPr>
                      <w:rFonts w:eastAsia="Calibri" w:cstheme="minorHAnsi"/>
                    </w:rPr>
                    <w:t xml:space="preserve"> </w:t>
                  </w:r>
                </w:p>
              </w:tc>
            </w:tr>
            <w:tr w:rsidR="008A1E41" w:rsidRPr="00A442CC" w14:paraId="7C618189" w14:textId="77777777" w:rsidTr="00A16C0F">
              <w:tc>
                <w:tcPr>
                  <w:tcW w:w="957" w:type="dxa"/>
                  <w:vMerge/>
                  <w:shd w:val="clear" w:color="auto" w:fill="B4C6E7"/>
                </w:tcPr>
                <w:p w14:paraId="2E7CED56" w14:textId="77777777" w:rsidR="008A1E41" w:rsidRPr="00A442CC" w:rsidRDefault="008A1E41" w:rsidP="00D4253C">
                  <w:pPr>
                    <w:jc w:val="both"/>
                    <w:rPr>
                      <w:rFonts w:eastAsia="Calibri" w:cstheme="minorHAnsi"/>
                    </w:rPr>
                  </w:pPr>
                </w:p>
              </w:tc>
              <w:tc>
                <w:tcPr>
                  <w:tcW w:w="3763" w:type="dxa"/>
                  <w:shd w:val="clear" w:color="auto" w:fill="B4C6E7"/>
                </w:tcPr>
                <w:p w14:paraId="09A9BC9C" w14:textId="77777777" w:rsidR="008A1E41" w:rsidRPr="00A442CC" w:rsidRDefault="008A1E41" w:rsidP="00D4253C">
                  <w:pPr>
                    <w:jc w:val="both"/>
                    <w:rPr>
                      <w:rFonts w:eastAsia="Calibri" w:cstheme="minorHAnsi"/>
                    </w:rPr>
                  </w:pPr>
                  <w:r w:rsidRPr="00A442CC">
                    <w:rPr>
                      <w:rFonts w:eastAsia="Calibri" w:cstheme="minorHAnsi"/>
                    </w:rPr>
                    <w:t>Ciljna vrijednost</w:t>
                  </w:r>
                </w:p>
              </w:tc>
              <w:tc>
                <w:tcPr>
                  <w:tcW w:w="10198" w:type="dxa"/>
                </w:tcPr>
                <w:p w14:paraId="4FB56145" w14:textId="5FE5F1E9" w:rsidR="008A1E41" w:rsidRPr="00A442CC" w:rsidRDefault="00EC7E38" w:rsidP="00D4253C">
                  <w:pPr>
                    <w:jc w:val="both"/>
                    <w:rPr>
                      <w:rFonts w:eastAsia="Calibri" w:cstheme="minorHAnsi"/>
                    </w:rPr>
                  </w:pPr>
                  <w:r w:rsidRPr="00A442CC">
                    <w:rPr>
                      <w:rFonts w:eastAsia="Calibri" w:cstheme="minorHAnsi"/>
                    </w:rPr>
                    <w:t>9</w:t>
                  </w:r>
                </w:p>
              </w:tc>
            </w:tr>
          </w:tbl>
          <w:p w14:paraId="773F59CC" w14:textId="77777777" w:rsidR="008A1E41" w:rsidRPr="00A442CC" w:rsidRDefault="008A1E41" w:rsidP="00D4253C">
            <w:pPr>
              <w:jc w:val="both"/>
              <w:rPr>
                <w:rFonts w:eastAsia="Calibri" w:cstheme="minorHAnsi"/>
                <w:sz w:val="20"/>
                <w:szCs w:val="20"/>
              </w:rPr>
            </w:pPr>
          </w:p>
          <w:p w14:paraId="1EC89A88" w14:textId="77777777" w:rsidR="008A1E41" w:rsidRPr="00A442CC" w:rsidRDefault="008A1E41" w:rsidP="00D4253C">
            <w:pPr>
              <w:jc w:val="both"/>
              <w:rPr>
                <w:rFonts w:eastAsia="Calibri" w:cstheme="minorHAnsi"/>
                <w:sz w:val="20"/>
                <w:szCs w:val="20"/>
              </w:rPr>
            </w:pPr>
          </w:p>
          <w:p w14:paraId="10DD205C" w14:textId="6F281E2B" w:rsidR="008A1E41" w:rsidRPr="00A442CC" w:rsidRDefault="008A1E41" w:rsidP="00D4253C">
            <w:pPr>
              <w:jc w:val="both"/>
              <w:rPr>
                <w:rFonts w:eastAsia="Calibri" w:cstheme="minorHAnsi"/>
              </w:rPr>
            </w:pPr>
            <w:r w:rsidRPr="00A442CC">
              <w:rPr>
                <w:rFonts w:eastAsia="Calibri" w:cstheme="minorHAnsi"/>
              </w:rPr>
              <w:t xml:space="preserve">Skupni prikaz svih pokazatelja za sve intervencije LRS </w:t>
            </w:r>
          </w:p>
          <w:tbl>
            <w:tblPr>
              <w:tblStyle w:val="Reetkatablice2"/>
              <w:tblW w:w="0" w:type="auto"/>
              <w:tblLayout w:type="fixed"/>
              <w:tblLook w:val="04A0" w:firstRow="1" w:lastRow="0" w:firstColumn="1" w:lastColumn="0" w:noHBand="0" w:noVBand="1"/>
            </w:tblPr>
            <w:tblGrid>
              <w:gridCol w:w="2107"/>
              <w:gridCol w:w="1776"/>
              <w:gridCol w:w="1683"/>
              <w:gridCol w:w="1676"/>
              <w:gridCol w:w="791"/>
              <w:gridCol w:w="792"/>
              <w:gridCol w:w="1107"/>
              <w:gridCol w:w="996"/>
              <w:gridCol w:w="792"/>
              <w:gridCol w:w="792"/>
              <w:gridCol w:w="800"/>
              <w:gridCol w:w="1255"/>
            </w:tblGrid>
            <w:tr w:rsidR="00A241D0" w:rsidRPr="00A442CC" w14:paraId="281A6304" w14:textId="77777777" w:rsidTr="00A16C0F">
              <w:tc>
                <w:tcPr>
                  <w:tcW w:w="2107" w:type="dxa"/>
                  <w:vMerge w:val="restart"/>
                  <w:shd w:val="clear" w:color="auto" w:fill="B4C6E7"/>
                  <w:vAlign w:val="center"/>
                </w:tcPr>
                <w:p w14:paraId="0E2F31CE" w14:textId="77777777" w:rsidR="008A1E41" w:rsidRPr="00A442CC" w:rsidRDefault="008A1E41" w:rsidP="00A3624E">
                  <w:pPr>
                    <w:jc w:val="center"/>
                    <w:rPr>
                      <w:rFonts w:eastAsia="Calibri" w:cstheme="minorHAnsi"/>
                      <w:sz w:val="20"/>
                      <w:szCs w:val="20"/>
                    </w:rPr>
                  </w:pPr>
                  <w:r w:rsidRPr="00A442CC">
                    <w:rPr>
                      <w:rFonts w:eastAsia="Calibri" w:cstheme="minorHAnsi"/>
                      <w:sz w:val="20"/>
                      <w:szCs w:val="20"/>
                    </w:rPr>
                    <w:lastRenderedPageBreak/>
                    <w:t>Intervencija LRS</w:t>
                  </w:r>
                </w:p>
              </w:tc>
              <w:tc>
                <w:tcPr>
                  <w:tcW w:w="1776" w:type="dxa"/>
                  <w:vMerge w:val="restart"/>
                  <w:shd w:val="clear" w:color="auto" w:fill="B4C6E7"/>
                  <w:vAlign w:val="center"/>
                </w:tcPr>
                <w:p w14:paraId="43967125" w14:textId="77777777" w:rsidR="008A1E41" w:rsidRPr="00A442CC" w:rsidRDefault="008A1E41" w:rsidP="00A3624E">
                  <w:pPr>
                    <w:jc w:val="center"/>
                    <w:rPr>
                      <w:rFonts w:eastAsia="Calibri" w:cstheme="minorHAnsi"/>
                      <w:sz w:val="20"/>
                      <w:szCs w:val="20"/>
                    </w:rPr>
                  </w:pPr>
                  <w:r w:rsidRPr="00A442CC">
                    <w:rPr>
                      <w:rFonts w:eastAsia="Calibri" w:cstheme="minorHAnsi"/>
                      <w:sz w:val="20"/>
                      <w:szCs w:val="20"/>
                    </w:rPr>
                    <w:t>Pokazatelj</w:t>
                  </w:r>
                </w:p>
              </w:tc>
              <w:tc>
                <w:tcPr>
                  <w:tcW w:w="1683" w:type="dxa"/>
                  <w:vMerge w:val="restart"/>
                  <w:shd w:val="clear" w:color="auto" w:fill="B4C6E7"/>
                  <w:vAlign w:val="center"/>
                </w:tcPr>
                <w:p w14:paraId="7D7F72F4" w14:textId="77777777" w:rsidR="008A1E41" w:rsidRPr="00A442CC" w:rsidRDefault="008A1E41" w:rsidP="00A3624E">
                  <w:pPr>
                    <w:jc w:val="center"/>
                    <w:rPr>
                      <w:rFonts w:eastAsia="Calibri" w:cstheme="minorHAnsi"/>
                      <w:sz w:val="20"/>
                      <w:szCs w:val="20"/>
                    </w:rPr>
                  </w:pPr>
                  <w:r w:rsidRPr="00A442CC">
                    <w:rPr>
                      <w:rFonts w:eastAsia="Calibri" w:cstheme="minorHAnsi"/>
                      <w:sz w:val="20"/>
                      <w:szCs w:val="20"/>
                    </w:rPr>
                    <w:t>Mjerna jedinica</w:t>
                  </w:r>
                </w:p>
              </w:tc>
              <w:tc>
                <w:tcPr>
                  <w:tcW w:w="1676" w:type="dxa"/>
                  <w:vMerge w:val="restart"/>
                  <w:shd w:val="clear" w:color="auto" w:fill="B4C6E7"/>
                  <w:vAlign w:val="center"/>
                </w:tcPr>
                <w:p w14:paraId="1D69E4AB" w14:textId="77777777" w:rsidR="008A1E41" w:rsidRPr="00A442CC" w:rsidRDefault="008A1E41" w:rsidP="00A3624E">
                  <w:pPr>
                    <w:jc w:val="center"/>
                    <w:rPr>
                      <w:rFonts w:eastAsia="Calibri" w:cstheme="minorHAnsi"/>
                      <w:sz w:val="20"/>
                      <w:szCs w:val="20"/>
                    </w:rPr>
                  </w:pPr>
                  <w:r w:rsidRPr="00A442CC">
                    <w:rPr>
                      <w:rFonts w:eastAsia="Calibri" w:cstheme="minorHAnsi"/>
                      <w:sz w:val="20"/>
                      <w:szCs w:val="20"/>
                    </w:rPr>
                    <w:t>Doprinos</w:t>
                  </w:r>
                </w:p>
                <w:p w14:paraId="02762880" w14:textId="77777777" w:rsidR="008A1E41" w:rsidRPr="00A442CC" w:rsidRDefault="008A1E41" w:rsidP="00A3624E">
                  <w:pPr>
                    <w:jc w:val="center"/>
                    <w:rPr>
                      <w:rFonts w:eastAsia="Calibri" w:cstheme="minorHAnsi"/>
                      <w:sz w:val="20"/>
                      <w:szCs w:val="20"/>
                    </w:rPr>
                  </w:pPr>
                  <w:r w:rsidRPr="00A442CC">
                    <w:rPr>
                      <w:rFonts w:eastAsia="Calibri" w:cstheme="minorHAnsi"/>
                      <w:sz w:val="20"/>
                      <w:szCs w:val="20"/>
                    </w:rPr>
                    <w:t>pokazateljima rezultata ZPP</w:t>
                  </w:r>
                </w:p>
              </w:tc>
              <w:tc>
                <w:tcPr>
                  <w:tcW w:w="6070" w:type="dxa"/>
                  <w:gridSpan w:val="7"/>
                  <w:shd w:val="clear" w:color="auto" w:fill="B4C6E7"/>
                  <w:vAlign w:val="center"/>
                </w:tcPr>
                <w:p w14:paraId="09FC68B5" w14:textId="56E6B50A" w:rsidR="008A1E41" w:rsidRPr="00A442CC" w:rsidRDefault="008A1E41" w:rsidP="00A3624E">
                  <w:pPr>
                    <w:jc w:val="center"/>
                    <w:rPr>
                      <w:rFonts w:eastAsia="Calibri" w:cstheme="minorHAnsi"/>
                      <w:sz w:val="20"/>
                      <w:szCs w:val="20"/>
                    </w:rPr>
                  </w:pPr>
                  <w:r w:rsidRPr="00A442CC">
                    <w:rPr>
                      <w:rFonts w:eastAsia="Calibri" w:cstheme="minorHAnsi"/>
                      <w:sz w:val="20"/>
                      <w:szCs w:val="20"/>
                    </w:rPr>
                    <w:t>Ciljna vrijednost po godinama</w:t>
                  </w:r>
                </w:p>
              </w:tc>
              <w:tc>
                <w:tcPr>
                  <w:tcW w:w="1255" w:type="dxa"/>
                  <w:shd w:val="clear" w:color="auto" w:fill="B4C6E7"/>
                  <w:vAlign w:val="center"/>
                </w:tcPr>
                <w:p w14:paraId="33498FB2" w14:textId="6BBC11C7" w:rsidR="008A1E41" w:rsidRPr="00A442CC" w:rsidRDefault="008A1E41" w:rsidP="00A3624E">
                  <w:pPr>
                    <w:jc w:val="center"/>
                    <w:rPr>
                      <w:rFonts w:eastAsia="Calibri" w:cstheme="minorHAnsi"/>
                    </w:rPr>
                  </w:pPr>
                </w:p>
              </w:tc>
            </w:tr>
            <w:tr w:rsidR="00A16C0F" w:rsidRPr="00A442CC" w14:paraId="7AEA9310" w14:textId="77777777" w:rsidTr="00A16C0F">
              <w:tc>
                <w:tcPr>
                  <w:tcW w:w="2107" w:type="dxa"/>
                  <w:vMerge/>
                  <w:shd w:val="clear" w:color="auto" w:fill="B4C6E7"/>
                  <w:vAlign w:val="center"/>
                </w:tcPr>
                <w:p w14:paraId="1755665C" w14:textId="77777777" w:rsidR="008A1E41" w:rsidRPr="00A442CC" w:rsidRDefault="008A1E41" w:rsidP="00A3624E">
                  <w:pPr>
                    <w:jc w:val="center"/>
                    <w:rPr>
                      <w:rFonts w:eastAsia="Calibri" w:cstheme="minorHAnsi"/>
                    </w:rPr>
                  </w:pPr>
                </w:p>
              </w:tc>
              <w:tc>
                <w:tcPr>
                  <w:tcW w:w="1776" w:type="dxa"/>
                  <w:vMerge/>
                  <w:shd w:val="clear" w:color="auto" w:fill="B4C6E7"/>
                  <w:vAlign w:val="center"/>
                </w:tcPr>
                <w:p w14:paraId="4244A7B5" w14:textId="77777777" w:rsidR="008A1E41" w:rsidRPr="00A442CC" w:rsidRDefault="008A1E41" w:rsidP="00A3624E">
                  <w:pPr>
                    <w:jc w:val="center"/>
                    <w:rPr>
                      <w:rFonts w:eastAsia="Calibri" w:cstheme="minorHAnsi"/>
                    </w:rPr>
                  </w:pPr>
                </w:p>
              </w:tc>
              <w:tc>
                <w:tcPr>
                  <w:tcW w:w="1683" w:type="dxa"/>
                  <w:vMerge/>
                  <w:shd w:val="clear" w:color="auto" w:fill="B4C6E7"/>
                  <w:vAlign w:val="center"/>
                </w:tcPr>
                <w:p w14:paraId="5EE2A980" w14:textId="77777777" w:rsidR="008A1E41" w:rsidRPr="00A442CC" w:rsidRDefault="008A1E41" w:rsidP="00A3624E">
                  <w:pPr>
                    <w:jc w:val="center"/>
                    <w:rPr>
                      <w:rFonts w:eastAsia="Calibri" w:cstheme="minorHAnsi"/>
                    </w:rPr>
                  </w:pPr>
                </w:p>
              </w:tc>
              <w:tc>
                <w:tcPr>
                  <w:tcW w:w="1676" w:type="dxa"/>
                  <w:vMerge/>
                  <w:shd w:val="clear" w:color="auto" w:fill="B4C6E7"/>
                  <w:vAlign w:val="center"/>
                </w:tcPr>
                <w:p w14:paraId="388D7475" w14:textId="77777777" w:rsidR="008A1E41" w:rsidRPr="00A442CC" w:rsidRDefault="008A1E41" w:rsidP="00A3624E">
                  <w:pPr>
                    <w:jc w:val="center"/>
                    <w:rPr>
                      <w:rFonts w:eastAsia="Calibri" w:cstheme="minorHAnsi"/>
                    </w:rPr>
                  </w:pPr>
                </w:p>
              </w:tc>
              <w:tc>
                <w:tcPr>
                  <w:tcW w:w="791" w:type="dxa"/>
                  <w:shd w:val="clear" w:color="auto" w:fill="B4C6E7"/>
                  <w:vAlign w:val="center"/>
                </w:tcPr>
                <w:p w14:paraId="25B987FE" w14:textId="77777777" w:rsidR="008A1E41" w:rsidRPr="00A442CC" w:rsidRDefault="008A1E41" w:rsidP="00A3624E">
                  <w:pPr>
                    <w:jc w:val="center"/>
                    <w:rPr>
                      <w:rFonts w:eastAsia="Calibri" w:cstheme="minorHAnsi"/>
                      <w:sz w:val="20"/>
                      <w:szCs w:val="20"/>
                    </w:rPr>
                  </w:pPr>
                  <w:r w:rsidRPr="00A442CC">
                    <w:rPr>
                      <w:rFonts w:eastAsia="Calibri" w:cstheme="minorHAnsi"/>
                      <w:sz w:val="20"/>
                      <w:szCs w:val="20"/>
                    </w:rPr>
                    <w:t>2023.</w:t>
                  </w:r>
                </w:p>
                <w:p w14:paraId="59A2ECCB" w14:textId="77777777" w:rsidR="008A1E41" w:rsidRPr="00A442CC" w:rsidRDefault="008A1E41" w:rsidP="00A3624E">
                  <w:pPr>
                    <w:jc w:val="center"/>
                    <w:rPr>
                      <w:rFonts w:eastAsia="Calibri" w:cstheme="minorHAnsi"/>
                      <w:sz w:val="20"/>
                      <w:szCs w:val="20"/>
                    </w:rPr>
                  </w:pPr>
                </w:p>
              </w:tc>
              <w:tc>
                <w:tcPr>
                  <w:tcW w:w="792" w:type="dxa"/>
                  <w:shd w:val="clear" w:color="auto" w:fill="B4C6E7"/>
                  <w:vAlign w:val="center"/>
                </w:tcPr>
                <w:p w14:paraId="5A631990" w14:textId="77777777" w:rsidR="008A1E41" w:rsidRPr="00A442CC" w:rsidRDefault="008A1E41" w:rsidP="00A3624E">
                  <w:pPr>
                    <w:jc w:val="center"/>
                    <w:rPr>
                      <w:rFonts w:eastAsia="Calibri" w:cstheme="minorHAnsi"/>
                      <w:sz w:val="20"/>
                      <w:szCs w:val="20"/>
                    </w:rPr>
                  </w:pPr>
                  <w:r w:rsidRPr="00A442CC">
                    <w:rPr>
                      <w:rFonts w:eastAsia="Calibri" w:cstheme="minorHAnsi"/>
                      <w:sz w:val="20"/>
                      <w:szCs w:val="20"/>
                    </w:rPr>
                    <w:t>2024.</w:t>
                  </w:r>
                </w:p>
                <w:p w14:paraId="26D87FC8" w14:textId="77777777" w:rsidR="008A1E41" w:rsidRPr="00A442CC" w:rsidRDefault="008A1E41" w:rsidP="00A3624E">
                  <w:pPr>
                    <w:jc w:val="center"/>
                    <w:rPr>
                      <w:rFonts w:eastAsia="Calibri" w:cstheme="minorHAnsi"/>
                      <w:sz w:val="20"/>
                      <w:szCs w:val="20"/>
                    </w:rPr>
                  </w:pPr>
                </w:p>
              </w:tc>
              <w:tc>
                <w:tcPr>
                  <w:tcW w:w="1107" w:type="dxa"/>
                  <w:shd w:val="clear" w:color="auto" w:fill="B4C6E7"/>
                  <w:vAlign w:val="center"/>
                </w:tcPr>
                <w:p w14:paraId="5AAAE6A8" w14:textId="77777777" w:rsidR="008A1E41" w:rsidRPr="00A442CC" w:rsidRDefault="008A1E41" w:rsidP="00A3624E">
                  <w:pPr>
                    <w:jc w:val="center"/>
                    <w:rPr>
                      <w:rFonts w:eastAsia="Calibri" w:cstheme="minorHAnsi"/>
                      <w:sz w:val="20"/>
                      <w:szCs w:val="20"/>
                    </w:rPr>
                  </w:pPr>
                  <w:r w:rsidRPr="00A442CC">
                    <w:rPr>
                      <w:rFonts w:eastAsia="Calibri" w:cstheme="minorHAnsi"/>
                      <w:sz w:val="20"/>
                      <w:szCs w:val="20"/>
                    </w:rPr>
                    <w:t>2025.</w:t>
                  </w:r>
                </w:p>
              </w:tc>
              <w:tc>
                <w:tcPr>
                  <w:tcW w:w="996" w:type="dxa"/>
                  <w:shd w:val="clear" w:color="auto" w:fill="B4C6E7"/>
                  <w:vAlign w:val="center"/>
                </w:tcPr>
                <w:p w14:paraId="695FB46A" w14:textId="77777777" w:rsidR="008A1E41" w:rsidRPr="00A442CC" w:rsidRDefault="008A1E41" w:rsidP="00A3624E">
                  <w:pPr>
                    <w:jc w:val="center"/>
                    <w:rPr>
                      <w:rFonts w:eastAsia="Calibri" w:cstheme="minorHAnsi"/>
                      <w:sz w:val="20"/>
                      <w:szCs w:val="20"/>
                    </w:rPr>
                  </w:pPr>
                  <w:r w:rsidRPr="00A442CC">
                    <w:rPr>
                      <w:rFonts w:eastAsia="Calibri" w:cstheme="minorHAnsi"/>
                      <w:sz w:val="20"/>
                      <w:szCs w:val="20"/>
                    </w:rPr>
                    <w:t>2026.</w:t>
                  </w:r>
                </w:p>
              </w:tc>
              <w:tc>
                <w:tcPr>
                  <w:tcW w:w="792" w:type="dxa"/>
                  <w:shd w:val="clear" w:color="auto" w:fill="B4C6E7"/>
                  <w:vAlign w:val="center"/>
                </w:tcPr>
                <w:p w14:paraId="17992A3D" w14:textId="77777777" w:rsidR="008A1E41" w:rsidRPr="00A442CC" w:rsidRDefault="008A1E41" w:rsidP="00A3624E">
                  <w:pPr>
                    <w:jc w:val="center"/>
                    <w:rPr>
                      <w:rFonts w:eastAsia="Calibri" w:cstheme="minorHAnsi"/>
                      <w:sz w:val="20"/>
                      <w:szCs w:val="20"/>
                    </w:rPr>
                  </w:pPr>
                  <w:r w:rsidRPr="00A442CC">
                    <w:rPr>
                      <w:rFonts w:eastAsia="Calibri" w:cstheme="minorHAnsi"/>
                      <w:sz w:val="20"/>
                      <w:szCs w:val="20"/>
                    </w:rPr>
                    <w:t>2027.</w:t>
                  </w:r>
                </w:p>
              </w:tc>
              <w:tc>
                <w:tcPr>
                  <w:tcW w:w="792" w:type="dxa"/>
                  <w:shd w:val="clear" w:color="auto" w:fill="B4C6E7"/>
                  <w:vAlign w:val="center"/>
                </w:tcPr>
                <w:p w14:paraId="69F636EE" w14:textId="77777777" w:rsidR="008A1E41" w:rsidRPr="00A442CC" w:rsidRDefault="008A1E41" w:rsidP="00A3624E">
                  <w:pPr>
                    <w:jc w:val="center"/>
                    <w:rPr>
                      <w:rFonts w:eastAsia="Calibri" w:cstheme="minorHAnsi"/>
                      <w:sz w:val="20"/>
                      <w:szCs w:val="20"/>
                    </w:rPr>
                  </w:pPr>
                  <w:r w:rsidRPr="00A442CC">
                    <w:rPr>
                      <w:rFonts w:eastAsia="Calibri" w:cstheme="minorHAnsi"/>
                      <w:sz w:val="20"/>
                      <w:szCs w:val="20"/>
                    </w:rPr>
                    <w:t>2028.</w:t>
                  </w:r>
                </w:p>
              </w:tc>
              <w:tc>
                <w:tcPr>
                  <w:tcW w:w="800" w:type="dxa"/>
                  <w:shd w:val="clear" w:color="auto" w:fill="B4C6E7"/>
                  <w:vAlign w:val="center"/>
                </w:tcPr>
                <w:p w14:paraId="25A64152" w14:textId="77777777" w:rsidR="008A1E41" w:rsidRPr="00A442CC" w:rsidRDefault="008A1E41" w:rsidP="00A3624E">
                  <w:pPr>
                    <w:jc w:val="center"/>
                    <w:rPr>
                      <w:rFonts w:eastAsia="Calibri" w:cstheme="minorHAnsi"/>
                      <w:sz w:val="20"/>
                      <w:szCs w:val="20"/>
                    </w:rPr>
                  </w:pPr>
                  <w:r w:rsidRPr="00A442CC">
                    <w:rPr>
                      <w:rFonts w:eastAsia="Calibri" w:cstheme="minorHAnsi"/>
                      <w:sz w:val="20"/>
                      <w:szCs w:val="20"/>
                    </w:rPr>
                    <w:t>2029.</w:t>
                  </w:r>
                </w:p>
              </w:tc>
              <w:tc>
                <w:tcPr>
                  <w:tcW w:w="1255" w:type="dxa"/>
                  <w:shd w:val="clear" w:color="auto" w:fill="B4C6E7"/>
                  <w:vAlign w:val="center"/>
                </w:tcPr>
                <w:p w14:paraId="7624C01A" w14:textId="77777777" w:rsidR="008A1E41" w:rsidRPr="00A442CC" w:rsidRDefault="008A1E41" w:rsidP="00A3624E">
                  <w:pPr>
                    <w:jc w:val="center"/>
                    <w:rPr>
                      <w:rFonts w:eastAsia="Calibri" w:cstheme="minorHAnsi"/>
                      <w:sz w:val="20"/>
                      <w:szCs w:val="20"/>
                    </w:rPr>
                  </w:pPr>
                  <w:r w:rsidRPr="00A442CC">
                    <w:rPr>
                      <w:rFonts w:eastAsia="Calibri" w:cstheme="minorHAnsi"/>
                      <w:sz w:val="20"/>
                      <w:szCs w:val="20"/>
                    </w:rPr>
                    <w:t>Ukupna  vrijednost</w:t>
                  </w:r>
                </w:p>
              </w:tc>
            </w:tr>
            <w:tr w:rsidR="00A241D0" w:rsidRPr="00A442CC" w14:paraId="32B45334" w14:textId="77777777" w:rsidTr="00A16C0F">
              <w:tc>
                <w:tcPr>
                  <w:tcW w:w="2107" w:type="dxa"/>
                  <w:vAlign w:val="center"/>
                </w:tcPr>
                <w:p w14:paraId="1418C321" w14:textId="4CE856CA" w:rsidR="008A1E41" w:rsidRPr="00A442CC" w:rsidRDefault="00EC7E38" w:rsidP="00A3624E">
                  <w:pPr>
                    <w:jc w:val="center"/>
                    <w:rPr>
                      <w:rFonts w:eastAsia="Calibri" w:cstheme="minorHAnsi"/>
                    </w:rPr>
                  </w:pPr>
                  <w:r w:rsidRPr="00A442CC">
                    <w:rPr>
                      <w:rFonts w:eastAsia="Calibri" w:cstheme="minorHAnsi"/>
                    </w:rPr>
                    <w:t>1.1. „Potpora unapređenju/razvoju ruralne infrastrukture LAG-a područja “</w:t>
                  </w:r>
                </w:p>
              </w:tc>
              <w:tc>
                <w:tcPr>
                  <w:tcW w:w="1776" w:type="dxa"/>
                  <w:vAlign w:val="center"/>
                </w:tcPr>
                <w:p w14:paraId="15027546" w14:textId="5DD9A0E1" w:rsidR="008A1E41" w:rsidRPr="00A442CC" w:rsidRDefault="002446AB" w:rsidP="00A3624E">
                  <w:pPr>
                    <w:jc w:val="center"/>
                    <w:rPr>
                      <w:rFonts w:eastAsia="Calibri" w:cstheme="minorHAnsi"/>
                    </w:rPr>
                  </w:pPr>
                  <w:r w:rsidRPr="002446AB">
                    <w:rPr>
                      <w:rFonts w:eastAsia="Calibri" w:cstheme="minorHAnsi"/>
                    </w:rPr>
                    <w:t xml:space="preserve">Povezivanje ruralnih područja Europe </w:t>
                  </w:r>
                </w:p>
              </w:tc>
              <w:tc>
                <w:tcPr>
                  <w:tcW w:w="1683" w:type="dxa"/>
                  <w:vAlign w:val="center"/>
                </w:tcPr>
                <w:p w14:paraId="1A59BF52" w14:textId="00FDAF1C" w:rsidR="008A1E41" w:rsidRPr="00A442CC" w:rsidRDefault="00A241D0" w:rsidP="00A3624E">
                  <w:pPr>
                    <w:jc w:val="center"/>
                    <w:rPr>
                      <w:rFonts w:eastAsia="Calibri" w:cstheme="minorHAnsi"/>
                    </w:rPr>
                  </w:pPr>
                  <w:r w:rsidRPr="00A241D0">
                    <w:rPr>
                      <w:rFonts w:eastAsia="Calibri" w:cstheme="minorHAnsi"/>
                    </w:rPr>
                    <w:t>broj ruralnog stanovništvo koje ima koristi</w:t>
                  </w:r>
                </w:p>
              </w:tc>
              <w:tc>
                <w:tcPr>
                  <w:tcW w:w="1676" w:type="dxa"/>
                  <w:vAlign w:val="center"/>
                </w:tcPr>
                <w:p w14:paraId="000D6BCF" w14:textId="1F3370B5" w:rsidR="008A1E41" w:rsidRPr="00A442CC" w:rsidRDefault="00A241D0" w:rsidP="00A3624E">
                  <w:pPr>
                    <w:jc w:val="center"/>
                    <w:rPr>
                      <w:rFonts w:eastAsia="Calibri" w:cstheme="minorHAnsi"/>
                    </w:rPr>
                  </w:pPr>
                  <w:r w:rsidRPr="00A241D0">
                    <w:rPr>
                      <w:rFonts w:eastAsia="Calibri" w:cstheme="minorHAnsi"/>
                    </w:rPr>
                    <w:t xml:space="preserve">R.41 </w:t>
                  </w:r>
                </w:p>
              </w:tc>
              <w:tc>
                <w:tcPr>
                  <w:tcW w:w="791" w:type="dxa"/>
                  <w:vAlign w:val="center"/>
                </w:tcPr>
                <w:p w14:paraId="1DED8E76" w14:textId="77777777" w:rsidR="008A1E41" w:rsidRPr="00A442CC" w:rsidRDefault="008A1E41" w:rsidP="00A3624E">
                  <w:pPr>
                    <w:jc w:val="center"/>
                    <w:rPr>
                      <w:rFonts w:eastAsia="Calibri" w:cstheme="minorHAnsi"/>
                    </w:rPr>
                  </w:pPr>
                </w:p>
              </w:tc>
              <w:tc>
                <w:tcPr>
                  <w:tcW w:w="792" w:type="dxa"/>
                  <w:vAlign w:val="center"/>
                </w:tcPr>
                <w:p w14:paraId="3D7F096E" w14:textId="77777777" w:rsidR="008A1E41" w:rsidRPr="00A442CC" w:rsidRDefault="008A1E41" w:rsidP="00A3624E">
                  <w:pPr>
                    <w:jc w:val="center"/>
                    <w:rPr>
                      <w:rFonts w:eastAsia="Calibri" w:cstheme="minorHAnsi"/>
                    </w:rPr>
                  </w:pPr>
                </w:p>
              </w:tc>
              <w:tc>
                <w:tcPr>
                  <w:tcW w:w="1107" w:type="dxa"/>
                  <w:vAlign w:val="center"/>
                </w:tcPr>
                <w:p w14:paraId="4D9989CA" w14:textId="7B21F32A" w:rsidR="008A1E41" w:rsidRPr="00A442CC" w:rsidRDefault="00EC7E38" w:rsidP="00A3624E">
                  <w:pPr>
                    <w:jc w:val="center"/>
                    <w:rPr>
                      <w:rFonts w:eastAsia="Calibri" w:cstheme="minorHAnsi"/>
                    </w:rPr>
                  </w:pPr>
                  <w:r w:rsidRPr="00A442CC">
                    <w:rPr>
                      <w:rFonts w:eastAsia="Calibri" w:cstheme="minorHAnsi"/>
                    </w:rPr>
                    <w:t>20.000,00</w:t>
                  </w:r>
                </w:p>
              </w:tc>
              <w:tc>
                <w:tcPr>
                  <w:tcW w:w="996" w:type="dxa"/>
                  <w:vAlign w:val="center"/>
                </w:tcPr>
                <w:p w14:paraId="1647F981" w14:textId="7BECB164" w:rsidR="008A1E41" w:rsidRPr="00A442CC" w:rsidRDefault="00EC7E38" w:rsidP="00A3624E">
                  <w:pPr>
                    <w:jc w:val="center"/>
                    <w:rPr>
                      <w:rFonts w:eastAsia="Calibri" w:cstheme="minorHAnsi"/>
                    </w:rPr>
                  </w:pPr>
                  <w:r w:rsidRPr="00A442CC">
                    <w:rPr>
                      <w:rFonts w:eastAsia="Calibri" w:cstheme="minorHAnsi"/>
                    </w:rPr>
                    <w:t>5.000,00</w:t>
                  </w:r>
                </w:p>
              </w:tc>
              <w:tc>
                <w:tcPr>
                  <w:tcW w:w="792" w:type="dxa"/>
                  <w:vAlign w:val="center"/>
                </w:tcPr>
                <w:p w14:paraId="623B8BA6" w14:textId="77777777" w:rsidR="008A1E41" w:rsidRPr="00A442CC" w:rsidRDefault="008A1E41" w:rsidP="00A3624E">
                  <w:pPr>
                    <w:jc w:val="center"/>
                    <w:rPr>
                      <w:rFonts w:eastAsia="Calibri" w:cstheme="minorHAnsi"/>
                    </w:rPr>
                  </w:pPr>
                </w:p>
              </w:tc>
              <w:tc>
                <w:tcPr>
                  <w:tcW w:w="792" w:type="dxa"/>
                  <w:vAlign w:val="center"/>
                </w:tcPr>
                <w:p w14:paraId="21694B94" w14:textId="77777777" w:rsidR="008A1E41" w:rsidRPr="00A442CC" w:rsidRDefault="008A1E41" w:rsidP="00A3624E">
                  <w:pPr>
                    <w:jc w:val="center"/>
                    <w:rPr>
                      <w:rFonts w:eastAsia="Calibri" w:cstheme="minorHAnsi"/>
                    </w:rPr>
                  </w:pPr>
                </w:p>
              </w:tc>
              <w:tc>
                <w:tcPr>
                  <w:tcW w:w="800" w:type="dxa"/>
                  <w:vAlign w:val="center"/>
                </w:tcPr>
                <w:p w14:paraId="5F85324C" w14:textId="77777777" w:rsidR="008A1E41" w:rsidRPr="00A442CC" w:rsidRDefault="008A1E41" w:rsidP="00A3624E">
                  <w:pPr>
                    <w:jc w:val="center"/>
                    <w:rPr>
                      <w:rFonts w:eastAsia="Calibri" w:cstheme="minorHAnsi"/>
                    </w:rPr>
                  </w:pPr>
                </w:p>
              </w:tc>
              <w:tc>
                <w:tcPr>
                  <w:tcW w:w="1255" w:type="dxa"/>
                  <w:vAlign w:val="center"/>
                </w:tcPr>
                <w:p w14:paraId="13E77D08" w14:textId="56FD76CA" w:rsidR="008A1E41" w:rsidRPr="00A442CC" w:rsidRDefault="00EC7E38" w:rsidP="00A3624E">
                  <w:pPr>
                    <w:jc w:val="center"/>
                    <w:rPr>
                      <w:rFonts w:eastAsia="Calibri" w:cstheme="minorHAnsi"/>
                    </w:rPr>
                  </w:pPr>
                  <w:r w:rsidRPr="00A442CC">
                    <w:rPr>
                      <w:rFonts w:eastAsia="Calibri" w:cstheme="minorHAnsi"/>
                    </w:rPr>
                    <w:t>25.000,00</w:t>
                  </w:r>
                </w:p>
              </w:tc>
            </w:tr>
            <w:tr w:rsidR="00695B5F" w:rsidRPr="00A442CC" w14:paraId="49585EDF" w14:textId="77777777" w:rsidTr="00A241D0">
              <w:tc>
                <w:tcPr>
                  <w:tcW w:w="2107" w:type="dxa"/>
                  <w:vAlign w:val="center"/>
                </w:tcPr>
                <w:p w14:paraId="7E48B4EF" w14:textId="13CC9597" w:rsidR="00695B5F" w:rsidRPr="00A442CC" w:rsidRDefault="00695B5F" w:rsidP="00A3624E">
                  <w:pPr>
                    <w:jc w:val="center"/>
                    <w:rPr>
                      <w:rFonts w:eastAsia="Calibri" w:cstheme="minorHAnsi"/>
                    </w:rPr>
                  </w:pPr>
                  <w:r w:rsidRPr="00695B5F">
                    <w:rPr>
                      <w:rFonts w:eastAsia="Calibri" w:cstheme="minorHAnsi"/>
                    </w:rPr>
                    <w:t>1.1. „Potpora unapređenju/razvoju ruralne infrastrukture LAG-a područja “</w:t>
                  </w:r>
                </w:p>
              </w:tc>
              <w:tc>
                <w:tcPr>
                  <w:tcW w:w="1776" w:type="dxa"/>
                  <w:vAlign w:val="center"/>
                </w:tcPr>
                <w:p w14:paraId="4652207F" w14:textId="439C5A2C" w:rsidR="00695B5F" w:rsidRPr="002446AB" w:rsidRDefault="00695B5F" w:rsidP="00A3624E">
                  <w:pPr>
                    <w:jc w:val="center"/>
                    <w:rPr>
                      <w:rFonts w:eastAsia="Calibri" w:cstheme="minorHAnsi"/>
                    </w:rPr>
                  </w:pPr>
                  <w:r w:rsidRPr="00695B5F">
                    <w:rPr>
                      <w:rFonts w:eastAsia="Calibri" w:cstheme="minorHAnsi"/>
                    </w:rPr>
                    <w:t xml:space="preserve"> Rast i radna mjesta u ruralnim područjima</w:t>
                  </w:r>
                </w:p>
              </w:tc>
              <w:tc>
                <w:tcPr>
                  <w:tcW w:w="1683" w:type="dxa"/>
                  <w:vAlign w:val="center"/>
                </w:tcPr>
                <w:p w14:paraId="57B582B9" w14:textId="2465390A" w:rsidR="00695B5F" w:rsidRPr="00A241D0" w:rsidRDefault="00695B5F" w:rsidP="00A3624E">
                  <w:pPr>
                    <w:jc w:val="center"/>
                    <w:rPr>
                      <w:rFonts w:eastAsia="Calibri" w:cstheme="minorHAnsi"/>
                    </w:rPr>
                  </w:pPr>
                  <w:r w:rsidRPr="00695B5F">
                    <w:rPr>
                      <w:rFonts w:eastAsia="Calibri" w:cstheme="minorHAnsi"/>
                    </w:rPr>
                    <w:t>Broj otvorenih radnih mjesta u ekvivalentu punog radnog vremena (FTE</w:t>
                  </w:r>
                </w:p>
              </w:tc>
              <w:tc>
                <w:tcPr>
                  <w:tcW w:w="1676" w:type="dxa"/>
                  <w:vAlign w:val="center"/>
                </w:tcPr>
                <w:p w14:paraId="6964E432" w14:textId="517726A7" w:rsidR="00695B5F" w:rsidRPr="00A241D0" w:rsidRDefault="00695B5F" w:rsidP="00A3624E">
                  <w:pPr>
                    <w:jc w:val="center"/>
                    <w:rPr>
                      <w:rFonts w:eastAsia="Calibri" w:cstheme="minorHAnsi"/>
                    </w:rPr>
                  </w:pPr>
                  <w:r>
                    <w:rPr>
                      <w:rFonts w:eastAsia="Calibri" w:cstheme="minorHAnsi"/>
                    </w:rPr>
                    <w:t>R.37</w:t>
                  </w:r>
                </w:p>
              </w:tc>
              <w:tc>
                <w:tcPr>
                  <w:tcW w:w="791" w:type="dxa"/>
                  <w:vAlign w:val="center"/>
                </w:tcPr>
                <w:p w14:paraId="5E934F11" w14:textId="77777777" w:rsidR="00695B5F" w:rsidRPr="00A442CC" w:rsidRDefault="00695B5F" w:rsidP="00A3624E">
                  <w:pPr>
                    <w:jc w:val="center"/>
                    <w:rPr>
                      <w:rFonts w:eastAsia="Calibri" w:cstheme="minorHAnsi"/>
                    </w:rPr>
                  </w:pPr>
                </w:p>
              </w:tc>
              <w:tc>
                <w:tcPr>
                  <w:tcW w:w="792" w:type="dxa"/>
                  <w:vAlign w:val="center"/>
                </w:tcPr>
                <w:p w14:paraId="544D3782" w14:textId="77777777" w:rsidR="00695B5F" w:rsidRPr="00A442CC" w:rsidRDefault="00695B5F" w:rsidP="00A3624E">
                  <w:pPr>
                    <w:jc w:val="center"/>
                    <w:rPr>
                      <w:rFonts w:eastAsia="Calibri" w:cstheme="minorHAnsi"/>
                    </w:rPr>
                  </w:pPr>
                </w:p>
              </w:tc>
              <w:tc>
                <w:tcPr>
                  <w:tcW w:w="1107" w:type="dxa"/>
                  <w:vAlign w:val="center"/>
                </w:tcPr>
                <w:p w14:paraId="31576B7E" w14:textId="77777777" w:rsidR="00695B5F" w:rsidRPr="00A442CC" w:rsidRDefault="00695B5F" w:rsidP="00A3624E">
                  <w:pPr>
                    <w:jc w:val="center"/>
                    <w:rPr>
                      <w:rFonts w:eastAsia="Calibri" w:cstheme="minorHAnsi"/>
                    </w:rPr>
                  </w:pPr>
                </w:p>
              </w:tc>
              <w:tc>
                <w:tcPr>
                  <w:tcW w:w="996" w:type="dxa"/>
                  <w:vAlign w:val="center"/>
                </w:tcPr>
                <w:p w14:paraId="01C37E85" w14:textId="77777777" w:rsidR="00695B5F" w:rsidRPr="00A442CC" w:rsidRDefault="00695B5F" w:rsidP="00A3624E">
                  <w:pPr>
                    <w:jc w:val="center"/>
                    <w:rPr>
                      <w:rFonts w:eastAsia="Calibri" w:cstheme="minorHAnsi"/>
                    </w:rPr>
                  </w:pPr>
                </w:p>
              </w:tc>
              <w:tc>
                <w:tcPr>
                  <w:tcW w:w="792" w:type="dxa"/>
                  <w:vAlign w:val="center"/>
                </w:tcPr>
                <w:p w14:paraId="43D95B34" w14:textId="77777777" w:rsidR="00695B5F" w:rsidRPr="00A442CC" w:rsidRDefault="00695B5F" w:rsidP="00A3624E">
                  <w:pPr>
                    <w:jc w:val="center"/>
                    <w:rPr>
                      <w:rFonts w:eastAsia="Calibri" w:cstheme="minorHAnsi"/>
                    </w:rPr>
                  </w:pPr>
                </w:p>
              </w:tc>
              <w:tc>
                <w:tcPr>
                  <w:tcW w:w="792" w:type="dxa"/>
                  <w:vAlign w:val="center"/>
                </w:tcPr>
                <w:p w14:paraId="048CBE27" w14:textId="77777777" w:rsidR="00695B5F" w:rsidRPr="00A442CC" w:rsidRDefault="00695B5F" w:rsidP="00A3624E">
                  <w:pPr>
                    <w:jc w:val="center"/>
                    <w:rPr>
                      <w:rFonts w:eastAsia="Calibri" w:cstheme="minorHAnsi"/>
                    </w:rPr>
                  </w:pPr>
                </w:p>
              </w:tc>
              <w:tc>
                <w:tcPr>
                  <w:tcW w:w="800" w:type="dxa"/>
                  <w:vAlign w:val="center"/>
                </w:tcPr>
                <w:p w14:paraId="266783A2" w14:textId="77777777" w:rsidR="00695B5F" w:rsidRPr="00A442CC" w:rsidRDefault="00695B5F" w:rsidP="00A3624E">
                  <w:pPr>
                    <w:jc w:val="center"/>
                    <w:rPr>
                      <w:rFonts w:eastAsia="Calibri" w:cstheme="minorHAnsi"/>
                    </w:rPr>
                  </w:pPr>
                </w:p>
              </w:tc>
              <w:tc>
                <w:tcPr>
                  <w:tcW w:w="1255" w:type="dxa"/>
                  <w:vAlign w:val="center"/>
                </w:tcPr>
                <w:p w14:paraId="6C31B0CB" w14:textId="34533A74" w:rsidR="00695B5F" w:rsidRPr="00A442CC" w:rsidRDefault="00695B5F" w:rsidP="00A3624E">
                  <w:pPr>
                    <w:jc w:val="center"/>
                    <w:rPr>
                      <w:rFonts w:eastAsia="Calibri" w:cstheme="minorHAnsi"/>
                    </w:rPr>
                  </w:pPr>
                  <w:r>
                    <w:rPr>
                      <w:rFonts w:eastAsia="Calibri" w:cstheme="minorHAnsi"/>
                    </w:rPr>
                    <w:t>0</w:t>
                  </w:r>
                </w:p>
              </w:tc>
            </w:tr>
            <w:tr w:rsidR="00695B5F" w:rsidRPr="00A442CC" w14:paraId="4BBADC21" w14:textId="77777777" w:rsidTr="00A241D0">
              <w:tc>
                <w:tcPr>
                  <w:tcW w:w="2107" w:type="dxa"/>
                  <w:vAlign w:val="center"/>
                </w:tcPr>
                <w:p w14:paraId="1AEC7C0D" w14:textId="5623EF55" w:rsidR="00695B5F" w:rsidRPr="00A442CC" w:rsidRDefault="00695B5F" w:rsidP="00A3624E">
                  <w:pPr>
                    <w:jc w:val="center"/>
                    <w:rPr>
                      <w:rFonts w:eastAsia="Calibri" w:cstheme="minorHAnsi"/>
                    </w:rPr>
                  </w:pPr>
                  <w:r w:rsidRPr="00695B5F">
                    <w:rPr>
                      <w:rFonts w:eastAsia="Calibri" w:cstheme="minorHAnsi"/>
                    </w:rPr>
                    <w:t>1.1. „Potpora unapređenju/razvoju ruralne infrastrukture LAG-a područja “</w:t>
                  </w:r>
                </w:p>
              </w:tc>
              <w:tc>
                <w:tcPr>
                  <w:tcW w:w="1776" w:type="dxa"/>
                  <w:vAlign w:val="center"/>
                </w:tcPr>
                <w:p w14:paraId="7D5FC6E0" w14:textId="0636BEE0" w:rsidR="00695B5F" w:rsidRPr="002446AB" w:rsidRDefault="00695B5F" w:rsidP="00A3624E">
                  <w:pPr>
                    <w:jc w:val="center"/>
                    <w:rPr>
                      <w:rFonts w:eastAsia="Calibri" w:cstheme="minorHAnsi"/>
                    </w:rPr>
                  </w:pPr>
                  <w:r w:rsidRPr="00695B5F">
                    <w:rPr>
                      <w:rFonts w:eastAsia="Calibri" w:cstheme="minorHAnsi"/>
                    </w:rPr>
                    <w:t>Broj sačuvanih radnih mjesta</w:t>
                  </w:r>
                </w:p>
              </w:tc>
              <w:tc>
                <w:tcPr>
                  <w:tcW w:w="1683" w:type="dxa"/>
                  <w:vAlign w:val="center"/>
                </w:tcPr>
                <w:p w14:paraId="5E5D7C81" w14:textId="051070A1" w:rsidR="00695B5F" w:rsidRPr="00A241D0" w:rsidRDefault="00695B5F" w:rsidP="00A3624E">
                  <w:pPr>
                    <w:jc w:val="center"/>
                    <w:rPr>
                      <w:rFonts w:eastAsia="Calibri" w:cstheme="minorHAnsi"/>
                    </w:rPr>
                  </w:pPr>
                  <w:r w:rsidRPr="00695B5F">
                    <w:rPr>
                      <w:rFonts w:eastAsia="Calibri" w:cstheme="minorHAnsi"/>
                    </w:rPr>
                    <w:t>Broj sačuvanih radnih mjesta</w:t>
                  </w:r>
                </w:p>
              </w:tc>
              <w:tc>
                <w:tcPr>
                  <w:tcW w:w="1676" w:type="dxa"/>
                  <w:vAlign w:val="center"/>
                </w:tcPr>
                <w:p w14:paraId="437E47E4" w14:textId="13197ECD" w:rsidR="00695B5F" w:rsidRPr="00A241D0" w:rsidRDefault="00695B5F" w:rsidP="00A3624E">
                  <w:pPr>
                    <w:jc w:val="center"/>
                    <w:rPr>
                      <w:rFonts w:eastAsia="Calibri" w:cstheme="minorHAnsi"/>
                    </w:rPr>
                  </w:pPr>
                  <w:r>
                    <w:rPr>
                      <w:rFonts w:eastAsia="Calibri" w:cstheme="minorHAnsi"/>
                    </w:rPr>
                    <w:t>/</w:t>
                  </w:r>
                </w:p>
              </w:tc>
              <w:tc>
                <w:tcPr>
                  <w:tcW w:w="791" w:type="dxa"/>
                  <w:vAlign w:val="center"/>
                </w:tcPr>
                <w:p w14:paraId="5E98C64D" w14:textId="77777777" w:rsidR="00695B5F" w:rsidRPr="00A442CC" w:rsidRDefault="00695B5F" w:rsidP="00A3624E">
                  <w:pPr>
                    <w:jc w:val="center"/>
                    <w:rPr>
                      <w:rFonts w:eastAsia="Calibri" w:cstheme="minorHAnsi"/>
                    </w:rPr>
                  </w:pPr>
                </w:p>
              </w:tc>
              <w:tc>
                <w:tcPr>
                  <w:tcW w:w="792" w:type="dxa"/>
                  <w:vAlign w:val="center"/>
                </w:tcPr>
                <w:p w14:paraId="25FC54F6" w14:textId="77777777" w:rsidR="00695B5F" w:rsidRPr="00A442CC" w:rsidRDefault="00695B5F" w:rsidP="00A3624E">
                  <w:pPr>
                    <w:jc w:val="center"/>
                    <w:rPr>
                      <w:rFonts w:eastAsia="Calibri" w:cstheme="minorHAnsi"/>
                    </w:rPr>
                  </w:pPr>
                </w:p>
              </w:tc>
              <w:tc>
                <w:tcPr>
                  <w:tcW w:w="1107" w:type="dxa"/>
                  <w:vAlign w:val="center"/>
                </w:tcPr>
                <w:p w14:paraId="5C5424CD" w14:textId="1B388EB4" w:rsidR="00695B5F" w:rsidRPr="00A442CC" w:rsidRDefault="00695B5F" w:rsidP="00A3624E">
                  <w:pPr>
                    <w:jc w:val="center"/>
                    <w:rPr>
                      <w:rFonts w:eastAsia="Calibri" w:cstheme="minorHAnsi"/>
                    </w:rPr>
                  </w:pPr>
                  <w:r>
                    <w:rPr>
                      <w:rFonts w:eastAsia="Calibri" w:cstheme="minorHAnsi"/>
                    </w:rPr>
                    <w:t>2</w:t>
                  </w:r>
                </w:p>
              </w:tc>
              <w:tc>
                <w:tcPr>
                  <w:tcW w:w="996" w:type="dxa"/>
                  <w:vAlign w:val="center"/>
                </w:tcPr>
                <w:p w14:paraId="2314B899" w14:textId="556E5CFC" w:rsidR="00695B5F" w:rsidRPr="00A442CC" w:rsidRDefault="00695B5F" w:rsidP="00A3624E">
                  <w:pPr>
                    <w:jc w:val="center"/>
                    <w:rPr>
                      <w:rFonts w:eastAsia="Calibri" w:cstheme="minorHAnsi"/>
                    </w:rPr>
                  </w:pPr>
                  <w:r>
                    <w:rPr>
                      <w:rFonts w:eastAsia="Calibri" w:cstheme="minorHAnsi"/>
                    </w:rPr>
                    <w:t>3</w:t>
                  </w:r>
                </w:p>
              </w:tc>
              <w:tc>
                <w:tcPr>
                  <w:tcW w:w="792" w:type="dxa"/>
                  <w:vAlign w:val="center"/>
                </w:tcPr>
                <w:p w14:paraId="6CFA7D2D" w14:textId="77777777" w:rsidR="00695B5F" w:rsidRPr="00A442CC" w:rsidRDefault="00695B5F" w:rsidP="00A3624E">
                  <w:pPr>
                    <w:jc w:val="center"/>
                    <w:rPr>
                      <w:rFonts w:eastAsia="Calibri" w:cstheme="minorHAnsi"/>
                    </w:rPr>
                  </w:pPr>
                </w:p>
              </w:tc>
              <w:tc>
                <w:tcPr>
                  <w:tcW w:w="792" w:type="dxa"/>
                  <w:vAlign w:val="center"/>
                </w:tcPr>
                <w:p w14:paraId="60A11F02" w14:textId="77777777" w:rsidR="00695B5F" w:rsidRPr="00A442CC" w:rsidRDefault="00695B5F" w:rsidP="00A3624E">
                  <w:pPr>
                    <w:jc w:val="center"/>
                    <w:rPr>
                      <w:rFonts w:eastAsia="Calibri" w:cstheme="minorHAnsi"/>
                    </w:rPr>
                  </w:pPr>
                </w:p>
              </w:tc>
              <w:tc>
                <w:tcPr>
                  <w:tcW w:w="800" w:type="dxa"/>
                  <w:vAlign w:val="center"/>
                </w:tcPr>
                <w:p w14:paraId="202F6CB7" w14:textId="77777777" w:rsidR="00695B5F" w:rsidRPr="00A442CC" w:rsidRDefault="00695B5F" w:rsidP="00A3624E">
                  <w:pPr>
                    <w:jc w:val="center"/>
                    <w:rPr>
                      <w:rFonts w:eastAsia="Calibri" w:cstheme="minorHAnsi"/>
                    </w:rPr>
                  </w:pPr>
                </w:p>
              </w:tc>
              <w:tc>
                <w:tcPr>
                  <w:tcW w:w="1255" w:type="dxa"/>
                  <w:vAlign w:val="center"/>
                </w:tcPr>
                <w:p w14:paraId="566A6BEA" w14:textId="2A111270" w:rsidR="00695B5F" w:rsidRPr="00A442CC" w:rsidRDefault="00695B5F" w:rsidP="00A3624E">
                  <w:pPr>
                    <w:jc w:val="center"/>
                    <w:rPr>
                      <w:rFonts w:eastAsia="Calibri" w:cstheme="minorHAnsi"/>
                    </w:rPr>
                  </w:pPr>
                  <w:r>
                    <w:rPr>
                      <w:rFonts w:eastAsia="Calibri" w:cstheme="minorHAnsi"/>
                    </w:rPr>
                    <w:t>5</w:t>
                  </w:r>
                </w:p>
              </w:tc>
            </w:tr>
            <w:tr w:rsidR="00A241D0" w:rsidRPr="00A442CC" w14:paraId="403259DF" w14:textId="77777777" w:rsidTr="00A16C0F">
              <w:tc>
                <w:tcPr>
                  <w:tcW w:w="2107" w:type="dxa"/>
                  <w:vAlign w:val="center"/>
                </w:tcPr>
                <w:p w14:paraId="4AE8CDAD" w14:textId="281778B5" w:rsidR="008A1E41" w:rsidRPr="00A442CC" w:rsidRDefault="00EC7E38" w:rsidP="00A3624E">
                  <w:pPr>
                    <w:jc w:val="center"/>
                    <w:rPr>
                      <w:rFonts w:eastAsia="Calibri" w:cstheme="minorHAnsi"/>
                    </w:rPr>
                  </w:pPr>
                  <w:r w:rsidRPr="00A442CC">
                    <w:rPr>
                      <w:rFonts w:eastAsia="Calibri" w:cstheme="minorHAnsi"/>
                    </w:rPr>
                    <w:t>2.1 „Potpora održivom razvoju i modernizaciji poljoprivrednih gospodarstva“</w:t>
                  </w:r>
                </w:p>
              </w:tc>
              <w:tc>
                <w:tcPr>
                  <w:tcW w:w="1776" w:type="dxa"/>
                  <w:vAlign w:val="center"/>
                </w:tcPr>
                <w:p w14:paraId="151ED7F8" w14:textId="77777777" w:rsidR="002446AB" w:rsidRPr="002446AB" w:rsidRDefault="002446AB" w:rsidP="002446AB">
                  <w:pPr>
                    <w:jc w:val="center"/>
                    <w:rPr>
                      <w:rFonts w:eastAsia="Calibri" w:cstheme="minorHAnsi"/>
                    </w:rPr>
                  </w:pPr>
                  <w:r w:rsidRPr="002446AB">
                    <w:rPr>
                      <w:rFonts w:eastAsia="Calibri" w:cstheme="minorHAnsi"/>
                    </w:rPr>
                    <w:t xml:space="preserve">Modernizacija </w:t>
                  </w:r>
                </w:p>
                <w:p w14:paraId="6027533E" w14:textId="137797B0" w:rsidR="008A1E41" w:rsidRPr="00A442CC" w:rsidRDefault="002446AB" w:rsidP="002446AB">
                  <w:pPr>
                    <w:jc w:val="center"/>
                    <w:rPr>
                      <w:rFonts w:eastAsia="Calibri" w:cstheme="minorHAnsi"/>
                    </w:rPr>
                  </w:pPr>
                  <w:r w:rsidRPr="002446AB">
                    <w:rPr>
                      <w:rFonts w:eastAsia="Calibri" w:cstheme="minorHAnsi"/>
                    </w:rPr>
                    <w:t xml:space="preserve">poljoprivrednih gospodarstava </w:t>
                  </w:r>
                </w:p>
              </w:tc>
              <w:tc>
                <w:tcPr>
                  <w:tcW w:w="1683" w:type="dxa"/>
                  <w:vAlign w:val="center"/>
                </w:tcPr>
                <w:p w14:paraId="5FB152DB" w14:textId="6E03084C" w:rsidR="008A1E41" w:rsidRPr="00A442CC" w:rsidRDefault="00A241D0" w:rsidP="00A241D0">
                  <w:pPr>
                    <w:jc w:val="center"/>
                    <w:rPr>
                      <w:rFonts w:eastAsia="Calibri" w:cstheme="minorHAnsi"/>
                    </w:rPr>
                  </w:pPr>
                  <w:r w:rsidRPr="00A241D0">
                    <w:rPr>
                      <w:rFonts w:eastAsia="Calibri" w:cstheme="minorHAnsi"/>
                    </w:rPr>
                    <w:t>broj poljoprivrednih gospodarstva koji primaju potporu</w:t>
                  </w:r>
                  <w:r w:rsidRPr="00A241D0" w:rsidDel="00A241D0">
                    <w:rPr>
                      <w:rFonts w:eastAsia="Calibri" w:cstheme="minorHAnsi"/>
                    </w:rPr>
                    <w:t xml:space="preserve"> </w:t>
                  </w:r>
                </w:p>
              </w:tc>
              <w:tc>
                <w:tcPr>
                  <w:tcW w:w="1676" w:type="dxa"/>
                  <w:vAlign w:val="center"/>
                </w:tcPr>
                <w:p w14:paraId="30C47387" w14:textId="05624D80" w:rsidR="008A1E41" w:rsidRPr="00A442CC" w:rsidRDefault="00A241D0" w:rsidP="002446AB">
                  <w:pPr>
                    <w:jc w:val="center"/>
                    <w:rPr>
                      <w:rFonts w:eastAsia="Calibri" w:cstheme="minorHAnsi"/>
                    </w:rPr>
                  </w:pPr>
                  <w:r w:rsidRPr="00A241D0">
                    <w:rPr>
                      <w:rFonts w:eastAsia="Calibri" w:cstheme="minorHAnsi"/>
                    </w:rPr>
                    <w:t xml:space="preserve">R.9. </w:t>
                  </w:r>
                </w:p>
              </w:tc>
              <w:tc>
                <w:tcPr>
                  <w:tcW w:w="791" w:type="dxa"/>
                  <w:vAlign w:val="center"/>
                </w:tcPr>
                <w:p w14:paraId="7B90BEF5" w14:textId="77777777" w:rsidR="008A1E41" w:rsidRPr="00A442CC" w:rsidRDefault="008A1E41" w:rsidP="00A3624E">
                  <w:pPr>
                    <w:jc w:val="center"/>
                    <w:rPr>
                      <w:rFonts w:eastAsia="Calibri" w:cstheme="minorHAnsi"/>
                    </w:rPr>
                  </w:pPr>
                </w:p>
              </w:tc>
              <w:tc>
                <w:tcPr>
                  <w:tcW w:w="792" w:type="dxa"/>
                  <w:vAlign w:val="center"/>
                </w:tcPr>
                <w:p w14:paraId="7AFAB0B1" w14:textId="77777777" w:rsidR="008A1E41" w:rsidRPr="00A442CC" w:rsidRDefault="008A1E41" w:rsidP="00A3624E">
                  <w:pPr>
                    <w:jc w:val="center"/>
                    <w:rPr>
                      <w:rFonts w:eastAsia="Calibri" w:cstheme="minorHAnsi"/>
                    </w:rPr>
                  </w:pPr>
                </w:p>
              </w:tc>
              <w:tc>
                <w:tcPr>
                  <w:tcW w:w="1107" w:type="dxa"/>
                  <w:vAlign w:val="center"/>
                </w:tcPr>
                <w:p w14:paraId="7E596185" w14:textId="2FF7C8FA" w:rsidR="008A1E41" w:rsidRPr="00A442CC" w:rsidRDefault="008A1E41" w:rsidP="00A3624E">
                  <w:pPr>
                    <w:jc w:val="center"/>
                    <w:rPr>
                      <w:rFonts w:eastAsia="Calibri" w:cstheme="minorHAnsi"/>
                    </w:rPr>
                  </w:pPr>
                </w:p>
              </w:tc>
              <w:tc>
                <w:tcPr>
                  <w:tcW w:w="996" w:type="dxa"/>
                  <w:vAlign w:val="center"/>
                </w:tcPr>
                <w:p w14:paraId="45FF28D2" w14:textId="44BABA7B" w:rsidR="008A1E41" w:rsidRPr="00A442CC" w:rsidRDefault="00086419" w:rsidP="00A3624E">
                  <w:pPr>
                    <w:jc w:val="center"/>
                    <w:rPr>
                      <w:rFonts w:eastAsia="Calibri" w:cstheme="minorHAnsi"/>
                    </w:rPr>
                  </w:pPr>
                  <w:r>
                    <w:rPr>
                      <w:rFonts w:eastAsia="Calibri" w:cstheme="minorHAnsi"/>
                    </w:rPr>
                    <w:t>10</w:t>
                  </w:r>
                </w:p>
              </w:tc>
              <w:tc>
                <w:tcPr>
                  <w:tcW w:w="792" w:type="dxa"/>
                  <w:vAlign w:val="center"/>
                </w:tcPr>
                <w:p w14:paraId="68CDE3B7" w14:textId="2A64DCBF" w:rsidR="008A1E41" w:rsidRPr="00A442CC" w:rsidRDefault="00086419" w:rsidP="00A3624E">
                  <w:pPr>
                    <w:jc w:val="center"/>
                    <w:rPr>
                      <w:rFonts w:eastAsia="Calibri" w:cstheme="minorHAnsi"/>
                    </w:rPr>
                  </w:pPr>
                  <w:r>
                    <w:rPr>
                      <w:rFonts w:eastAsia="Calibri" w:cstheme="minorHAnsi"/>
                    </w:rPr>
                    <w:t>14</w:t>
                  </w:r>
                </w:p>
              </w:tc>
              <w:tc>
                <w:tcPr>
                  <w:tcW w:w="792" w:type="dxa"/>
                  <w:vAlign w:val="center"/>
                </w:tcPr>
                <w:p w14:paraId="3DA5E51B" w14:textId="77777777" w:rsidR="008A1E41" w:rsidRPr="00A442CC" w:rsidRDefault="008A1E41" w:rsidP="00A3624E">
                  <w:pPr>
                    <w:jc w:val="center"/>
                    <w:rPr>
                      <w:rFonts w:eastAsia="Calibri" w:cstheme="minorHAnsi"/>
                    </w:rPr>
                  </w:pPr>
                </w:p>
              </w:tc>
              <w:tc>
                <w:tcPr>
                  <w:tcW w:w="800" w:type="dxa"/>
                  <w:vAlign w:val="center"/>
                </w:tcPr>
                <w:p w14:paraId="20531FCB" w14:textId="77777777" w:rsidR="008A1E41" w:rsidRPr="00A442CC" w:rsidRDefault="008A1E41" w:rsidP="00A3624E">
                  <w:pPr>
                    <w:jc w:val="center"/>
                    <w:rPr>
                      <w:rFonts w:eastAsia="Calibri" w:cstheme="minorHAnsi"/>
                    </w:rPr>
                  </w:pPr>
                </w:p>
              </w:tc>
              <w:tc>
                <w:tcPr>
                  <w:tcW w:w="1255" w:type="dxa"/>
                  <w:vAlign w:val="center"/>
                </w:tcPr>
                <w:p w14:paraId="2FF76033" w14:textId="735C61A9" w:rsidR="008A1E41" w:rsidRPr="00A442CC" w:rsidRDefault="00EC7E38" w:rsidP="00A3624E">
                  <w:pPr>
                    <w:jc w:val="center"/>
                    <w:rPr>
                      <w:rFonts w:eastAsia="Calibri" w:cstheme="minorHAnsi"/>
                    </w:rPr>
                  </w:pPr>
                  <w:r w:rsidRPr="00A442CC">
                    <w:rPr>
                      <w:rFonts w:eastAsia="Calibri" w:cstheme="minorHAnsi"/>
                    </w:rPr>
                    <w:t>2</w:t>
                  </w:r>
                  <w:r w:rsidR="00A241D0">
                    <w:rPr>
                      <w:rFonts w:eastAsia="Calibri" w:cstheme="minorHAnsi"/>
                    </w:rPr>
                    <w:t>4</w:t>
                  </w:r>
                </w:p>
              </w:tc>
            </w:tr>
            <w:tr w:rsidR="00A241D0" w:rsidRPr="00A442CC" w14:paraId="0696D485" w14:textId="77777777" w:rsidTr="00A241D0">
              <w:tc>
                <w:tcPr>
                  <w:tcW w:w="2107" w:type="dxa"/>
                  <w:vAlign w:val="center"/>
                </w:tcPr>
                <w:p w14:paraId="683A4C1F" w14:textId="0EE13FF8" w:rsidR="00A241D0" w:rsidRPr="00A442CC" w:rsidRDefault="00A241D0" w:rsidP="00A3624E">
                  <w:pPr>
                    <w:jc w:val="center"/>
                    <w:rPr>
                      <w:rFonts w:eastAsia="Calibri" w:cstheme="minorHAnsi"/>
                    </w:rPr>
                  </w:pPr>
                  <w:r>
                    <w:rPr>
                      <w:rFonts w:eastAsia="Calibri" w:cstheme="minorHAnsi"/>
                    </w:rPr>
                    <w:t xml:space="preserve"> </w:t>
                  </w:r>
                  <w:r w:rsidRPr="00A241D0">
                    <w:rPr>
                      <w:rFonts w:eastAsia="Calibri" w:cstheme="minorHAnsi"/>
                    </w:rPr>
                    <w:t>2.1 „Potpora održivom razvoju i modernizaciji poljoprivrednih gospodarstva“</w:t>
                  </w:r>
                </w:p>
              </w:tc>
              <w:tc>
                <w:tcPr>
                  <w:tcW w:w="1776" w:type="dxa"/>
                  <w:vAlign w:val="center"/>
                </w:tcPr>
                <w:p w14:paraId="1F873E3F" w14:textId="78F5355F" w:rsidR="00A241D0" w:rsidRPr="00A241D0" w:rsidRDefault="002446AB" w:rsidP="00A241D0">
                  <w:pPr>
                    <w:jc w:val="center"/>
                    <w:rPr>
                      <w:rFonts w:eastAsia="Calibri" w:cstheme="minorHAnsi"/>
                    </w:rPr>
                  </w:pPr>
                  <w:r w:rsidRPr="002446AB">
                    <w:rPr>
                      <w:rFonts w:eastAsia="Calibri" w:cstheme="minorHAnsi"/>
                    </w:rPr>
                    <w:t>Razvoj ruralnoga gospodarstva</w:t>
                  </w:r>
                </w:p>
              </w:tc>
              <w:tc>
                <w:tcPr>
                  <w:tcW w:w="1683" w:type="dxa"/>
                  <w:vAlign w:val="center"/>
                </w:tcPr>
                <w:p w14:paraId="226BA977" w14:textId="0BF01851" w:rsidR="00A241D0" w:rsidRPr="00A241D0" w:rsidRDefault="00A241D0" w:rsidP="00A241D0">
                  <w:pPr>
                    <w:jc w:val="center"/>
                    <w:rPr>
                      <w:rFonts w:eastAsia="Calibri" w:cstheme="minorHAnsi"/>
                    </w:rPr>
                  </w:pPr>
                  <w:r w:rsidRPr="00A241D0">
                    <w:rPr>
                      <w:rFonts w:eastAsia="Calibri" w:cstheme="minorHAnsi"/>
                    </w:rPr>
                    <w:t>broj poduzeća</w:t>
                  </w:r>
                </w:p>
              </w:tc>
              <w:tc>
                <w:tcPr>
                  <w:tcW w:w="1676" w:type="dxa"/>
                  <w:vAlign w:val="center"/>
                </w:tcPr>
                <w:p w14:paraId="17510503" w14:textId="3FD88A1C" w:rsidR="00A241D0" w:rsidRPr="00A241D0" w:rsidRDefault="00A241D0" w:rsidP="00A241D0">
                  <w:pPr>
                    <w:jc w:val="center"/>
                    <w:rPr>
                      <w:rFonts w:eastAsia="Calibri" w:cstheme="minorHAnsi"/>
                    </w:rPr>
                  </w:pPr>
                  <w:r w:rsidRPr="00A241D0">
                    <w:rPr>
                      <w:rFonts w:eastAsia="Calibri" w:cstheme="minorHAnsi"/>
                    </w:rPr>
                    <w:t xml:space="preserve">R.39 </w:t>
                  </w:r>
                </w:p>
              </w:tc>
              <w:tc>
                <w:tcPr>
                  <w:tcW w:w="791" w:type="dxa"/>
                  <w:vAlign w:val="center"/>
                </w:tcPr>
                <w:p w14:paraId="1A3A0235" w14:textId="77777777" w:rsidR="00A241D0" w:rsidRPr="00A442CC" w:rsidRDefault="00A241D0" w:rsidP="00A3624E">
                  <w:pPr>
                    <w:jc w:val="center"/>
                    <w:rPr>
                      <w:rFonts w:eastAsia="Calibri" w:cstheme="minorHAnsi"/>
                    </w:rPr>
                  </w:pPr>
                </w:p>
              </w:tc>
              <w:tc>
                <w:tcPr>
                  <w:tcW w:w="792" w:type="dxa"/>
                  <w:vAlign w:val="center"/>
                </w:tcPr>
                <w:p w14:paraId="3E7374FC" w14:textId="77777777" w:rsidR="00A241D0" w:rsidRPr="00A442CC" w:rsidRDefault="00A241D0" w:rsidP="00A3624E">
                  <w:pPr>
                    <w:jc w:val="center"/>
                    <w:rPr>
                      <w:rFonts w:eastAsia="Calibri" w:cstheme="minorHAnsi"/>
                    </w:rPr>
                  </w:pPr>
                </w:p>
              </w:tc>
              <w:tc>
                <w:tcPr>
                  <w:tcW w:w="1107" w:type="dxa"/>
                  <w:vAlign w:val="center"/>
                </w:tcPr>
                <w:p w14:paraId="6E5BB731" w14:textId="4A90D461" w:rsidR="00A241D0" w:rsidRPr="00A442CC" w:rsidRDefault="00A241D0" w:rsidP="00A3624E">
                  <w:pPr>
                    <w:jc w:val="center"/>
                    <w:rPr>
                      <w:rFonts w:eastAsia="Calibri" w:cstheme="minorHAnsi"/>
                    </w:rPr>
                  </w:pPr>
                </w:p>
              </w:tc>
              <w:tc>
                <w:tcPr>
                  <w:tcW w:w="996" w:type="dxa"/>
                  <w:vAlign w:val="center"/>
                </w:tcPr>
                <w:p w14:paraId="4F8FD639" w14:textId="313062F5" w:rsidR="00A241D0" w:rsidRPr="00A442CC" w:rsidRDefault="00086419" w:rsidP="00A3624E">
                  <w:pPr>
                    <w:jc w:val="center"/>
                    <w:rPr>
                      <w:rFonts w:eastAsia="Calibri" w:cstheme="minorHAnsi"/>
                    </w:rPr>
                  </w:pPr>
                  <w:r>
                    <w:rPr>
                      <w:rFonts w:eastAsia="Calibri" w:cstheme="minorHAnsi"/>
                    </w:rPr>
                    <w:t>1</w:t>
                  </w:r>
                </w:p>
              </w:tc>
              <w:tc>
                <w:tcPr>
                  <w:tcW w:w="792" w:type="dxa"/>
                  <w:vAlign w:val="center"/>
                </w:tcPr>
                <w:p w14:paraId="5C1A399F" w14:textId="65C99A5F" w:rsidR="00A241D0" w:rsidRPr="00A442CC" w:rsidRDefault="00086419" w:rsidP="00A3624E">
                  <w:pPr>
                    <w:jc w:val="center"/>
                    <w:rPr>
                      <w:rFonts w:eastAsia="Calibri" w:cstheme="minorHAnsi"/>
                    </w:rPr>
                  </w:pPr>
                  <w:r>
                    <w:rPr>
                      <w:rFonts w:eastAsia="Calibri" w:cstheme="minorHAnsi"/>
                    </w:rPr>
                    <w:t>2</w:t>
                  </w:r>
                </w:p>
              </w:tc>
              <w:tc>
                <w:tcPr>
                  <w:tcW w:w="792" w:type="dxa"/>
                  <w:vAlign w:val="center"/>
                </w:tcPr>
                <w:p w14:paraId="75217EB2" w14:textId="77777777" w:rsidR="00A241D0" w:rsidRPr="00A442CC" w:rsidRDefault="00A241D0" w:rsidP="00A3624E">
                  <w:pPr>
                    <w:jc w:val="center"/>
                    <w:rPr>
                      <w:rFonts w:eastAsia="Calibri" w:cstheme="minorHAnsi"/>
                    </w:rPr>
                  </w:pPr>
                </w:p>
              </w:tc>
              <w:tc>
                <w:tcPr>
                  <w:tcW w:w="800" w:type="dxa"/>
                  <w:vAlign w:val="center"/>
                </w:tcPr>
                <w:p w14:paraId="21066F1F" w14:textId="77777777" w:rsidR="00A241D0" w:rsidRPr="00A442CC" w:rsidRDefault="00A241D0" w:rsidP="00A3624E">
                  <w:pPr>
                    <w:jc w:val="center"/>
                    <w:rPr>
                      <w:rFonts w:eastAsia="Calibri" w:cstheme="minorHAnsi"/>
                    </w:rPr>
                  </w:pPr>
                </w:p>
              </w:tc>
              <w:tc>
                <w:tcPr>
                  <w:tcW w:w="1255" w:type="dxa"/>
                  <w:vAlign w:val="center"/>
                </w:tcPr>
                <w:p w14:paraId="0EE1C6DD" w14:textId="561F71B3" w:rsidR="00A241D0" w:rsidRPr="00A442CC" w:rsidRDefault="00A241D0" w:rsidP="00A3624E">
                  <w:pPr>
                    <w:jc w:val="center"/>
                    <w:rPr>
                      <w:rFonts w:eastAsia="Calibri" w:cstheme="minorHAnsi"/>
                    </w:rPr>
                  </w:pPr>
                  <w:r>
                    <w:rPr>
                      <w:rFonts w:eastAsia="Calibri" w:cstheme="minorHAnsi"/>
                    </w:rPr>
                    <w:t>3</w:t>
                  </w:r>
                </w:p>
              </w:tc>
            </w:tr>
            <w:tr w:rsidR="002841FE" w:rsidRPr="00A442CC" w14:paraId="29B8A00A" w14:textId="77777777" w:rsidTr="00A241D0">
              <w:tc>
                <w:tcPr>
                  <w:tcW w:w="2107" w:type="dxa"/>
                  <w:vAlign w:val="center"/>
                </w:tcPr>
                <w:p w14:paraId="76F3A20A" w14:textId="3954B421" w:rsidR="002841FE" w:rsidRDefault="002841FE" w:rsidP="00A3624E">
                  <w:pPr>
                    <w:jc w:val="center"/>
                    <w:rPr>
                      <w:rFonts w:eastAsia="Calibri" w:cstheme="minorHAnsi"/>
                    </w:rPr>
                  </w:pPr>
                  <w:r>
                    <w:rPr>
                      <w:rFonts w:eastAsia="Calibri" w:cstheme="minorHAnsi"/>
                    </w:rPr>
                    <w:t xml:space="preserve">2.1 </w:t>
                  </w:r>
                  <w:r w:rsidRPr="002841FE">
                    <w:rPr>
                      <w:rFonts w:eastAsia="Calibri" w:cstheme="minorHAnsi"/>
                    </w:rPr>
                    <w:t>„Potpora održivom razvoju i modernizaciji poljoprivrednih gospodarstva“</w:t>
                  </w:r>
                </w:p>
              </w:tc>
              <w:tc>
                <w:tcPr>
                  <w:tcW w:w="1776" w:type="dxa"/>
                  <w:vAlign w:val="center"/>
                </w:tcPr>
                <w:p w14:paraId="7B9C5569" w14:textId="71A62E61" w:rsidR="002841FE" w:rsidRPr="002446AB" w:rsidRDefault="002841FE" w:rsidP="00A241D0">
                  <w:pPr>
                    <w:jc w:val="center"/>
                    <w:rPr>
                      <w:rFonts w:eastAsia="Calibri" w:cstheme="minorHAnsi"/>
                    </w:rPr>
                  </w:pPr>
                  <w:r w:rsidRPr="002841FE">
                    <w:rPr>
                      <w:rFonts w:eastAsia="Calibri" w:cstheme="minorHAnsi"/>
                    </w:rPr>
                    <w:t>Broj sačuvanih radnih mjesta</w:t>
                  </w:r>
                </w:p>
              </w:tc>
              <w:tc>
                <w:tcPr>
                  <w:tcW w:w="1683" w:type="dxa"/>
                  <w:vAlign w:val="center"/>
                </w:tcPr>
                <w:p w14:paraId="3785A00C" w14:textId="4F2AFDCA" w:rsidR="002841FE" w:rsidRPr="00A241D0" w:rsidRDefault="00695B5F" w:rsidP="00A241D0">
                  <w:pPr>
                    <w:jc w:val="center"/>
                    <w:rPr>
                      <w:rFonts w:eastAsia="Calibri" w:cstheme="minorHAnsi"/>
                    </w:rPr>
                  </w:pPr>
                  <w:r w:rsidRPr="00695B5F">
                    <w:rPr>
                      <w:rFonts w:eastAsia="Calibri" w:cstheme="minorHAnsi"/>
                    </w:rPr>
                    <w:t>Broj sačuvanih radnih mjesta</w:t>
                  </w:r>
                </w:p>
              </w:tc>
              <w:tc>
                <w:tcPr>
                  <w:tcW w:w="1676" w:type="dxa"/>
                  <w:vAlign w:val="center"/>
                </w:tcPr>
                <w:p w14:paraId="1C59AC6D" w14:textId="6435783D" w:rsidR="002841FE" w:rsidRPr="00A241D0" w:rsidRDefault="00695B5F" w:rsidP="00A241D0">
                  <w:pPr>
                    <w:jc w:val="center"/>
                    <w:rPr>
                      <w:rFonts w:eastAsia="Calibri" w:cstheme="minorHAnsi"/>
                    </w:rPr>
                  </w:pPr>
                  <w:r>
                    <w:rPr>
                      <w:rFonts w:eastAsia="Calibri" w:cstheme="minorHAnsi"/>
                    </w:rPr>
                    <w:t>/</w:t>
                  </w:r>
                </w:p>
              </w:tc>
              <w:tc>
                <w:tcPr>
                  <w:tcW w:w="791" w:type="dxa"/>
                  <w:vAlign w:val="center"/>
                </w:tcPr>
                <w:p w14:paraId="373890B0" w14:textId="77777777" w:rsidR="002841FE" w:rsidRPr="00A442CC" w:rsidRDefault="002841FE" w:rsidP="00A3624E">
                  <w:pPr>
                    <w:jc w:val="center"/>
                    <w:rPr>
                      <w:rFonts w:eastAsia="Calibri" w:cstheme="minorHAnsi"/>
                    </w:rPr>
                  </w:pPr>
                </w:p>
              </w:tc>
              <w:tc>
                <w:tcPr>
                  <w:tcW w:w="792" w:type="dxa"/>
                  <w:vAlign w:val="center"/>
                </w:tcPr>
                <w:p w14:paraId="10138788" w14:textId="77777777" w:rsidR="002841FE" w:rsidRPr="00A442CC" w:rsidRDefault="002841FE" w:rsidP="00A3624E">
                  <w:pPr>
                    <w:jc w:val="center"/>
                    <w:rPr>
                      <w:rFonts w:eastAsia="Calibri" w:cstheme="minorHAnsi"/>
                    </w:rPr>
                  </w:pPr>
                </w:p>
              </w:tc>
              <w:tc>
                <w:tcPr>
                  <w:tcW w:w="1107" w:type="dxa"/>
                  <w:vAlign w:val="center"/>
                </w:tcPr>
                <w:p w14:paraId="58432CD8" w14:textId="2851230D" w:rsidR="002841FE" w:rsidRDefault="002841FE" w:rsidP="00A3624E">
                  <w:pPr>
                    <w:jc w:val="center"/>
                    <w:rPr>
                      <w:rFonts w:eastAsia="Calibri" w:cstheme="minorHAnsi"/>
                    </w:rPr>
                  </w:pPr>
                </w:p>
              </w:tc>
              <w:tc>
                <w:tcPr>
                  <w:tcW w:w="996" w:type="dxa"/>
                  <w:vAlign w:val="center"/>
                </w:tcPr>
                <w:p w14:paraId="241C3C67" w14:textId="4BBA7F97" w:rsidR="002841FE" w:rsidRDefault="00086419" w:rsidP="00A3624E">
                  <w:pPr>
                    <w:jc w:val="center"/>
                    <w:rPr>
                      <w:rFonts w:eastAsia="Calibri" w:cstheme="minorHAnsi"/>
                    </w:rPr>
                  </w:pPr>
                  <w:r>
                    <w:rPr>
                      <w:rFonts w:eastAsia="Calibri" w:cstheme="minorHAnsi"/>
                    </w:rPr>
                    <w:t>1</w:t>
                  </w:r>
                </w:p>
              </w:tc>
              <w:tc>
                <w:tcPr>
                  <w:tcW w:w="792" w:type="dxa"/>
                  <w:vAlign w:val="center"/>
                </w:tcPr>
                <w:p w14:paraId="6A45FE67" w14:textId="50B3955F" w:rsidR="002841FE" w:rsidRPr="00A442CC" w:rsidRDefault="00086419" w:rsidP="00A3624E">
                  <w:pPr>
                    <w:jc w:val="center"/>
                    <w:rPr>
                      <w:rFonts w:eastAsia="Calibri" w:cstheme="minorHAnsi"/>
                    </w:rPr>
                  </w:pPr>
                  <w:r>
                    <w:rPr>
                      <w:rFonts w:eastAsia="Calibri" w:cstheme="minorHAnsi"/>
                    </w:rPr>
                    <w:t>2</w:t>
                  </w:r>
                </w:p>
              </w:tc>
              <w:tc>
                <w:tcPr>
                  <w:tcW w:w="792" w:type="dxa"/>
                  <w:vAlign w:val="center"/>
                </w:tcPr>
                <w:p w14:paraId="1A3D9E18" w14:textId="77777777" w:rsidR="002841FE" w:rsidRPr="00A442CC" w:rsidRDefault="002841FE" w:rsidP="00A3624E">
                  <w:pPr>
                    <w:jc w:val="center"/>
                    <w:rPr>
                      <w:rFonts w:eastAsia="Calibri" w:cstheme="minorHAnsi"/>
                    </w:rPr>
                  </w:pPr>
                </w:p>
              </w:tc>
              <w:tc>
                <w:tcPr>
                  <w:tcW w:w="800" w:type="dxa"/>
                  <w:vAlign w:val="center"/>
                </w:tcPr>
                <w:p w14:paraId="48E6CF0B" w14:textId="77777777" w:rsidR="002841FE" w:rsidRPr="00A442CC" w:rsidRDefault="002841FE" w:rsidP="00A3624E">
                  <w:pPr>
                    <w:jc w:val="center"/>
                    <w:rPr>
                      <w:rFonts w:eastAsia="Calibri" w:cstheme="minorHAnsi"/>
                    </w:rPr>
                  </w:pPr>
                </w:p>
              </w:tc>
              <w:tc>
                <w:tcPr>
                  <w:tcW w:w="1255" w:type="dxa"/>
                  <w:vAlign w:val="center"/>
                </w:tcPr>
                <w:p w14:paraId="59A1A80B" w14:textId="67080976" w:rsidR="002841FE" w:rsidRDefault="00695B5F" w:rsidP="00A3624E">
                  <w:pPr>
                    <w:jc w:val="center"/>
                    <w:rPr>
                      <w:rFonts w:eastAsia="Calibri" w:cstheme="minorHAnsi"/>
                    </w:rPr>
                  </w:pPr>
                  <w:r>
                    <w:rPr>
                      <w:rFonts w:eastAsia="Calibri" w:cstheme="minorHAnsi"/>
                    </w:rPr>
                    <w:t>3</w:t>
                  </w:r>
                </w:p>
              </w:tc>
            </w:tr>
            <w:tr w:rsidR="00695B5F" w:rsidRPr="00A442CC" w14:paraId="43A1BC9A" w14:textId="77777777" w:rsidTr="00A241D0">
              <w:tc>
                <w:tcPr>
                  <w:tcW w:w="2107" w:type="dxa"/>
                  <w:vAlign w:val="center"/>
                </w:tcPr>
                <w:p w14:paraId="73FEF618" w14:textId="605110E0" w:rsidR="00695B5F" w:rsidRDefault="00695B5F" w:rsidP="00695B5F">
                  <w:pPr>
                    <w:jc w:val="center"/>
                    <w:rPr>
                      <w:rFonts w:eastAsia="Calibri" w:cstheme="minorHAnsi"/>
                    </w:rPr>
                  </w:pPr>
                  <w:r w:rsidRPr="00695B5F">
                    <w:rPr>
                      <w:rFonts w:eastAsia="Calibri" w:cstheme="minorHAnsi"/>
                    </w:rPr>
                    <w:lastRenderedPageBreak/>
                    <w:t>2.1 „Potpora održivom razvoju i modernizaciji poljoprivrednih gospodarstva“</w:t>
                  </w:r>
                </w:p>
              </w:tc>
              <w:tc>
                <w:tcPr>
                  <w:tcW w:w="1776" w:type="dxa"/>
                  <w:vAlign w:val="center"/>
                </w:tcPr>
                <w:p w14:paraId="1733F919" w14:textId="3B4AA24D" w:rsidR="00695B5F" w:rsidRPr="002841FE" w:rsidRDefault="00695B5F" w:rsidP="00695B5F">
                  <w:pPr>
                    <w:jc w:val="center"/>
                    <w:rPr>
                      <w:rFonts w:eastAsia="Calibri" w:cstheme="minorHAnsi"/>
                    </w:rPr>
                  </w:pPr>
                  <w:r w:rsidRPr="00695B5F">
                    <w:rPr>
                      <w:rFonts w:eastAsia="Calibri" w:cstheme="minorHAnsi"/>
                    </w:rPr>
                    <w:t xml:space="preserve"> Rast i radna mjesta u ruralnim područjima</w:t>
                  </w:r>
                </w:p>
              </w:tc>
              <w:tc>
                <w:tcPr>
                  <w:tcW w:w="1683" w:type="dxa"/>
                  <w:vAlign w:val="center"/>
                </w:tcPr>
                <w:p w14:paraId="3FE7E9A8" w14:textId="3941374B" w:rsidR="00695B5F" w:rsidRPr="00695B5F" w:rsidRDefault="00695B5F" w:rsidP="00695B5F">
                  <w:pPr>
                    <w:jc w:val="center"/>
                    <w:rPr>
                      <w:rFonts w:eastAsia="Calibri" w:cstheme="minorHAnsi"/>
                    </w:rPr>
                  </w:pPr>
                  <w:r w:rsidRPr="00695B5F">
                    <w:rPr>
                      <w:rFonts w:eastAsia="Calibri" w:cstheme="minorHAnsi"/>
                    </w:rPr>
                    <w:t>Broj otvorenih radnih mjesta u ekvivalentu punog radnog vremena (FTE</w:t>
                  </w:r>
                </w:p>
              </w:tc>
              <w:tc>
                <w:tcPr>
                  <w:tcW w:w="1676" w:type="dxa"/>
                  <w:vAlign w:val="center"/>
                </w:tcPr>
                <w:p w14:paraId="3EFBA700" w14:textId="595DDFB6" w:rsidR="00695B5F" w:rsidRDefault="00695B5F" w:rsidP="00695B5F">
                  <w:pPr>
                    <w:jc w:val="center"/>
                    <w:rPr>
                      <w:rFonts w:eastAsia="Calibri" w:cstheme="minorHAnsi"/>
                    </w:rPr>
                  </w:pPr>
                  <w:r>
                    <w:rPr>
                      <w:rFonts w:eastAsia="Calibri" w:cstheme="minorHAnsi"/>
                    </w:rPr>
                    <w:t>R.37</w:t>
                  </w:r>
                </w:p>
              </w:tc>
              <w:tc>
                <w:tcPr>
                  <w:tcW w:w="791" w:type="dxa"/>
                  <w:vAlign w:val="center"/>
                </w:tcPr>
                <w:p w14:paraId="57428417" w14:textId="77777777" w:rsidR="00695B5F" w:rsidRPr="00A442CC" w:rsidRDefault="00695B5F" w:rsidP="00695B5F">
                  <w:pPr>
                    <w:jc w:val="center"/>
                    <w:rPr>
                      <w:rFonts w:eastAsia="Calibri" w:cstheme="minorHAnsi"/>
                    </w:rPr>
                  </w:pPr>
                </w:p>
              </w:tc>
              <w:tc>
                <w:tcPr>
                  <w:tcW w:w="792" w:type="dxa"/>
                  <w:vAlign w:val="center"/>
                </w:tcPr>
                <w:p w14:paraId="2DD23F12" w14:textId="77777777" w:rsidR="00695B5F" w:rsidRPr="00A442CC" w:rsidRDefault="00695B5F" w:rsidP="00695B5F">
                  <w:pPr>
                    <w:jc w:val="center"/>
                    <w:rPr>
                      <w:rFonts w:eastAsia="Calibri" w:cstheme="minorHAnsi"/>
                    </w:rPr>
                  </w:pPr>
                </w:p>
              </w:tc>
              <w:tc>
                <w:tcPr>
                  <w:tcW w:w="1107" w:type="dxa"/>
                  <w:vAlign w:val="center"/>
                </w:tcPr>
                <w:p w14:paraId="75CA71C6" w14:textId="77777777" w:rsidR="00695B5F" w:rsidRDefault="00695B5F" w:rsidP="00695B5F">
                  <w:pPr>
                    <w:jc w:val="center"/>
                    <w:rPr>
                      <w:rFonts w:eastAsia="Calibri" w:cstheme="minorHAnsi"/>
                    </w:rPr>
                  </w:pPr>
                </w:p>
              </w:tc>
              <w:tc>
                <w:tcPr>
                  <w:tcW w:w="996" w:type="dxa"/>
                  <w:vAlign w:val="center"/>
                </w:tcPr>
                <w:p w14:paraId="727BA9C5" w14:textId="70D35429" w:rsidR="00695B5F" w:rsidRDefault="00695B5F" w:rsidP="00695B5F">
                  <w:pPr>
                    <w:jc w:val="center"/>
                    <w:rPr>
                      <w:rFonts w:eastAsia="Calibri" w:cstheme="minorHAnsi"/>
                    </w:rPr>
                  </w:pPr>
                </w:p>
              </w:tc>
              <w:tc>
                <w:tcPr>
                  <w:tcW w:w="792" w:type="dxa"/>
                  <w:vAlign w:val="center"/>
                </w:tcPr>
                <w:p w14:paraId="0D2CD9B0" w14:textId="77777777" w:rsidR="00695B5F" w:rsidRPr="00A442CC" w:rsidRDefault="00695B5F" w:rsidP="00695B5F">
                  <w:pPr>
                    <w:jc w:val="center"/>
                    <w:rPr>
                      <w:rFonts w:eastAsia="Calibri" w:cstheme="minorHAnsi"/>
                    </w:rPr>
                  </w:pPr>
                </w:p>
              </w:tc>
              <w:tc>
                <w:tcPr>
                  <w:tcW w:w="792" w:type="dxa"/>
                  <w:vAlign w:val="center"/>
                </w:tcPr>
                <w:p w14:paraId="0CA7F6CE" w14:textId="77777777" w:rsidR="00695B5F" w:rsidRPr="00A442CC" w:rsidRDefault="00695B5F" w:rsidP="00695B5F">
                  <w:pPr>
                    <w:jc w:val="center"/>
                    <w:rPr>
                      <w:rFonts w:eastAsia="Calibri" w:cstheme="minorHAnsi"/>
                    </w:rPr>
                  </w:pPr>
                </w:p>
              </w:tc>
              <w:tc>
                <w:tcPr>
                  <w:tcW w:w="800" w:type="dxa"/>
                  <w:vAlign w:val="center"/>
                </w:tcPr>
                <w:p w14:paraId="22B3E35A" w14:textId="77777777" w:rsidR="00695B5F" w:rsidRPr="00A442CC" w:rsidRDefault="00695B5F" w:rsidP="00695B5F">
                  <w:pPr>
                    <w:jc w:val="center"/>
                    <w:rPr>
                      <w:rFonts w:eastAsia="Calibri" w:cstheme="minorHAnsi"/>
                    </w:rPr>
                  </w:pPr>
                </w:p>
              </w:tc>
              <w:tc>
                <w:tcPr>
                  <w:tcW w:w="1255" w:type="dxa"/>
                  <w:vAlign w:val="center"/>
                </w:tcPr>
                <w:p w14:paraId="6A25B51B" w14:textId="53B05F3F" w:rsidR="00695B5F" w:rsidRDefault="00695B5F" w:rsidP="00695B5F">
                  <w:pPr>
                    <w:jc w:val="center"/>
                    <w:rPr>
                      <w:rFonts w:eastAsia="Calibri" w:cstheme="minorHAnsi"/>
                    </w:rPr>
                  </w:pPr>
                  <w:r>
                    <w:rPr>
                      <w:rFonts w:eastAsia="Calibri" w:cstheme="minorHAnsi"/>
                    </w:rPr>
                    <w:t>0</w:t>
                  </w:r>
                </w:p>
              </w:tc>
            </w:tr>
            <w:tr w:rsidR="00695B5F" w:rsidRPr="00A442CC" w14:paraId="7FE5872F" w14:textId="77777777" w:rsidTr="00A16C0F">
              <w:tc>
                <w:tcPr>
                  <w:tcW w:w="2107" w:type="dxa"/>
                  <w:vAlign w:val="center"/>
                </w:tcPr>
                <w:p w14:paraId="66AE9594" w14:textId="29D5E870" w:rsidR="00695B5F" w:rsidRPr="00A442CC" w:rsidRDefault="00695B5F" w:rsidP="00695B5F">
                  <w:pPr>
                    <w:jc w:val="center"/>
                    <w:rPr>
                      <w:rFonts w:eastAsia="Calibri" w:cstheme="minorHAnsi"/>
                    </w:rPr>
                  </w:pPr>
                  <w:r w:rsidRPr="00A442CC">
                    <w:rPr>
                      <w:rFonts w:eastAsia="Calibri" w:cstheme="minorHAnsi"/>
                    </w:rPr>
                    <w:t>3.1 „Potpora ulaganju u razvoj turizma“</w:t>
                  </w:r>
                </w:p>
              </w:tc>
              <w:tc>
                <w:tcPr>
                  <w:tcW w:w="1776" w:type="dxa"/>
                  <w:vAlign w:val="center"/>
                </w:tcPr>
                <w:p w14:paraId="52AD393D" w14:textId="3A1B782C" w:rsidR="00695B5F" w:rsidRPr="00A442CC" w:rsidRDefault="00695B5F" w:rsidP="00695B5F">
                  <w:pPr>
                    <w:jc w:val="center"/>
                    <w:rPr>
                      <w:rFonts w:eastAsia="Calibri" w:cstheme="minorHAnsi"/>
                    </w:rPr>
                  </w:pPr>
                  <w:r w:rsidRPr="002446AB">
                    <w:rPr>
                      <w:rFonts w:eastAsia="Calibri" w:cstheme="minorHAnsi"/>
                    </w:rPr>
                    <w:t xml:space="preserve">Razvoj ruralnoga gospodarstva </w:t>
                  </w:r>
                </w:p>
              </w:tc>
              <w:tc>
                <w:tcPr>
                  <w:tcW w:w="1683" w:type="dxa"/>
                  <w:vAlign w:val="center"/>
                </w:tcPr>
                <w:p w14:paraId="5A79B745" w14:textId="4ADDF97D" w:rsidR="00695B5F" w:rsidRPr="00A442CC" w:rsidRDefault="00695B5F" w:rsidP="00695B5F">
                  <w:pPr>
                    <w:jc w:val="center"/>
                    <w:rPr>
                      <w:rFonts w:eastAsia="Calibri" w:cstheme="minorHAnsi"/>
                    </w:rPr>
                  </w:pPr>
                  <w:r w:rsidRPr="00A241D0">
                    <w:rPr>
                      <w:rFonts w:eastAsia="Calibri" w:cstheme="minorHAnsi"/>
                    </w:rPr>
                    <w:t>broj poduzeća</w:t>
                  </w:r>
                  <w:r w:rsidRPr="00A241D0" w:rsidDel="00A241D0">
                    <w:rPr>
                      <w:rFonts w:eastAsia="Calibri" w:cstheme="minorHAnsi"/>
                    </w:rPr>
                    <w:t xml:space="preserve"> </w:t>
                  </w:r>
                </w:p>
              </w:tc>
              <w:tc>
                <w:tcPr>
                  <w:tcW w:w="1676" w:type="dxa"/>
                  <w:vAlign w:val="center"/>
                </w:tcPr>
                <w:p w14:paraId="0A78B14E" w14:textId="40B91184" w:rsidR="00695B5F" w:rsidRPr="00A442CC" w:rsidRDefault="00695B5F" w:rsidP="00695B5F">
                  <w:pPr>
                    <w:jc w:val="center"/>
                    <w:rPr>
                      <w:rFonts w:eastAsia="Calibri" w:cstheme="minorHAnsi"/>
                    </w:rPr>
                  </w:pPr>
                  <w:r w:rsidRPr="00A241D0">
                    <w:rPr>
                      <w:rFonts w:eastAsia="Calibri" w:cstheme="minorHAnsi"/>
                    </w:rPr>
                    <w:t xml:space="preserve">R.39 </w:t>
                  </w:r>
                </w:p>
              </w:tc>
              <w:tc>
                <w:tcPr>
                  <w:tcW w:w="791" w:type="dxa"/>
                  <w:vAlign w:val="center"/>
                </w:tcPr>
                <w:p w14:paraId="5336ABA4" w14:textId="77777777" w:rsidR="00695B5F" w:rsidRPr="00A442CC" w:rsidRDefault="00695B5F" w:rsidP="00695B5F">
                  <w:pPr>
                    <w:jc w:val="center"/>
                    <w:rPr>
                      <w:rFonts w:eastAsia="Calibri" w:cstheme="minorHAnsi"/>
                    </w:rPr>
                  </w:pPr>
                </w:p>
              </w:tc>
              <w:tc>
                <w:tcPr>
                  <w:tcW w:w="792" w:type="dxa"/>
                  <w:vAlign w:val="center"/>
                </w:tcPr>
                <w:p w14:paraId="73639628" w14:textId="77777777" w:rsidR="00695B5F" w:rsidRPr="00A442CC" w:rsidRDefault="00695B5F" w:rsidP="00695B5F">
                  <w:pPr>
                    <w:jc w:val="center"/>
                    <w:rPr>
                      <w:rFonts w:eastAsia="Calibri" w:cstheme="minorHAnsi"/>
                    </w:rPr>
                  </w:pPr>
                </w:p>
              </w:tc>
              <w:tc>
                <w:tcPr>
                  <w:tcW w:w="1107" w:type="dxa"/>
                  <w:vAlign w:val="center"/>
                </w:tcPr>
                <w:p w14:paraId="4E8465BB" w14:textId="77777777" w:rsidR="00695B5F" w:rsidRPr="00A442CC" w:rsidRDefault="00695B5F" w:rsidP="00695B5F">
                  <w:pPr>
                    <w:jc w:val="center"/>
                    <w:rPr>
                      <w:rFonts w:eastAsia="Calibri" w:cstheme="minorHAnsi"/>
                    </w:rPr>
                  </w:pPr>
                </w:p>
              </w:tc>
              <w:tc>
                <w:tcPr>
                  <w:tcW w:w="996" w:type="dxa"/>
                  <w:vAlign w:val="center"/>
                </w:tcPr>
                <w:p w14:paraId="483F91AC" w14:textId="4CBDA3D7" w:rsidR="00695B5F" w:rsidRPr="00A442CC" w:rsidRDefault="00695B5F" w:rsidP="00695B5F">
                  <w:pPr>
                    <w:jc w:val="center"/>
                    <w:rPr>
                      <w:rFonts w:eastAsia="Calibri" w:cstheme="minorHAnsi"/>
                    </w:rPr>
                  </w:pPr>
                </w:p>
              </w:tc>
              <w:tc>
                <w:tcPr>
                  <w:tcW w:w="792" w:type="dxa"/>
                  <w:vAlign w:val="center"/>
                </w:tcPr>
                <w:p w14:paraId="49C44C0D" w14:textId="22433CBC" w:rsidR="00695B5F" w:rsidRPr="00A442CC" w:rsidRDefault="00086419" w:rsidP="00695B5F">
                  <w:pPr>
                    <w:jc w:val="center"/>
                    <w:rPr>
                      <w:rFonts w:eastAsia="Calibri" w:cstheme="minorHAnsi"/>
                    </w:rPr>
                  </w:pPr>
                  <w:r>
                    <w:rPr>
                      <w:rFonts w:eastAsia="Calibri" w:cstheme="minorHAnsi"/>
                    </w:rPr>
                    <w:t>5</w:t>
                  </w:r>
                </w:p>
              </w:tc>
              <w:tc>
                <w:tcPr>
                  <w:tcW w:w="792" w:type="dxa"/>
                  <w:vAlign w:val="center"/>
                </w:tcPr>
                <w:p w14:paraId="0AA65D07" w14:textId="34A66C27" w:rsidR="00695B5F" w:rsidRPr="00A442CC" w:rsidRDefault="00086419" w:rsidP="00695B5F">
                  <w:pPr>
                    <w:jc w:val="center"/>
                    <w:rPr>
                      <w:rFonts w:eastAsia="Calibri" w:cstheme="minorHAnsi"/>
                    </w:rPr>
                  </w:pPr>
                  <w:r>
                    <w:rPr>
                      <w:rFonts w:eastAsia="Calibri" w:cstheme="minorHAnsi"/>
                    </w:rPr>
                    <w:t>4</w:t>
                  </w:r>
                </w:p>
              </w:tc>
              <w:tc>
                <w:tcPr>
                  <w:tcW w:w="800" w:type="dxa"/>
                  <w:vAlign w:val="center"/>
                </w:tcPr>
                <w:p w14:paraId="2B4B81E7" w14:textId="77777777" w:rsidR="00695B5F" w:rsidRPr="00A442CC" w:rsidRDefault="00695B5F" w:rsidP="00695B5F">
                  <w:pPr>
                    <w:jc w:val="center"/>
                    <w:rPr>
                      <w:rFonts w:eastAsia="Calibri" w:cstheme="minorHAnsi"/>
                    </w:rPr>
                  </w:pPr>
                </w:p>
              </w:tc>
              <w:tc>
                <w:tcPr>
                  <w:tcW w:w="1255" w:type="dxa"/>
                  <w:vAlign w:val="center"/>
                </w:tcPr>
                <w:p w14:paraId="0AC342C7" w14:textId="50CCFAA0" w:rsidR="00695B5F" w:rsidRPr="00A442CC" w:rsidRDefault="00695B5F" w:rsidP="00695B5F">
                  <w:pPr>
                    <w:jc w:val="center"/>
                    <w:rPr>
                      <w:rFonts w:eastAsia="Calibri" w:cstheme="minorHAnsi"/>
                    </w:rPr>
                  </w:pPr>
                  <w:r w:rsidRPr="00A442CC">
                    <w:rPr>
                      <w:rFonts w:eastAsia="Calibri" w:cstheme="minorHAnsi"/>
                    </w:rPr>
                    <w:t>9</w:t>
                  </w:r>
                </w:p>
              </w:tc>
            </w:tr>
            <w:tr w:rsidR="00695B5F" w:rsidRPr="00A442CC" w14:paraId="3BA7804A" w14:textId="77777777" w:rsidTr="00A241D0">
              <w:tc>
                <w:tcPr>
                  <w:tcW w:w="2107" w:type="dxa"/>
                  <w:vAlign w:val="center"/>
                </w:tcPr>
                <w:p w14:paraId="39901224" w14:textId="223A31BF" w:rsidR="00695B5F" w:rsidRPr="00A442CC" w:rsidRDefault="00695B5F" w:rsidP="00695B5F">
                  <w:pPr>
                    <w:jc w:val="center"/>
                    <w:rPr>
                      <w:rFonts w:eastAsia="Calibri" w:cstheme="minorHAnsi"/>
                    </w:rPr>
                  </w:pPr>
                  <w:r w:rsidRPr="00695B5F">
                    <w:rPr>
                      <w:rFonts w:eastAsia="Calibri" w:cstheme="minorHAnsi"/>
                    </w:rPr>
                    <w:t>3.1 „Potpora ulaganju u razvoj turizma“</w:t>
                  </w:r>
                </w:p>
              </w:tc>
              <w:tc>
                <w:tcPr>
                  <w:tcW w:w="1776" w:type="dxa"/>
                  <w:vAlign w:val="center"/>
                </w:tcPr>
                <w:p w14:paraId="6714BCC7" w14:textId="4EDAD15E" w:rsidR="00695B5F" w:rsidRPr="002446AB" w:rsidRDefault="00695B5F" w:rsidP="00695B5F">
                  <w:pPr>
                    <w:jc w:val="center"/>
                    <w:rPr>
                      <w:rFonts w:eastAsia="Calibri" w:cstheme="minorHAnsi"/>
                    </w:rPr>
                  </w:pPr>
                  <w:r w:rsidRPr="00695B5F">
                    <w:rPr>
                      <w:rFonts w:eastAsia="Calibri" w:cstheme="minorHAnsi"/>
                    </w:rPr>
                    <w:t xml:space="preserve"> Rast i radna mjesta u ruralnim područjima</w:t>
                  </w:r>
                </w:p>
              </w:tc>
              <w:tc>
                <w:tcPr>
                  <w:tcW w:w="1683" w:type="dxa"/>
                  <w:vAlign w:val="center"/>
                </w:tcPr>
                <w:p w14:paraId="219B05FF" w14:textId="3B9EDF76" w:rsidR="00695B5F" w:rsidRPr="00A241D0" w:rsidRDefault="00695B5F" w:rsidP="00695B5F">
                  <w:pPr>
                    <w:jc w:val="center"/>
                    <w:rPr>
                      <w:rFonts w:eastAsia="Calibri" w:cstheme="minorHAnsi"/>
                    </w:rPr>
                  </w:pPr>
                  <w:r w:rsidRPr="00695B5F">
                    <w:rPr>
                      <w:rFonts w:eastAsia="Calibri" w:cstheme="minorHAnsi"/>
                    </w:rPr>
                    <w:t>Broj otvorenih radnih mjesta u ekvivalentu punog radnog vremena (FTE</w:t>
                  </w:r>
                </w:p>
              </w:tc>
              <w:tc>
                <w:tcPr>
                  <w:tcW w:w="1676" w:type="dxa"/>
                  <w:vAlign w:val="center"/>
                </w:tcPr>
                <w:p w14:paraId="5341CA19" w14:textId="17CCEFD2" w:rsidR="00695B5F" w:rsidRPr="00A241D0" w:rsidRDefault="00695B5F" w:rsidP="00695B5F">
                  <w:pPr>
                    <w:jc w:val="center"/>
                    <w:rPr>
                      <w:rFonts w:eastAsia="Calibri" w:cstheme="minorHAnsi"/>
                    </w:rPr>
                  </w:pPr>
                  <w:r>
                    <w:rPr>
                      <w:rFonts w:eastAsia="Calibri" w:cstheme="minorHAnsi"/>
                    </w:rPr>
                    <w:t>R.37</w:t>
                  </w:r>
                </w:p>
              </w:tc>
              <w:tc>
                <w:tcPr>
                  <w:tcW w:w="791" w:type="dxa"/>
                  <w:vAlign w:val="center"/>
                </w:tcPr>
                <w:p w14:paraId="1DF2FF58" w14:textId="77777777" w:rsidR="00695B5F" w:rsidRPr="00A442CC" w:rsidRDefault="00695B5F" w:rsidP="00695B5F">
                  <w:pPr>
                    <w:jc w:val="center"/>
                    <w:rPr>
                      <w:rFonts w:eastAsia="Calibri" w:cstheme="minorHAnsi"/>
                    </w:rPr>
                  </w:pPr>
                </w:p>
              </w:tc>
              <w:tc>
                <w:tcPr>
                  <w:tcW w:w="792" w:type="dxa"/>
                  <w:vAlign w:val="center"/>
                </w:tcPr>
                <w:p w14:paraId="0E3A99C8" w14:textId="77777777" w:rsidR="00695B5F" w:rsidRPr="00A442CC" w:rsidRDefault="00695B5F" w:rsidP="00695B5F">
                  <w:pPr>
                    <w:jc w:val="center"/>
                    <w:rPr>
                      <w:rFonts w:eastAsia="Calibri" w:cstheme="minorHAnsi"/>
                    </w:rPr>
                  </w:pPr>
                </w:p>
              </w:tc>
              <w:tc>
                <w:tcPr>
                  <w:tcW w:w="1107" w:type="dxa"/>
                  <w:vAlign w:val="center"/>
                </w:tcPr>
                <w:p w14:paraId="792A33B7" w14:textId="77777777" w:rsidR="00695B5F" w:rsidRPr="00A442CC" w:rsidRDefault="00695B5F" w:rsidP="00695B5F">
                  <w:pPr>
                    <w:jc w:val="center"/>
                    <w:rPr>
                      <w:rFonts w:eastAsia="Calibri" w:cstheme="minorHAnsi"/>
                    </w:rPr>
                  </w:pPr>
                </w:p>
              </w:tc>
              <w:tc>
                <w:tcPr>
                  <w:tcW w:w="996" w:type="dxa"/>
                  <w:vAlign w:val="center"/>
                </w:tcPr>
                <w:p w14:paraId="630EFE2C" w14:textId="77777777" w:rsidR="00695B5F" w:rsidRPr="00A442CC" w:rsidRDefault="00695B5F" w:rsidP="00695B5F">
                  <w:pPr>
                    <w:jc w:val="center"/>
                    <w:rPr>
                      <w:rFonts w:eastAsia="Calibri" w:cstheme="minorHAnsi"/>
                    </w:rPr>
                  </w:pPr>
                </w:p>
              </w:tc>
              <w:tc>
                <w:tcPr>
                  <w:tcW w:w="792" w:type="dxa"/>
                  <w:vAlign w:val="center"/>
                </w:tcPr>
                <w:p w14:paraId="5139C037" w14:textId="77777777" w:rsidR="00695B5F" w:rsidRPr="00A442CC" w:rsidRDefault="00695B5F" w:rsidP="00695B5F">
                  <w:pPr>
                    <w:jc w:val="center"/>
                    <w:rPr>
                      <w:rFonts w:eastAsia="Calibri" w:cstheme="minorHAnsi"/>
                    </w:rPr>
                  </w:pPr>
                </w:p>
              </w:tc>
              <w:tc>
                <w:tcPr>
                  <w:tcW w:w="792" w:type="dxa"/>
                  <w:vAlign w:val="center"/>
                </w:tcPr>
                <w:p w14:paraId="2F8FDCD7" w14:textId="77777777" w:rsidR="00695B5F" w:rsidRPr="00A442CC" w:rsidRDefault="00695B5F" w:rsidP="00695B5F">
                  <w:pPr>
                    <w:jc w:val="center"/>
                    <w:rPr>
                      <w:rFonts w:eastAsia="Calibri" w:cstheme="minorHAnsi"/>
                    </w:rPr>
                  </w:pPr>
                </w:p>
              </w:tc>
              <w:tc>
                <w:tcPr>
                  <w:tcW w:w="800" w:type="dxa"/>
                  <w:vAlign w:val="center"/>
                </w:tcPr>
                <w:p w14:paraId="3D17FC4C" w14:textId="77777777" w:rsidR="00695B5F" w:rsidRPr="00A442CC" w:rsidRDefault="00695B5F" w:rsidP="00695B5F">
                  <w:pPr>
                    <w:jc w:val="center"/>
                    <w:rPr>
                      <w:rFonts w:eastAsia="Calibri" w:cstheme="minorHAnsi"/>
                    </w:rPr>
                  </w:pPr>
                </w:p>
              </w:tc>
              <w:tc>
                <w:tcPr>
                  <w:tcW w:w="1255" w:type="dxa"/>
                  <w:vAlign w:val="center"/>
                </w:tcPr>
                <w:p w14:paraId="5C36C16E" w14:textId="16E1DE61" w:rsidR="00695B5F" w:rsidRPr="00A442CC" w:rsidRDefault="00695B5F" w:rsidP="00695B5F">
                  <w:pPr>
                    <w:jc w:val="center"/>
                    <w:rPr>
                      <w:rFonts w:eastAsia="Calibri" w:cstheme="minorHAnsi"/>
                    </w:rPr>
                  </w:pPr>
                  <w:r>
                    <w:rPr>
                      <w:rFonts w:eastAsia="Calibri" w:cstheme="minorHAnsi"/>
                    </w:rPr>
                    <w:t>0</w:t>
                  </w:r>
                </w:p>
              </w:tc>
            </w:tr>
          </w:tbl>
          <w:p w14:paraId="23800D70" w14:textId="77777777" w:rsidR="008A1E41" w:rsidRPr="00A442CC" w:rsidRDefault="008A1E41" w:rsidP="00D4253C">
            <w:pPr>
              <w:jc w:val="both"/>
              <w:rPr>
                <w:rFonts w:eastAsia="Calibri" w:cstheme="minorHAnsi"/>
                <w:sz w:val="20"/>
                <w:szCs w:val="20"/>
              </w:rPr>
            </w:pPr>
          </w:p>
          <w:p w14:paraId="07720E16" w14:textId="77777777" w:rsidR="008A1E41" w:rsidRPr="00A442CC" w:rsidRDefault="008A1E41" w:rsidP="00D4253C">
            <w:pPr>
              <w:jc w:val="both"/>
              <w:rPr>
                <w:rFonts w:eastAsia="Calibri" w:cstheme="minorHAnsi"/>
                <w:sz w:val="20"/>
                <w:szCs w:val="20"/>
              </w:rPr>
            </w:pPr>
          </w:p>
        </w:tc>
      </w:tr>
    </w:tbl>
    <w:p w14:paraId="12E847B9" w14:textId="77777777" w:rsidR="001D1420" w:rsidRPr="00A442CC" w:rsidRDefault="001D1420" w:rsidP="00D4253C">
      <w:pPr>
        <w:jc w:val="both"/>
        <w:rPr>
          <w:rFonts w:eastAsia="Calibri" w:cstheme="minorHAnsi"/>
          <w:sz w:val="20"/>
          <w:szCs w:val="20"/>
        </w:rPr>
        <w:sectPr w:rsidR="001D1420" w:rsidRPr="00A442CC" w:rsidSect="000D5965">
          <w:pgSz w:w="16838" w:h="11906" w:orient="landscape"/>
          <w:pgMar w:top="1417" w:right="1417" w:bottom="1417" w:left="1417" w:header="708" w:footer="708" w:gutter="0"/>
          <w:cols w:space="708"/>
          <w:docGrid w:linePitch="360"/>
        </w:sectPr>
      </w:pPr>
    </w:p>
    <w:p w14:paraId="4502B77D" w14:textId="1051C9AE" w:rsidR="0052370A" w:rsidRPr="00A442CC" w:rsidRDefault="0052370A" w:rsidP="00B630EF">
      <w:pPr>
        <w:keepNext/>
        <w:keepLines/>
        <w:numPr>
          <w:ilvl w:val="1"/>
          <w:numId w:val="2"/>
        </w:numPr>
        <w:spacing w:before="40" w:after="0"/>
        <w:jc w:val="both"/>
        <w:outlineLvl w:val="1"/>
        <w:rPr>
          <w:rFonts w:eastAsia="Yu Gothic Light" w:cstheme="minorHAnsi"/>
          <w:b/>
          <w:sz w:val="24"/>
          <w:szCs w:val="26"/>
        </w:rPr>
      </w:pPr>
      <w:bookmarkStart w:id="97" w:name="_Toc141350878"/>
      <w:r w:rsidRPr="00A442CC">
        <w:rPr>
          <w:rFonts w:eastAsia="Yu Gothic Light" w:cstheme="minorHAnsi"/>
          <w:b/>
          <w:sz w:val="24"/>
          <w:szCs w:val="26"/>
        </w:rPr>
        <w:lastRenderedPageBreak/>
        <w:t>Opis procesa odabira projekata na LAG natječajima</w:t>
      </w:r>
      <w:bookmarkEnd w:id="97"/>
    </w:p>
    <w:tbl>
      <w:tblPr>
        <w:tblStyle w:val="Reetkatablice2"/>
        <w:tblW w:w="0" w:type="auto"/>
        <w:tblLook w:val="04A0" w:firstRow="1" w:lastRow="0" w:firstColumn="1" w:lastColumn="0" w:noHBand="0" w:noVBand="1"/>
      </w:tblPr>
      <w:tblGrid>
        <w:gridCol w:w="9062"/>
      </w:tblGrid>
      <w:tr w:rsidR="0052370A" w:rsidRPr="00A442CC" w14:paraId="379ABDCF" w14:textId="77777777" w:rsidTr="003D5AEA">
        <w:tc>
          <w:tcPr>
            <w:tcW w:w="9062" w:type="dxa"/>
          </w:tcPr>
          <w:p w14:paraId="7E0F9A33" w14:textId="77777777" w:rsidR="001D1420" w:rsidRPr="00A442CC" w:rsidRDefault="001D1420" w:rsidP="001D1420">
            <w:pPr>
              <w:jc w:val="both"/>
              <w:rPr>
                <w:rFonts w:eastAsia="Calibri" w:cstheme="minorHAnsi"/>
              </w:rPr>
            </w:pPr>
            <w:r w:rsidRPr="00A442CC">
              <w:rPr>
                <w:rFonts w:eastAsia="Calibri" w:cstheme="minorHAnsi"/>
              </w:rPr>
              <w:t>Stručna služba (ured LAG-a, LAG administratori) priprema natječajnu dokumentaciju koja uključuje: predmet, svrhu i iznos raspoloživih sredstava LAG natječaja; uvjete prihvatljivosti korisnika i dokumentaciju; uvjete prihvatljivosti projekta i dokumentaciju; uvjete prihvatljivosti troškova i dokumentaciju; kriterije odabira projekata i dokumentaciju za ocjenu usklađenosti projekta s kriterijima; prag prolaznosti; prihvatljive i neprihvatljive troškove; detaljni postupak odabira projekata; visinu i intenzitet potpore; način, uvjete i rokove prijave projekta; rokove i uvjete za podnošenje prigovora te popis priloga i obrazaca. Dodatna dokumentacija natječaja uključuje upute za prijavitelje i slično. Nakon odobrenja natječajne dokumentacije od strane nadležnog tijela LAG-a, LAG natječaj se objavljuje na mrežnoj stranici LAG-a zajedno s pripadajućim obrascima, prilozima, vodičima i ostalom dokumentacijom. Zahtjevi za potporu zaprimaju se putem službene adrese sjedišta LAG-a, pri čemu način podnošenja zahtjeva mora biti jasno naznačen u natječaju.</w:t>
            </w:r>
          </w:p>
          <w:p w14:paraId="379B8ECA" w14:textId="77777777" w:rsidR="001D1420" w:rsidRPr="00A442CC" w:rsidRDefault="001D1420" w:rsidP="001D1420">
            <w:pPr>
              <w:jc w:val="both"/>
              <w:rPr>
                <w:rFonts w:eastAsia="Calibri" w:cstheme="minorHAnsi"/>
              </w:rPr>
            </w:pPr>
            <w:r w:rsidRPr="00A442CC">
              <w:rPr>
                <w:rFonts w:eastAsia="Calibri" w:cstheme="minorHAnsi"/>
              </w:rPr>
              <w:t>Povjerenstvo, imenovano od strane Upravnog odbora, provodi otvaranje zahtjeva za potporu pristiglih na LAG natječaj. Nakon zaprimanja zahtjeva za potporu, provodi se administrativna kontrola koja predstavlja 1. fazu (tzv. Analiza 1) u postupku odabira projekata za provedbu LRS. Analizu 1 provode zaposlenici LAG-a koje imenuje Upravni odbor. Tijekom ove faze, LAG može zatražiti nadopunu dokumentacije od prijavitelja. Cilj 1. faze je provjera potpunosti prijave, prihvatljivosti korisnika i osnovnih uvjeta prihvatljivosti projekta.</w:t>
            </w:r>
          </w:p>
          <w:p w14:paraId="0FB1EB40" w14:textId="16463C59" w:rsidR="0052370A" w:rsidRPr="00A442CC" w:rsidRDefault="001D1420" w:rsidP="00D4253C">
            <w:pPr>
              <w:jc w:val="both"/>
              <w:rPr>
                <w:rFonts w:eastAsia="Calibri" w:cstheme="minorHAnsi"/>
              </w:rPr>
            </w:pPr>
            <w:r w:rsidRPr="00A442CC">
              <w:rPr>
                <w:rFonts w:eastAsia="Calibri" w:cstheme="minorHAnsi"/>
              </w:rPr>
              <w:t>Nakon administrativne provjere, započinje 2. faza (Analiza 2) koju provodi Ocjenjivački odbor, imenovan od strane Upravnog odbora, a koja predstavlja kvalitativno ocjenjivanje prijava u skladu s definiranim internim procedurama LAG-a i kriterijima odabira definiranim LRS. Rezultat analiza je rang lista projekata s pratećom dokumentacijom koja se upućuje na odlučivanje Upravnom odboru LAG-a. Upravni</w:t>
            </w:r>
            <w:r w:rsidRPr="00A442CC">
              <w:rPr>
                <w:rFonts w:eastAsia="Times New Roman" w:cstheme="minorHAnsi"/>
                <w:color w:val="374151"/>
                <w:sz w:val="24"/>
                <w:szCs w:val="24"/>
                <w:lang w:eastAsia="en-GB"/>
              </w:rPr>
              <w:t xml:space="preserve"> </w:t>
            </w:r>
            <w:r w:rsidRPr="00A442CC">
              <w:rPr>
                <w:rFonts w:eastAsia="Calibri" w:cstheme="minorHAnsi"/>
              </w:rPr>
              <w:t>odbor zatim provodi procjenu projektnih prijedloga prema izvješću i privremenoj rang listi te provjerava sukladnost s kriterijima za vrednovanje i odabir projekata. Korisnici imaju pravo podnijeti prigovor tijelu LAG-a nadležnom za prigovore na odluke Upravnog odbora. Odluke tijela LAG-a nadležnog za prigovore moraju biti jasne, konačne i ne smiju biti podložne promjenama od strane Upravnog odbora LAG-a. U slučaju da je prigovor prihvaćen, zahtjev za potporu se vraća u administrativnu obradu. LAG je obvezan osigurati i spriječiti bilo kakvu mogućnost pojave sukoba interesa. Popis projekata koji su odabrani od strane LAG-a bit će objavljen na mrežnoj stranici LAG-a nakon utvrđivanja rang liste odabranih projekata. Objavljene informacije uključuju najmanje sljedeće podatke: naziv korisnika, naziv projekta i njegov kratak opis, intenzitet potpore i iznos potpore. Nakon završetka natječaja i postupka odabira projekata na razini LAG-a, sva dokumentacija o postupcima i odluke o odabiru dostavljaju se Agenciji za plaćanje u poljoprivredi, ribarstvu i ruralnom razvoju (APPRRR) putem AGRONET-a. LAG podnosi Zahtjev za potporu za svaki pojedinačni odobren projekt. APPRRR provodi postupak provjere usklađenosti odabira projekata LAG-a s kriterijima navedenim u LRS i LAG Natječajem te, nakon provedenih provjera, donosi Odluku o dodjeli sredstava za svaki pozitivno ocijenjeni Zahtjev za potporu.</w:t>
            </w:r>
          </w:p>
        </w:tc>
      </w:tr>
    </w:tbl>
    <w:p w14:paraId="46707395" w14:textId="77777777" w:rsidR="0052370A" w:rsidRPr="00A442CC" w:rsidRDefault="0052370A" w:rsidP="00D4253C">
      <w:pPr>
        <w:jc w:val="both"/>
        <w:rPr>
          <w:rFonts w:eastAsia="Calibri" w:cstheme="minorHAnsi"/>
        </w:rPr>
      </w:pPr>
    </w:p>
    <w:p w14:paraId="6E39E2EB" w14:textId="77777777" w:rsidR="001D1420" w:rsidRPr="00A442CC" w:rsidRDefault="001D1420" w:rsidP="00D4253C">
      <w:pPr>
        <w:jc w:val="both"/>
        <w:rPr>
          <w:rFonts w:eastAsia="Calibri" w:cstheme="minorHAnsi"/>
        </w:rPr>
      </w:pPr>
    </w:p>
    <w:p w14:paraId="06BBE192" w14:textId="77777777" w:rsidR="001D1420" w:rsidRPr="00A442CC" w:rsidRDefault="001D1420" w:rsidP="00D4253C">
      <w:pPr>
        <w:jc w:val="both"/>
        <w:rPr>
          <w:rFonts w:eastAsia="Calibri" w:cstheme="minorHAnsi"/>
        </w:rPr>
      </w:pPr>
    </w:p>
    <w:p w14:paraId="51F4BD3E" w14:textId="77777777" w:rsidR="001D1420" w:rsidRPr="00A442CC" w:rsidRDefault="001D1420" w:rsidP="00D4253C">
      <w:pPr>
        <w:jc w:val="both"/>
        <w:rPr>
          <w:rFonts w:eastAsia="Calibri" w:cstheme="minorHAnsi"/>
        </w:rPr>
      </w:pPr>
    </w:p>
    <w:p w14:paraId="72286CF0" w14:textId="77777777" w:rsidR="001D1420" w:rsidRPr="00A442CC" w:rsidRDefault="001D1420" w:rsidP="00D4253C">
      <w:pPr>
        <w:jc w:val="both"/>
        <w:rPr>
          <w:rFonts w:eastAsia="Calibri" w:cstheme="minorHAnsi"/>
        </w:rPr>
      </w:pPr>
    </w:p>
    <w:p w14:paraId="1438BF22" w14:textId="05DC954C" w:rsidR="00C675C3" w:rsidRPr="00A442CC" w:rsidRDefault="00C675C3" w:rsidP="00D4253C">
      <w:pPr>
        <w:jc w:val="both"/>
        <w:rPr>
          <w:rFonts w:eastAsia="Calibri" w:cstheme="minorHAnsi"/>
        </w:rPr>
      </w:pPr>
    </w:p>
    <w:p w14:paraId="26A5C792" w14:textId="77777777" w:rsidR="00C675C3" w:rsidRPr="00A442CC" w:rsidRDefault="00C675C3" w:rsidP="00D4253C">
      <w:pPr>
        <w:jc w:val="both"/>
        <w:rPr>
          <w:rFonts w:eastAsia="Calibri" w:cstheme="minorHAnsi"/>
        </w:rPr>
      </w:pPr>
    </w:p>
    <w:p w14:paraId="34842C71" w14:textId="10ED333B" w:rsidR="0052370A" w:rsidRPr="00A442CC" w:rsidRDefault="0052370A" w:rsidP="00B630EF">
      <w:pPr>
        <w:keepNext/>
        <w:keepLines/>
        <w:numPr>
          <w:ilvl w:val="1"/>
          <w:numId w:val="2"/>
        </w:numPr>
        <w:spacing w:before="40" w:after="0"/>
        <w:jc w:val="both"/>
        <w:outlineLvl w:val="1"/>
        <w:rPr>
          <w:rFonts w:eastAsia="Yu Gothic Light" w:cstheme="minorHAnsi"/>
          <w:b/>
          <w:sz w:val="24"/>
          <w:szCs w:val="26"/>
        </w:rPr>
      </w:pPr>
      <w:bookmarkStart w:id="98" w:name="_Toc141350879"/>
      <w:r w:rsidRPr="00A442CC">
        <w:rPr>
          <w:rFonts w:eastAsia="Yu Gothic Light" w:cstheme="minorHAnsi"/>
          <w:b/>
          <w:sz w:val="24"/>
          <w:szCs w:val="26"/>
        </w:rPr>
        <w:lastRenderedPageBreak/>
        <w:t>Usklađenost LRS sa ZPP</w:t>
      </w:r>
      <w:bookmarkEnd w:id="98"/>
    </w:p>
    <w:p w14:paraId="4F5A8A00" w14:textId="77777777" w:rsidR="00C675C3" w:rsidRPr="00A442CC" w:rsidRDefault="00C675C3" w:rsidP="00C675C3">
      <w:pPr>
        <w:keepNext/>
        <w:keepLines/>
        <w:spacing w:before="40" w:after="0"/>
        <w:jc w:val="both"/>
        <w:outlineLvl w:val="1"/>
        <w:rPr>
          <w:rFonts w:eastAsia="Yu Gothic Light" w:cstheme="minorHAnsi"/>
          <w:b/>
          <w:sz w:val="24"/>
          <w:szCs w:val="26"/>
        </w:rPr>
      </w:pPr>
    </w:p>
    <w:p w14:paraId="4DA9B920" w14:textId="5E09ADA8" w:rsidR="0052370A" w:rsidRPr="00A442CC" w:rsidRDefault="0052370A" w:rsidP="00D4253C">
      <w:pPr>
        <w:keepNext/>
        <w:keepLines/>
        <w:spacing w:before="40" w:after="0"/>
        <w:jc w:val="both"/>
        <w:outlineLvl w:val="2"/>
        <w:rPr>
          <w:rFonts w:eastAsia="Yu Gothic Light" w:cstheme="minorHAnsi"/>
          <w:b/>
          <w:sz w:val="20"/>
          <w:szCs w:val="20"/>
        </w:rPr>
      </w:pPr>
      <w:bookmarkStart w:id="99" w:name="_Toc141350880"/>
      <w:r w:rsidRPr="00A442CC">
        <w:rPr>
          <w:rFonts w:eastAsia="Yu Gothic Light" w:cstheme="minorHAnsi"/>
          <w:b/>
          <w:sz w:val="20"/>
          <w:szCs w:val="20"/>
        </w:rPr>
        <w:t>Tablica 30: Usklađenost LRS sa SP ZPP</w:t>
      </w:r>
      <w:bookmarkEnd w:id="99"/>
    </w:p>
    <w:tbl>
      <w:tblPr>
        <w:tblStyle w:val="Reetkatablice2"/>
        <w:tblW w:w="5000" w:type="pct"/>
        <w:tblLook w:val="04A0" w:firstRow="1" w:lastRow="0" w:firstColumn="1" w:lastColumn="0" w:noHBand="0" w:noVBand="1"/>
      </w:tblPr>
      <w:tblGrid>
        <w:gridCol w:w="1483"/>
        <w:gridCol w:w="1516"/>
        <w:gridCol w:w="1985"/>
        <w:gridCol w:w="4078"/>
      </w:tblGrid>
      <w:tr w:rsidR="0052370A" w:rsidRPr="00A442CC" w14:paraId="43D21C25" w14:textId="77777777" w:rsidTr="001D1420">
        <w:tc>
          <w:tcPr>
            <w:tcW w:w="818" w:type="pct"/>
            <w:shd w:val="clear" w:color="auto" w:fill="B4C6E7"/>
            <w:vAlign w:val="center"/>
          </w:tcPr>
          <w:p w14:paraId="032FE4CF" w14:textId="77777777" w:rsidR="0052370A" w:rsidRPr="00A442CC" w:rsidRDefault="0052370A" w:rsidP="001D1420">
            <w:pPr>
              <w:jc w:val="center"/>
              <w:rPr>
                <w:rFonts w:eastAsia="Calibri" w:cstheme="minorHAnsi"/>
                <w:sz w:val="20"/>
                <w:szCs w:val="20"/>
              </w:rPr>
            </w:pPr>
            <w:r w:rsidRPr="00A442CC">
              <w:rPr>
                <w:rFonts w:eastAsia="Calibri" w:cstheme="minorHAnsi"/>
                <w:sz w:val="20"/>
                <w:szCs w:val="20"/>
              </w:rPr>
              <w:t>Opći cilj LRS</w:t>
            </w:r>
          </w:p>
        </w:tc>
        <w:tc>
          <w:tcPr>
            <w:tcW w:w="836" w:type="pct"/>
            <w:shd w:val="clear" w:color="auto" w:fill="B4C6E7"/>
            <w:vAlign w:val="center"/>
          </w:tcPr>
          <w:p w14:paraId="5F69870E" w14:textId="77777777" w:rsidR="0052370A" w:rsidRPr="00A442CC" w:rsidRDefault="0052370A" w:rsidP="001D1420">
            <w:pPr>
              <w:jc w:val="center"/>
              <w:rPr>
                <w:rFonts w:eastAsia="Calibri" w:cstheme="minorHAnsi"/>
                <w:sz w:val="20"/>
                <w:szCs w:val="20"/>
              </w:rPr>
            </w:pPr>
            <w:r w:rsidRPr="00A442CC">
              <w:rPr>
                <w:rFonts w:eastAsia="Calibri" w:cstheme="minorHAnsi"/>
                <w:sz w:val="20"/>
                <w:szCs w:val="20"/>
              </w:rPr>
              <w:t>Specifični cilj LRS</w:t>
            </w:r>
          </w:p>
        </w:tc>
        <w:tc>
          <w:tcPr>
            <w:tcW w:w="1095" w:type="pct"/>
            <w:shd w:val="clear" w:color="auto" w:fill="B4C6E7"/>
            <w:vAlign w:val="center"/>
          </w:tcPr>
          <w:p w14:paraId="6E6F0438" w14:textId="77777777" w:rsidR="0052370A" w:rsidRPr="00A442CC" w:rsidRDefault="0052370A" w:rsidP="001D1420">
            <w:pPr>
              <w:jc w:val="center"/>
              <w:rPr>
                <w:rFonts w:eastAsia="Calibri" w:cstheme="minorHAnsi"/>
                <w:sz w:val="20"/>
                <w:szCs w:val="20"/>
              </w:rPr>
            </w:pPr>
            <w:r w:rsidRPr="00A442CC">
              <w:rPr>
                <w:rFonts w:eastAsia="Calibri" w:cstheme="minorHAnsi"/>
                <w:sz w:val="20"/>
                <w:szCs w:val="20"/>
              </w:rPr>
              <w:t>Intervencija LRS</w:t>
            </w:r>
          </w:p>
        </w:tc>
        <w:tc>
          <w:tcPr>
            <w:tcW w:w="2250" w:type="pct"/>
            <w:shd w:val="clear" w:color="auto" w:fill="B4C6E7"/>
            <w:vAlign w:val="center"/>
          </w:tcPr>
          <w:p w14:paraId="3401CAE9" w14:textId="77777777" w:rsidR="0052370A" w:rsidRPr="00A442CC" w:rsidRDefault="0052370A" w:rsidP="001D1420">
            <w:pPr>
              <w:jc w:val="center"/>
              <w:rPr>
                <w:rFonts w:eastAsia="Calibri" w:cstheme="minorHAnsi"/>
                <w:sz w:val="20"/>
                <w:szCs w:val="20"/>
              </w:rPr>
            </w:pPr>
            <w:r w:rsidRPr="00A442CC">
              <w:rPr>
                <w:rFonts w:eastAsia="Calibri" w:cstheme="minorHAnsi"/>
                <w:sz w:val="20"/>
                <w:szCs w:val="20"/>
              </w:rPr>
              <w:t>Usklađenost sa specifičnim ciljevima ZPP (uključujući međusektorski/horizontalni)</w:t>
            </w:r>
          </w:p>
        </w:tc>
      </w:tr>
      <w:tr w:rsidR="00A02C8B" w:rsidRPr="00A442CC" w14:paraId="069DDE7A" w14:textId="77777777" w:rsidTr="001D1420">
        <w:trPr>
          <w:trHeight w:val="752"/>
        </w:trPr>
        <w:tc>
          <w:tcPr>
            <w:tcW w:w="818" w:type="pct"/>
            <w:vMerge w:val="restart"/>
            <w:vAlign w:val="center"/>
          </w:tcPr>
          <w:p w14:paraId="6E8E8690" w14:textId="10662E31" w:rsidR="00A02C8B" w:rsidRPr="00A442CC" w:rsidRDefault="00A02C8B" w:rsidP="001D1420">
            <w:pPr>
              <w:jc w:val="center"/>
              <w:rPr>
                <w:rFonts w:eastAsia="Calibri" w:cstheme="minorHAnsi"/>
                <w:sz w:val="20"/>
                <w:szCs w:val="20"/>
              </w:rPr>
            </w:pPr>
            <w:r w:rsidRPr="00A442CC">
              <w:rPr>
                <w:rFonts w:eastAsia="Calibri" w:cstheme="minorHAnsi"/>
                <w:sz w:val="20"/>
                <w:szCs w:val="20"/>
              </w:rPr>
              <w:t>Unapređenje kvalitete života područja Lokalne akcijske grupe „Izvor“</w:t>
            </w:r>
          </w:p>
        </w:tc>
        <w:tc>
          <w:tcPr>
            <w:tcW w:w="836" w:type="pct"/>
            <w:vAlign w:val="center"/>
          </w:tcPr>
          <w:p w14:paraId="6CCD3B52" w14:textId="79B78B17" w:rsidR="00A02C8B" w:rsidRPr="00A442CC" w:rsidRDefault="00A02C8B" w:rsidP="001D1420">
            <w:pPr>
              <w:jc w:val="center"/>
              <w:rPr>
                <w:rFonts w:eastAsia="Calibri" w:cstheme="minorHAnsi"/>
                <w:sz w:val="20"/>
                <w:szCs w:val="20"/>
              </w:rPr>
            </w:pPr>
            <w:r w:rsidRPr="00A442CC">
              <w:rPr>
                <w:rFonts w:cstheme="minorHAnsi"/>
                <w:sz w:val="20"/>
                <w:szCs w:val="20"/>
              </w:rPr>
              <w:t>SC 1. "Modernizacija i izgradnja društvene infrastrukture na području LAG-a "Izvor" sa ciljem  poboljšanja kvalitete života lokalne zajednice i poticanja društvenog razvoja."</w:t>
            </w:r>
          </w:p>
        </w:tc>
        <w:tc>
          <w:tcPr>
            <w:tcW w:w="1095" w:type="pct"/>
            <w:vAlign w:val="center"/>
          </w:tcPr>
          <w:p w14:paraId="1869A01E" w14:textId="115FDC22" w:rsidR="00A02C8B" w:rsidRPr="00A442CC" w:rsidRDefault="00A02C8B" w:rsidP="001D1420">
            <w:pPr>
              <w:jc w:val="center"/>
              <w:rPr>
                <w:rFonts w:eastAsia="Calibri" w:cstheme="minorHAnsi"/>
                <w:sz w:val="20"/>
                <w:szCs w:val="20"/>
              </w:rPr>
            </w:pPr>
            <w:r w:rsidRPr="00A442CC">
              <w:rPr>
                <w:rFonts w:cstheme="minorHAnsi"/>
                <w:b/>
                <w:bCs/>
                <w:sz w:val="20"/>
                <w:szCs w:val="20"/>
              </w:rPr>
              <w:t>1.1. „Potpora unapređenju/razvoju ruralne infrastrukture LAG-a područja “</w:t>
            </w:r>
          </w:p>
        </w:tc>
        <w:tc>
          <w:tcPr>
            <w:tcW w:w="2250" w:type="pct"/>
            <w:vAlign w:val="center"/>
          </w:tcPr>
          <w:p w14:paraId="273064F5" w14:textId="258CBD39" w:rsidR="00A02C8B" w:rsidRPr="00A442CC" w:rsidRDefault="00A02C8B" w:rsidP="001D1420">
            <w:pPr>
              <w:jc w:val="center"/>
              <w:rPr>
                <w:rFonts w:eastAsia="Calibri" w:cstheme="minorHAnsi"/>
                <w:sz w:val="20"/>
                <w:szCs w:val="20"/>
              </w:rPr>
            </w:pPr>
            <w:r w:rsidRPr="00A442CC">
              <w:rPr>
                <w:rFonts w:cstheme="minorHAnsi"/>
                <w:sz w:val="20"/>
                <w:szCs w:val="20"/>
              </w:rPr>
              <w:t xml:space="preserve">SO8 Promicanje zapošljavanja, rasta, rodne ravnopravnosti, uključujući sudjelovanje žena u poljoprivredi, socijalne uključenosti i lokalnog razvoja u ruralnim područjima, uključujući kružno </w:t>
            </w:r>
            <w:proofErr w:type="spellStart"/>
            <w:r w:rsidRPr="00A442CC">
              <w:rPr>
                <w:rFonts w:cstheme="minorHAnsi"/>
                <w:sz w:val="20"/>
                <w:szCs w:val="20"/>
              </w:rPr>
              <w:t>biogospodarstvo</w:t>
            </w:r>
            <w:proofErr w:type="spellEnd"/>
            <w:r w:rsidRPr="00A442CC">
              <w:rPr>
                <w:rFonts w:cstheme="minorHAnsi"/>
                <w:sz w:val="20"/>
                <w:szCs w:val="20"/>
              </w:rPr>
              <w:t xml:space="preserve"> i održivo šumarstvo</w:t>
            </w:r>
          </w:p>
        </w:tc>
      </w:tr>
      <w:tr w:rsidR="00A02C8B" w:rsidRPr="00A442CC" w14:paraId="7D1EDF78" w14:textId="77777777" w:rsidTr="001D1420">
        <w:trPr>
          <w:trHeight w:val="752"/>
        </w:trPr>
        <w:tc>
          <w:tcPr>
            <w:tcW w:w="818" w:type="pct"/>
            <w:vMerge/>
            <w:vAlign w:val="center"/>
          </w:tcPr>
          <w:p w14:paraId="6CC17B8C" w14:textId="77777777" w:rsidR="00A02C8B" w:rsidRPr="00A442CC" w:rsidRDefault="00A02C8B" w:rsidP="001D1420">
            <w:pPr>
              <w:jc w:val="center"/>
              <w:rPr>
                <w:rFonts w:eastAsia="Calibri" w:cstheme="minorHAnsi"/>
                <w:sz w:val="20"/>
                <w:szCs w:val="20"/>
              </w:rPr>
            </w:pPr>
          </w:p>
        </w:tc>
        <w:tc>
          <w:tcPr>
            <w:tcW w:w="836" w:type="pct"/>
            <w:vAlign w:val="center"/>
          </w:tcPr>
          <w:p w14:paraId="55ADA112" w14:textId="23440861" w:rsidR="00A02C8B" w:rsidRPr="00A442CC" w:rsidRDefault="00A02C8B" w:rsidP="001D1420">
            <w:pPr>
              <w:jc w:val="center"/>
              <w:rPr>
                <w:rFonts w:eastAsia="Calibri" w:cstheme="minorHAnsi"/>
                <w:sz w:val="20"/>
                <w:szCs w:val="20"/>
              </w:rPr>
            </w:pPr>
            <w:r w:rsidRPr="00A442CC">
              <w:rPr>
                <w:rFonts w:cstheme="minorHAnsi"/>
                <w:sz w:val="20"/>
                <w:szCs w:val="20"/>
              </w:rPr>
              <w:t>SC 2 ."Poticanje održivog i konkurentnog poljoprivrednog sektora kroz modernizaciju, diversifikaciju i zeleno poslovanje"</w:t>
            </w:r>
          </w:p>
        </w:tc>
        <w:tc>
          <w:tcPr>
            <w:tcW w:w="1095" w:type="pct"/>
            <w:vAlign w:val="center"/>
          </w:tcPr>
          <w:p w14:paraId="01090915" w14:textId="04022E75" w:rsidR="00A02C8B" w:rsidRPr="00A442CC" w:rsidRDefault="00A02C8B" w:rsidP="001D1420">
            <w:pPr>
              <w:jc w:val="center"/>
              <w:rPr>
                <w:rFonts w:eastAsia="Calibri" w:cstheme="minorHAnsi"/>
                <w:sz w:val="20"/>
                <w:szCs w:val="20"/>
              </w:rPr>
            </w:pPr>
            <w:r w:rsidRPr="00A442CC">
              <w:rPr>
                <w:rFonts w:cstheme="minorHAnsi"/>
                <w:b/>
                <w:bCs/>
                <w:sz w:val="20"/>
                <w:szCs w:val="20"/>
              </w:rPr>
              <w:t>2.1 „Potpora održivom razvoju i modernizaciji poljoprivrednih gospodarstva“</w:t>
            </w:r>
          </w:p>
        </w:tc>
        <w:tc>
          <w:tcPr>
            <w:tcW w:w="2250" w:type="pct"/>
            <w:vAlign w:val="center"/>
          </w:tcPr>
          <w:p w14:paraId="34936CE8" w14:textId="77777777" w:rsidR="00A02C8B" w:rsidRDefault="00A02C8B" w:rsidP="001D1420">
            <w:pPr>
              <w:jc w:val="center"/>
              <w:rPr>
                <w:rFonts w:cstheme="minorHAnsi"/>
                <w:sz w:val="20"/>
                <w:szCs w:val="20"/>
              </w:rPr>
            </w:pPr>
            <w:r w:rsidRPr="00A442CC">
              <w:rPr>
                <w:rFonts w:cstheme="minorHAnsi"/>
                <w:sz w:val="20"/>
                <w:szCs w:val="20"/>
              </w:rPr>
              <w:t>SO2 Jačanje usmjerenosti na tržište i povećanje konkurentnosti poljoprivrednih gospodarstava kratkoročno i dugoročno, uključujući veću usmjerenost na istraživanje, tehnologiju i digitalizaciju</w:t>
            </w:r>
          </w:p>
          <w:p w14:paraId="2F80F0DA" w14:textId="452AF183" w:rsidR="002446AB" w:rsidRDefault="002446AB" w:rsidP="001D1420">
            <w:pPr>
              <w:jc w:val="center"/>
              <w:rPr>
                <w:rFonts w:cstheme="minorHAnsi"/>
                <w:sz w:val="20"/>
                <w:szCs w:val="20"/>
              </w:rPr>
            </w:pPr>
            <w:r w:rsidRPr="002446AB">
              <w:rPr>
                <w:rFonts w:cstheme="minorHAnsi"/>
                <w:sz w:val="20"/>
                <w:szCs w:val="20"/>
              </w:rPr>
              <w:t xml:space="preserve">SO8 Promicanje zapošljavanja, rasta, rodne ravnopravnosti, uključujući sudjelovanje žena u poljoprivredi, socijalne uključenosti i lokalnog razvoja u ruralnim područjima, uključujući kružno </w:t>
            </w:r>
            <w:proofErr w:type="spellStart"/>
            <w:r w:rsidRPr="002446AB">
              <w:rPr>
                <w:rFonts w:cstheme="minorHAnsi"/>
                <w:sz w:val="20"/>
                <w:szCs w:val="20"/>
              </w:rPr>
              <w:t>biogospodarstvo</w:t>
            </w:r>
            <w:proofErr w:type="spellEnd"/>
            <w:r w:rsidRPr="002446AB">
              <w:rPr>
                <w:rFonts w:cstheme="minorHAnsi"/>
                <w:sz w:val="20"/>
                <w:szCs w:val="20"/>
              </w:rPr>
              <w:t xml:space="preserve"> i održivo šumarstvo</w:t>
            </w:r>
          </w:p>
          <w:p w14:paraId="52AE206D" w14:textId="62BD0157" w:rsidR="002446AB" w:rsidRPr="00A442CC" w:rsidRDefault="002446AB" w:rsidP="001D1420">
            <w:pPr>
              <w:jc w:val="center"/>
              <w:rPr>
                <w:rFonts w:eastAsia="Calibri" w:cstheme="minorHAnsi"/>
                <w:sz w:val="20"/>
                <w:szCs w:val="20"/>
              </w:rPr>
            </w:pPr>
          </w:p>
        </w:tc>
      </w:tr>
      <w:tr w:rsidR="00B01019" w:rsidRPr="00A442CC" w14:paraId="20A7767A" w14:textId="77777777" w:rsidTr="001D1420">
        <w:trPr>
          <w:trHeight w:val="2959"/>
        </w:trPr>
        <w:tc>
          <w:tcPr>
            <w:tcW w:w="818" w:type="pct"/>
            <w:vMerge/>
            <w:vAlign w:val="center"/>
          </w:tcPr>
          <w:p w14:paraId="0000A251" w14:textId="77777777" w:rsidR="00B01019" w:rsidRPr="00A442CC" w:rsidRDefault="00B01019" w:rsidP="001D1420">
            <w:pPr>
              <w:jc w:val="center"/>
              <w:rPr>
                <w:rFonts w:eastAsia="Calibri" w:cstheme="minorHAnsi"/>
                <w:sz w:val="20"/>
                <w:szCs w:val="20"/>
              </w:rPr>
            </w:pPr>
          </w:p>
        </w:tc>
        <w:tc>
          <w:tcPr>
            <w:tcW w:w="836" w:type="pct"/>
            <w:vAlign w:val="center"/>
          </w:tcPr>
          <w:p w14:paraId="335FB327" w14:textId="07E94159" w:rsidR="00B01019" w:rsidRPr="00A442CC" w:rsidRDefault="00B01019" w:rsidP="001D1420">
            <w:pPr>
              <w:jc w:val="center"/>
              <w:rPr>
                <w:rFonts w:eastAsia="Calibri" w:cstheme="minorHAnsi"/>
                <w:sz w:val="20"/>
                <w:szCs w:val="20"/>
              </w:rPr>
            </w:pPr>
            <w:r w:rsidRPr="00A442CC">
              <w:rPr>
                <w:rFonts w:cstheme="minorHAnsi"/>
                <w:sz w:val="20"/>
                <w:szCs w:val="20"/>
              </w:rPr>
              <w:t>SC 3. Povećanje konkurentnosti turističke ponude na području LAG-a "Izvor" kroz modernizaciju i razvoj dodatnih sadržaja</w:t>
            </w:r>
          </w:p>
        </w:tc>
        <w:tc>
          <w:tcPr>
            <w:tcW w:w="1095" w:type="pct"/>
            <w:vAlign w:val="center"/>
          </w:tcPr>
          <w:p w14:paraId="79689BB5" w14:textId="1A7CA589" w:rsidR="00B01019" w:rsidRPr="00A442CC" w:rsidRDefault="00B01019" w:rsidP="001D1420">
            <w:pPr>
              <w:jc w:val="center"/>
              <w:rPr>
                <w:rFonts w:eastAsia="Calibri" w:cstheme="minorHAnsi"/>
                <w:sz w:val="20"/>
                <w:szCs w:val="20"/>
              </w:rPr>
            </w:pPr>
            <w:r w:rsidRPr="00A442CC">
              <w:rPr>
                <w:rFonts w:cstheme="minorHAnsi"/>
                <w:b/>
                <w:bCs/>
                <w:sz w:val="20"/>
                <w:szCs w:val="20"/>
              </w:rPr>
              <w:t>3.1 „Potpora ulaganju u razvoj turizma“</w:t>
            </w:r>
          </w:p>
        </w:tc>
        <w:tc>
          <w:tcPr>
            <w:tcW w:w="2250" w:type="pct"/>
            <w:vAlign w:val="center"/>
          </w:tcPr>
          <w:p w14:paraId="3AE74712" w14:textId="77777777" w:rsidR="00B01019" w:rsidRPr="00A442CC" w:rsidRDefault="00B01019" w:rsidP="001D1420">
            <w:pPr>
              <w:jc w:val="center"/>
              <w:rPr>
                <w:rFonts w:cstheme="minorHAnsi"/>
                <w:sz w:val="20"/>
                <w:szCs w:val="20"/>
              </w:rPr>
            </w:pPr>
            <w:r w:rsidRPr="00A442CC">
              <w:rPr>
                <w:rFonts w:cstheme="minorHAnsi"/>
                <w:sz w:val="20"/>
                <w:szCs w:val="20"/>
              </w:rPr>
              <w:t xml:space="preserve">SO8 Promicanje zapošljavanja, rasta, rodne ravnopravnosti, uključujući sudjelovanje žena u poljoprivredi, socijalne uključenosti i lokalnog razvoja u ruralnim područjima, uključujući kružno </w:t>
            </w:r>
            <w:proofErr w:type="spellStart"/>
            <w:r w:rsidRPr="00A442CC">
              <w:rPr>
                <w:rFonts w:cstheme="minorHAnsi"/>
                <w:sz w:val="20"/>
                <w:szCs w:val="20"/>
              </w:rPr>
              <w:t>biogospodarstvo</w:t>
            </w:r>
            <w:proofErr w:type="spellEnd"/>
            <w:r w:rsidRPr="00A442CC">
              <w:rPr>
                <w:rFonts w:cstheme="minorHAnsi"/>
                <w:sz w:val="20"/>
                <w:szCs w:val="20"/>
              </w:rPr>
              <w:t xml:space="preserve"> i održivo šumarstvo</w:t>
            </w:r>
          </w:p>
          <w:p w14:paraId="3D2A73C1" w14:textId="77777777" w:rsidR="00B01019" w:rsidRPr="00A442CC" w:rsidRDefault="00B01019" w:rsidP="001D1420">
            <w:pPr>
              <w:jc w:val="center"/>
              <w:rPr>
                <w:rFonts w:eastAsia="Calibri" w:cstheme="minorHAnsi"/>
                <w:sz w:val="20"/>
                <w:szCs w:val="20"/>
              </w:rPr>
            </w:pPr>
          </w:p>
        </w:tc>
      </w:tr>
    </w:tbl>
    <w:p w14:paraId="6B15A442" w14:textId="77777777" w:rsidR="0052370A" w:rsidRPr="00A442CC" w:rsidRDefault="0052370A" w:rsidP="00D4253C">
      <w:pPr>
        <w:jc w:val="both"/>
        <w:rPr>
          <w:rFonts w:eastAsia="Calibri" w:cstheme="minorHAnsi"/>
          <w:sz w:val="20"/>
          <w:szCs w:val="20"/>
        </w:rPr>
      </w:pPr>
    </w:p>
    <w:p w14:paraId="384B6034" w14:textId="77777777" w:rsidR="0052370A" w:rsidRPr="00A442CC" w:rsidRDefault="0052370A" w:rsidP="00D4253C">
      <w:pPr>
        <w:jc w:val="both"/>
        <w:rPr>
          <w:rFonts w:eastAsia="Calibri" w:cstheme="minorHAnsi"/>
          <w:szCs w:val="20"/>
        </w:rPr>
      </w:pPr>
    </w:p>
    <w:tbl>
      <w:tblPr>
        <w:tblStyle w:val="Reetkatablice2"/>
        <w:tblW w:w="0" w:type="auto"/>
        <w:tblLook w:val="04A0" w:firstRow="1" w:lastRow="0" w:firstColumn="1" w:lastColumn="0" w:noHBand="0" w:noVBand="1"/>
      </w:tblPr>
      <w:tblGrid>
        <w:gridCol w:w="9062"/>
      </w:tblGrid>
      <w:tr w:rsidR="0052370A" w:rsidRPr="00A442CC" w14:paraId="571901DB" w14:textId="77777777" w:rsidTr="003D5AEA">
        <w:tc>
          <w:tcPr>
            <w:tcW w:w="9062" w:type="dxa"/>
          </w:tcPr>
          <w:p w14:paraId="5A831FF5" w14:textId="721CF884" w:rsidR="00B01019" w:rsidRPr="00A442CC" w:rsidRDefault="00B01019" w:rsidP="00D4253C">
            <w:pPr>
              <w:jc w:val="both"/>
              <w:rPr>
                <w:rFonts w:cstheme="minorHAnsi"/>
              </w:rPr>
            </w:pPr>
            <w:r w:rsidRPr="00A442CC">
              <w:rPr>
                <w:rFonts w:cstheme="minorHAnsi"/>
              </w:rPr>
              <w:t>Lokalna razvojna strategija LAG-a Iz</w:t>
            </w:r>
            <w:r w:rsidR="002446AB">
              <w:rPr>
                <w:rFonts w:cstheme="minorHAnsi"/>
              </w:rPr>
              <w:t>vor</w:t>
            </w:r>
            <w:r w:rsidRPr="00A442CC">
              <w:rPr>
                <w:rFonts w:cstheme="minorHAnsi"/>
              </w:rPr>
              <w:t xml:space="preserve"> usklađena je s ZPP-om, posebice s ciljevima SO8 "Promicanje zapošljavanja, rasta, rodne ravnopravnosti, uključujući sudjelovanje žena u poljoprivredi, socijalne uključenosti i lokalnog razvoja u ruralnim područjima, uključujući kružno </w:t>
            </w:r>
            <w:proofErr w:type="spellStart"/>
            <w:r w:rsidRPr="00A442CC">
              <w:rPr>
                <w:rFonts w:cstheme="minorHAnsi"/>
              </w:rPr>
              <w:t>biogospodarstvo</w:t>
            </w:r>
            <w:proofErr w:type="spellEnd"/>
            <w:r w:rsidRPr="00A442CC">
              <w:rPr>
                <w:rFonts w:cstheme="minorHAnsi"/>
              </w:rPr>
              <w:t xml:space="preserve"> i održivo šumarstvo" te SO2 "Jačanje tržišne orijentacije i povećanje konkurentnosti poljoprivrednih gospodarstava kratkoročno i dugoročno, uključujući veću usmjerenost na istraživanje, tehnologiju i digitalizaciju".</w:t>
            </w:r>
          </w:p>
          <w:p w14:paraId="736DCF32" w14:textId="77777777" w:rsidR="00B01019" w:rsidRPr="00A442CC" w:rsidRDefault="00B01019" w:rsidP="00D4253C">
            <w:pPr>
              <w:jc w:val="both"/>
              <w:rPr>
                <w:rFonts w:cstheme="minorHAnsi"/>
              </w:rPr>
            </w:pPr>
            <w:r w:rsidRPr="00A442CC">
              <w:rPr>
                <w:rFonts w:cstheme="minorHAnsi"/>
              </w:rPr>
              <w:lastRenderedPageBreak/>
              <w:t>SO2 ZPP-a doprinose intervencije obuhvaćene unutar SC 2 ove LRS, a to je intervencija "Potpora održivom razvoju i modernizaciji poljoprivrednih gospodarstava za ulaganje u razvoj primarne poljoprivredne proizvodnje."</w:t>
            </w:r>
          </w:p>
          <w:p w14:paraId="56B29F28" w14:textId="5C76D284" w:rsidR="00B01019" w:rsidRPr="00A442CC" w:rsidRDefault="00B01019" w:rsidP="00D4253C">
            <w:pPr>
              <w:jc w:val="both"/>
              <w:rPr>
                <w:rFonts w:cstheme="minorHAnsi"/>
              </w:rPr>
            </w:pPr>
            <w:r w:rsidRPr="00A442CC">
              <w:rPr>
                <w:rFonts w:cstheme="minorHAnsi"/>
              </w:rPr>
              <w:t xml:space="preserve">SO8 ZPP-a doprinose </w:t>
            </w:r>
            <w:r w:rsidR="002446AB">
              <w:rPr>
                <w:rFonts w:cstheme="minorHAnsi"/>
              </w:rPr>
              <w:t xml:space="preserve"> </w:t>
            </w:r>
            <w:r w:rsidRPr="00A442CC">
              <w:rPr>
                <w:rFonts w:cstheme="minorHAnsi"/>
              </w:rPr>
              <w:t xml:space="preserve">intervencije obuhvaćene SC1 </w:t>
            </w:r>
            <w:r w:rsidR="002446AB">
              <w:rPr>
                <w:rFonts w:cstheme="minorHAnsi"/>
              </w:rPr>
              <w:t xml:space="preserve">SC2 i </w:t>
            </w:r>
            <w:r w:rsidRPr="00A442CC">
              <w:rPr>
                <w:rFonts w:cstheme="minorHAnsi"/>
              </w:rPr>
              <w:t xml:space="preserve"> SC3 ove LRS, točnije intervencija 1 "Potpora unapređenju/razvoju ruralne infrastrukture LAG-a područja"</w:t>
            </w:r>
            <w:r w:rsidR="002446AB">
              <w:rPr>
                <w:rFonts w:cstheme="minorHAnsi"/>
              </w:rPr>
              <w:t xml:space="preserve"> </w:t>
            </w:r>
            <w:proofErr w:type="spellStart"/>
            <w:r w:rsidR="002446AB">
              <w:rPr>
                <w:rFonts w:cstheme="minorHAnsi"/>
              </w:rPr>
              <w:t>intervecnija</w:t>
            </w:r>
            <w:proofErr w:type="spellEnd"/>
            <w:r w:rsidR="002446AB">
              <w:rPr>
                <w:rFonts w:cstheme="minorHAnsi"/>
              </w:rPr>
              <w:t xml:space="preserve"> </w:t>
            </w:r>
            <w:r w:rsidRPr="00A442CC">
              <w:rPr>
                <w:rFonts w:cstheme="minorHAnsi"/>
              </w:rPr>
              <w:t xml:space="preserve"> </w:t>
            </w:r>
            <w:r w:rsidR="002446AB">
              <w:rPr>
                <w:rFonts w:cstheme="minorHAnsi"/>
              </w:rPr>
              <w:t xml:space="preserve"> </w:t>
            </w:r>
            <w:r w:rsidR="002446AB" w:rsidRPr="002446AB">
              <w:rPr>
                <w:rFonts w:cstheme="minorHAnsi"/>
              </w:rPr>
              <w:t xml:space="preserve">2.1 „Potpora održivom razvoju i modernizaciji poljoprivrednih </w:t>
            </w:r>
            <w:proofErr w:type="spellStart"/>
            <w:r w:rsidR="002446AB" w:rsidRPr="002446AB">
              <w:rPr>
                <w:rFonts w:cstheme="minorHAnsi"/>
              </w:rPr>
              <w:t>gospodarstva“</w:t>
            </w:r>
            <w:r w:rsidRPr="00A442CC">
              <w:rPr>
                <w:rFonts w:cstheme="minorHAnsi"/>
              </w:rPr>
              <w:t>te</w:t>
            </w:r>
            <w:proofErr w:type="spellEnd"/>
            <w:r w:rsidRPr="00A442CC">
              <w:rPr>
                <w:rFonts w:cstheme="minorHAnsi"/>
              </w:rPr>
              <w:t xml:space="preserve"> intervencija 3 "Potpora ulaganju u razvoj turizma."</w:t>
            </w:r>
          </w:p>
          <w:p w14:paraId="1D90B440" w14:textId="557707D0" w:rsidR="00B01019" w:rsidRPr="00A442CC" w:rsidRDefault="00B01019" w:rsidP="00D4253C">
            <w:pPr>
              <w:jc w:val="both"/>
              <w:rPr>
                <w:rFonts w:cstheme="minorHAnsi"/>
              </w:rPr>
            </w:pPr>
            <w:r w:rsidRPr="00A442CC">
              <w:rPr>
                <w:rFonts w:cstheme="minorHAnsi"/>
              </w:rPr>
              <w:t>Lokalna razvojna strategija LAG-a Iz</w:t>
            </w:r>
            <w:r w:rsidR="002446AB">
              <w:rPr>
                <w:rFonts w:cstheme="minorHAnsi"/>
              </w:rPr>
              <w:t>vor</w:t>
            </w:r>
            <w:r w:rsidRPr="00A442CC">
              <w:rPr>
                <w:rFonts w:cstheme="minorHAnsi"/>
              </w:rPr>
              <w:t xml:space="preserve"> usklađena je s ciljevima ZPP-a, posebno s ciljevima Specifičnog cilja 8 (SO8) koji promiče zapošljavanje, rast, rodnu ravnopravnost, uključujući sudjelovanje žena u poljoprivredi, socijalnu uključenost i lokalni razvoj u ruralnim područjima, uključujući kružno </w:t>
            </w:r>
            <w:proofErr w:type="spellStart"/>
            <w:r w:rsidRPr="00A442CC">
              <w:rPr>
                <w:rFonts w:cstheme="minorHAnsi"/>
              </w:rPr>
              <w:t>biogospodarstvo</w:t>
            </w:r>
            <w:proofErr w:type="spellEnd"/>
            <w:r w:rsidRPr="00A442CC">
              <w:rPr>
                <w:rFonts w:cstheme="minorHAnsi"/>
              </w:rPr>
              <w:t xml:space="preserve"> i održivo šumarstvo, te Specifičnog cilja 2 (SO2) koji jača tržišnu orijentaciju i povećava konkurentnost poljoprivrednih gospodarstava kratkoročno i dugoročno, uključujući veću usmjerenost na istraživanje, tehnologiju i digitalizaciju.</w:t>
            </w:r>
          </w:p>
          <w:p w14:paraId="535FB23F" w14:textId="77777777" w:rsidR="00B01019" w:rsidRPr="00A442CC" w:rsidRDefault="00B01019" w:rsidP="00D4253C">
            <w:pPr>
              <w:jc w:val="both"/>
              <w:rPr>
                <w:rFonts w:cstheme="minorHAnsi"/>
              </w:rPr>
            </w:pPr>
            <w:r w:rsidRPr="00A442CC">
              <w:rPr>
                <w:rFonts w:cstheme="minorHAnsi"/>
              </w:rPr>
              <w:t>Intervencije unutar Strateškog cilja 2 (SC 2) LRS-a, kao što je potpora održivom razvoju i modernizaciji poljoprivrednih gospodarstava za ulaganje u razvoj primarne poljoprivredne proizvodnje, doprinose postizanju SO2 ZPP-a.</w:t>
            </w:r>
          </w:p>
          <w:p w14:paraId="1946012B" w14:textId="5273AC0D" w:rsidR="00B01019" w:rsidRPr="00A442CC" w:rsidRDefault="00B01019" w:rsidP="00D4253C">
            <w:pPr>
              <w:jc w:val="both"/>
              <w:rPr>
                <w:rFonts w:cstheme="minorHAnsi"/>
              </w:rPr>
            </w:pPr>
            <w:r w:rsidRPr="00A442CC">
              <w:rPr>
                <w:rFonts w:cstheme="minorHAnsi"/>
              </w:rPr>
              <w:t>S druge strane, intervencije unutar Strateškog cilja 1 (SC1) i Strateškog cilja 3 (SC3) LRS-a, kao što su potpora unapređenju i razvoju ruralne infrastrukture LAG-a područja i potpora ulaganju u razvoj turizma, doprinose postizanju SO8 ZPP-a.</w:t>
            </w:r>
          </w:p>
          <w:p w14:paraId="2DA77FC7" w14:textId="77777777" w:rsidR="00B01019" w:rsidRPr="00A442CC" w:rsidRDefault="00B01019" w:rsidP="00D4253C">
            <w:pPr>
              <w:jc w:val="both"/>
              <w:rPr>
                <w:rFonts w:cstheme="minorHAnsi"/>
              </w:rPr>
            </w:pPr>
            <w:r w:rsidRPr="00A442CC">
              <w:rPr>
                <w:rFonts w:cstheme="minorHAnsi"/>
              </w:rPr>
              <w:t xml:space="preserve">Uspostavljanjem sinergije između ciljeva ZPP-a i intervencija unutar LRS-a, LAG </w:t>
            </w:r>
            <w:proofErr w:type="spellStart"/>
            <w:r w:rsidRPr="00A442CC">
              <w:rPr>
                <w:rFonts w:cstheme="minorHAnsi"/>
              </w:rPr>
              <w:t>Izovr</w:t>
            </w:r>
            <w:proofErr w:type="spellEnd"/>
            <w:r w:rsidRPr="00A442CC">
              <w:rPr>
                <w:rFonts w:cstheme="minorHAnsi"/>
              </w:rPr>
              <w:t xml:space="preserve"> osigurava koherentan i strateški pristup razvoju ruralnih područja, s naglaskom na promicanju zapošljavanja, rasta, rodne ravnopravnosti, socijalne uključenosti te održivog i inovativnog poljoprivrednog i turističkog razvoja.</w:t>
            </w:r>
          </w:p>
          <w:p w14:paraId="33BF908B" w14:textId="17849A67" w:rsidR="0052370A" w:rsidRPr="00A442CC" w:rsidRDefault="00B01019" w:rsidP="00D4253C">
            <w:pPr>
              <w:jc w:val="both"/>
              <w:rPr>
                <w:rFonts w:cstheme="minorHAnsi"/>
              </w:rPr>
            </w:pPr>
            <w:r w:rsidRPr="00A442CC">
              <w:rPr>
                <w:rFonts w:cstheme="minorHAnsi"/>
              </w:rPr>
              <w:t>Ovim pristupom LAG Iz</w:t>
            </w:r>
            <w:r w:rsidR="002446AB">
              <w:rPr>
                <w:rFonts w:cstheme="minorHAnsi"/>
              </w:rPr>
              <w:t>vor</w:t>
            </w:r>
            <w:r w:rsidRPr="00A442CC">
              <w:rPr>
                <w:rFonts w:cstheme="minorHAnsi"/>
              </w:rPr>
              <w:t xml:space="preserve"> osnažuje lokalne dionike, potiče održivi razvoj i pridonosi ostvarenju ciljeva ZPP-a, omogućavajući bolju kvalitetu života stanovništva u ruralnim područjima i povećavajući njihovu konkurentnost na tržištu. Slijedom navedenog, LAG Iz</w:t>
            </w:r>
            <w:r w:rsidR="002446AB">
              <w:rPr>
                <w:rFonts w:cstheme="minorHAnsi"/>
              </w:rPr>
              <w:t>vor</w:t>
            </w:r>
            <w:r w:rsidRPr="00A442CC">
              <w:rPr>
                <w:rFonts w:cstheme="minorHAnsi"/>
              </w:rPr>
              <w:t xml:space="preserve"> nastoji kontinuirano unapređivati svoju Lokalnu razvojnu strategiju kako bi osigurao usklađenost s nacionalnim i europskim ciljevima, te pružio podršku lokalnim dionicima u ostvarivanju zajedničkih ciljeva ruralnog razvoja.</w:t>
            </w:r>
          </w:p>
        </w:tc>
      </w:tr>
    </w:tbl>
    <w:p w14:paraId="756914D5" w14:textId="77777777" w:rsidR="0052370A" w:rsidRPr="00A442CC" w:rsidRDefault="0052370A" w:rsidP="00D4253C">
      <w:pPr>
        <w:jc w:val="both"/>
        <w:rPr>
          <w:rFonts w:eastAsia="Calibri" w:cstheme="minorHAnsi"/>
          <w:sz w:val="20"/>
          <w:szCs w:val="20"/>
        </w:rPr>
      </w:pPr>
    </w:p>
    <w:p w14:paraId="5B512D42" w14:textId="77777777" w:rsidR="0052370A" w:rsidRPr="00A442CC" w:rsidRDefault="0052370A" w:rsidP="00D4253C">
      <w:pPr>
        <w:jc w:val="both"/>
        <w:rPr>
          <w:rFonts w:eastAsia="Calibri" w:cstheme="minorHAnsi"/>
        </w:rPr>
      </w:pPr>
    </w:p>
    <w:p w14:paraId="54421CCF" w14:textId="76AEDEC4" w:rsidR="0052370A" w:rsidRPr="00A442CC" w:rsidRDefault="0052370A" w:rsidP="00B630EF">
      <w:pPr>
        <w:keepNext/>
        <w:keepLines/>
        <w:numPr>
          <w:ilvl w:val="0"/>
          <w:numId w:val="2"/>
        </w:numPr>
        <w:spacing w:before="240" w:after="0"/>
        <w:ind w:left="284" w:hanging="284"/>
        <w:jc w:val="both"/>
        <w:outlineLvl w:val="0"/>
        <w:rPr>
          <w:rFonts w:eastAsia="Yu Gothic Light" w:cstheme="minorHAnsi"/>
          <w:b/>
          <w:sz w:val="24"/>
          <w:szCs w:val="32"/>
        </w:rPr>
      </w:pPr>
      <w:bookmarkStart w:id="100" w:name="_Toc141350881"/>
      <w:r w:rsidRPr="00A442CC">
        <w:rPr>
          <w:rFonts w:eastAsia="Yu Gothic Light" w:cstheme="minorHAnsi"/>
          <w:b/>
          <w:sz w:val="24"/>
          <w:szCs w:val="32"/>
        </w:rPr>
        <w:t>KAPACITET LAG-a ZA PROVEDBU LRS</w:t>
      </w:r>
      <w:bookmarkEnd w:id="100"/>
    </w:p>
    <w:p w14:paraId="7EA0FBEB" w14:textId="77777777" w:rsidR="00C675C3" w:rsidRPr="00A442CC" w:rsidRDefault="00C675C3" w:rsidP="00C675C3">
      <w:pPr>
        <w:keepNext/>
        <w:keepLines/>
        <w:spacing w:before="240" w:after="0"/>
        <w:ind w:left="284"/>
        <w:jc w:val="both"/>
        <w:outlineLvl w:val="0"/>
        <w:rPr>
          <w:rFonts w:eastAsia="Yu Gothic Light" w:cstheme="minorHAnsi"/>
          <w:b/>
          <w:sz w:val="24"/>
          <w:szCs w:val="32"/>
        </w:rPr>
      </w:pPr>
    </w:p>
    <w:p w14:paraId="657315FA" w14:textId="6F9052F3" w:rsidR="00DA6F29" w:rsidRPr="00841222" w:rsidRDefault="0052370A" w:rsidP="00DA6F29">
      <w:pPr>
        <w:keepNext/>
        <w:keepLines/>
        <w:numPr>
          <w:ilvl w:val="1"/>
          <w:numId w:val="2"/>
        </w:numPr>
        <w:spacing w:before="40" w:after="0"/>
        <w:jc w:val="both"/>
        <w:outlineLvl w:val="1"/>
        <w:rPr>
          <w:rFonts w:eastAsia="Yu Gothic Light" w:cstheme="minorHAnsi"/>
          <w:b/>
          <w:sz w:val="24"/>
          <w:szCs w:val="26"/>
        </w:rPr>
      </w:pPr>
      <w:bookmarkStart w:id="101" w:name="_Toc141350882"/>
      <w:r w:rsidRPr="00A442CC">
        <w:rPr>
          <w:rFonts w:eastAsia="Yu Gothic Light" w:cstheme="minorHAnsi"/>
          <w:b/>
          <w:sz w:val="24"/>
          <w:szCs w:val="26"/>
        </w:rPr>
        <w:t>Kapacitet LAG-a za upravljanje LAG-om i provedbom LRS</w:t>
      </w:r>
      <w:bookmarkEnd w:id="101"/>
    </w:p>
    <w:tbl>
      <w:tblPr>
        <w:tblStyle w:val="Reetkatablice2"/>
        <w:tblW w:w="0" w:type="auto"/>
        <w:tblLook w:val="04A0" w:firstRow="1" w:lastRow="0" w:firstColumn="1" w:lastColumn="0" w:noHBand="0" w:noVBand="1"/>
      </w:tblPr>
      <w:tblGrid>
        <w:gridCol w:w="9062"/>
      </w:tblGrid>
      <w:tr w:rsidR="0052370A" w:rsidRPr="00A442CC" w14:paraId="5EE49409" w14:textId="77777777" w:rsidTr="003D5AEA">
        <w:tc>
          <w:tcPr>
            <w:tcW w:w="9062" w:type="dxa"/>
          </w:tcPr>
          <w:p w14:paraId="15954D47" w14:textId="77777777" w:rsidR="001D1420" w:rsidRPr="00A442CC" w:rsidRDefault="001D1420" w:rsidP="001D1420">
            <w:pPr>
              <w:jc w:val="both"/>
              <w:rPr>
                <w:rFonts w:eastAsia="Calibri" w:cstheme="minorHAnsi"/>
              </w:rPr>
            </w:pPr>
            <w:r w:rsidRPr="00A442CC">
              <w:rPr>
                <w:rFonts w:eastAsia="Calibri" w:cstheme="minorHAnsi"/>
              </w:rPr>
              <w:t>LAG "Izvor" teritorijalno je integriran od 12 jedinica lokalne samouprave koje su intimno povezane u svim segmentima rada i odlučivanja unutar LAG-a. Svaka jedinica lokalne samouprave neprekidno ulaže napore u cjelokupni razvoj svog područja, samostalno realizirajući projekte koji se odnose na gospodarstvo, komunalnu infrastrukturu, društvenu infrastrukturu, uvijek vodeći računa o likvidnosti vlastitog poslovanja.</w:t>
            </w:r>
          </w:p>
          <w:p w14:paraId="1BC2651A" w14:textId="77777777" w:rsidR="001D1420" w:rsidRPr="00A442CC" w:rsidRDefault="001D1420" w:rsidP="001D1420">
            <w:pPr>
              <w:jc w:val="both"/>
              <w:rPr>
                <w:rFonts w:eastAsia="Calibri" w:cstheme="minorHAnsi"/>
              </w:rPr>
            </w:pPr>
            <w:r w:rsidRPr="00A442CC">
              <w:rPr>
                <w:rFonts w:eastAsia="Calibri" w:cstheme="minorHAnsi"/>
              </w:rPr>
              <w:t>Pored javnog sektora (općina i gradova), u upravljačkim strukturama LAG-a "Izvor", prisutne su i uspješne udruge, poduzetnici te obiteljska poljoprivredna gospodarstva. Njihova stručnost i vještine doprinose efikasnosti poslovanja te pružaju neophodno znanje za upravljanje javnim sredstvima. S obzirom na gore navedene čimbenike, zaključuje se da LAG "Izvor" posjeduje zadovoljavajući kapacitet i kvalitetu za kvalitetno i odgovorno upravljanje javnim sredstvima.</w:t>
            </w:r>
          </w:p>
          <w:p w14:paraId="0BAD54CA" w14:textId="77777777" w:rsidR="001D1420" w:rsidRPr="00A442CC" w:rsidRDefault="001D1420" w:rsidP="001D1420">
            <w:pPr>
              <w:jc w:val="both"/>
              <w:rPr>
                <w:rFonts w:eastAsia="Calibri" w:cstheme="minorHAnsi"/>
              </w:rPr>
            </w:pPr>
            <w:r w:rsidRPr="00A442CC">
              <w:rPr>
                <w:rFonts w:eastAsia="Calibri" w:cstheme="minorHAnsi"/>
              </w:rPr>
              <w:t xml:space="preserve">Ured LAG-a "Izvor" trenutno se sastoji od dvije osobe: voditelja/tajnika LAG-a "Izvor", Matije </w:t>
            </w:r>
            <w:proofErr w:type="spellStart"/>
            <w:r w:rsidRPr="00A442CC">
              <w:rPr>
                <w:rFonts w:eastAsia="Calibri" w:cstheme="minorHAnsi"/>
              </w:rPr>
              <w:t>Zamljačanca</w:t>
            </w:r>
            <w:proofErr w:type="spellEnd"/>
            <w:r w:rsidRPr="00A442CC">
              <w:rPr>
                <w:rFonts w:eastAsia="Calibri" w:cstheme="minorHAnsi"/>
              </w:rPr>
              <w:t xml:space="preserve">, te </w:t>
            </w:r>
            <w:proofErr w:type="spellStart"/>
            <w:r w:rsidRPr="00A442CC">
              <w:rPr>
                <w:rFonts w:eastAsia="Calibri" w:cstheme="minorHAnsi"/>
              </w:rPr>
              <w:t>project</w:t>
            </w:r>
            <w:proofErr w:type="spellEnd"/>
            <w:r w:rsidRPr="00A442CC">
              <w:rPr>
                <w:rFonts w:eastAsia="Calibri" w:cstheme="minorHAnsi"/>
              </w:rPr>
              <w:t xml:space="preserve"> managera LAG-a "Izvor", Mirka </w:t>
            </w:r>
            <w:proofErr w:type="spellStart"/>
            <w:r w:rsidRPr="00A442CC">
              <w:rPr>
                <w:rFonts w:eastAsia="Calibri" w:cstheme="minorHAnsi"/>
              </w:rPr>
              <w:t>Herenčića</w:t>
            </w:r>
            <w:proofErr w:type="spellEnd"/>
            <w:r w:rsidRPr="00A442CC">
              <w:rPr>
                <w:rFonts w:eastAsia="Calibri" w:cstheme="minorHAnsi"/>
              </w:rPr>
              <w:t>. Oba zaposlenika su visokoobrazovani, a njihova specifična znanja i vještine bit će dokumentirana i priložena u dodatku strategije u obliku životopisa.</w:t>
            </w:r>
          </w:p>
          <w:p w14:paraId="139A81A8" w14:textId="77777777" w:rsidR="001D1420" w:rsidRPr="00A442CC" w:rsidRDefault="001D1420" w:rsidP="001D1420">
            <w:pPr>
              <w:jc w:val="both"/>
              <w:rPr>
                <w:rFonts w:eastAsia="Calibri" w:cstheme="minorHAnsi"/>
              </w:rPr>
            </w:pPr>
            <w:r w:rsidRPr="00A442CC">
              <w:rPr>
                <w:rFonts w:eastAsia="Calibri" w:cstheme="minorHAnsi"/>
              </w:rPr>
              <w:lastRenderedPageBreak/>
              <w:t>U narednoj godini, LAG "Izvor" planira proširiti svoj tim dodavanjem još jedne osobe koja bi bila zadužena za administrativno vođenje ureda i projekata LAG-a "Izvor".</w:t>
            </w:r>
          </w:p>
          <w:p w14:paraId="296CCD52" w14:textId="77777777" w:rsidR="001D1420" w:rsidRPr="00A442CC" w:rsidRDefault="001D1420" w:rsidP="001D1420">
            <w:pPr>
              <w:jc w:val="both"/>
              <w:rPr>
                <w:rFonts w:eastAsia="Calibri" w:cstheme="minorHAnsi"/>
              </w:rPr>
            </w:pPr>
            <w:r w:rsidRPr="00A442CC">
              <w:rPr>
                <w:rFonts w:eastAsia="Calibri" w:cstheme="minorHAnsi"/>
              </w:rPr>
              <w:t>Tijekom prošlih godina, LAG "Izvor" postigao je značajne uspjehe. Prošao je na natječaju za Mjeru 202 u sklopu IPARD programa Republike Hrvatske 2013. godine. Izdao je ukupno 15 pisama preporuke za projekte s njihovog područja, ukupne vrijednosti 54.000.000,00 HRK. U programskim periodima 2014-2020 i 2020-2022, LAG "Izvor" uspješno je provodio Lokalnu razvojnu strategiju financirajući 50 projekata za javni i civilni sektor u ukupnom iznosu od 1.054.936,53 €.</w:t>
            </w:r>
          </w:p>
          <w:p w14:paraId="4E0D7A9C" w14:textId="77777777" w:rsidR="001D1420" w:rsidRPr="00A442CC" w:rsidRDefault="001D1420" w:rsidP="001D1420">
            <w:pPr>
              <w:jc w:val="both"/>
              <w:rPr>
                <w:rFonts w:eastAsia="Calibri" w:cstheme="minorHAnsi"/>
              </w:rPr>
            </w:pPr>
            <w:r w:rsidRPr="00A442CC">
              <w:rPr>
                <w:rFonts w:eastAsia="Calibri" w:cstheme="minorHAnsi"/>
              </w:rPr>
              <w:t xml:space="preserve">Ured LAG-a sudjelovao je i kao partner na projektu "Unapređenje kontinentalnog turizma turističkom valorizacijom povijesno kulturne baštine Grada Ludbrega" (KK.06.1.1.01.0073), te kao prijavitelj na ERASMUS projektu "GREEN SPROUT - </w:t>
            </w:r>
            <w:proofErr w:type="spellStart"/>
            <w:r w:rsidRPr="00A442CC">
              <w:rPr>
                <w:rFonts w:eastAsia="Calibri" w:cstheme="minorHAnsi"/>
              </w:rPr>
              <w:t>Growing</w:t>
            </w:r>
            <w:proofErr w:type="spellEnd"/>
            <w:r w:rsidRPr="00A442CC">
              <w:rPr>
                <w:rFonts w:eastAsia="Calibri" w:cstheme="minorHAnsi"/>
              </w:rPr>
              <w:t xml:space="preserve"> </w:t>
            </w:r>
            <w:proofErr w:type="spellStart"/>
            <w:r w:rsidRPr="00A442CC">
              <w:rPr>
                <w:rFonts w:eastAsia="Calibri" w:cstheme="minorHAnsi"/>
              </w:rPr>
              <w:t>Resilience</w:t>
            </w:r>
            <w:proofErr w:type="spellEnd"/>
            <w:r w:rsidRPr="00A442CC">
              <w:rPr>
                <w:rFonts w:eastAsia="Calibri" w:cstheme="minorHAnsi"/>
              </w:rPr>
              <w:t xml:space="preserve"> </w:t>
            </w:r>
            <w:proofErr w:type="spellStart"/>
            <w:r w:rsidRPr="00A442CC">
              <w:rPr>
                <w:rFonts w:eastAsia="Calibri" w:cstheme="minorHAnsi"/>
              </w:rPr>
              <w:t>and</w:t>
            </w:r>
            <w:proofErr w:type="spellEnd"/>
            <w:r w:rsidRPr="00A442CC">
              <w:rPr>
                <w:rFonts w:eastAsia="Calibri" w:cstheme="minorHAnsi"/>
              </w:rPr>
              <w:t xml:space="preserve"> </w:t>
            </w:r>
            <w:proofErr w:type="spellStart"/>
            <w:r w:rsidRPr="00A442CC">
              <w:rPr>
                <w:rFonts w:eastAsia="Calibri" w:cstheme="minorHAnsi"/>
              </w:rPr>
              <w:t>Environmental</w:t>
            </w:r>
            <w:proofErr w:type="spellEnd"/>
            <w:r w:rsidRPr="00A442CC">
              <w:rPr>
                <w:rFonts w:eastAsia="Calibri" w:cstheme="minorHAnsi"/>
              </w:rPr>
              <w:t xml:space="preserve"> </w:t>
            </w:r>
            <w:proofErr w:type="spellStart"/>
            <w:r w:rsidRPr="00A442CC">
              <w:rPr>
                <w:rFonts w:eastAsia="Calibri" w:cstheme="minorHAnsi"/>
              </w:rPr>
              <w:t>Education</w:t>
            </w:r>
            <w:proofErr w:type="spellEnd"/>
            <w:r w:rsidRPr="00A442CC">
              <w:rPr>
                <w:rFonts w:eastAsia="Calibri" w:cstheme="minorHAnsi"/>
              </w:rPr>
              <w:t xml:space="preserve"> </w:t>
            </w:r>
            <w:proofErr w:type="spellStart"/>
            <w:r w:rsidRPr="00A442CC">
              <w:rPr>
                <w:rFonts w:eastAsia="Calibri" w:cstheme="minorHAnsi"/>
              </w:rPr>
              <w:t>with</w:t>
            </w:r>
            <w:proofErr w:type="spellEnd"/>
            <w:r w:rsidRPr="00A442CC">
              <w:rPr>
                <w:rFonts w:eastAsia="Calibri" w:cstheme="minorHAnsi"/>
              </w:rPr>
              <w:t xml:space="preserve"> </w:t>
            </w:r>
            <w:proofErr w:type="spellStart"/>
            <w:r w:rsidRPr="00A442CC">
              <w:rPr>
                <w:rFonts w:eastAsia="Calibri" w:cstheme="minorHAnsi"/>
              </w:rPr>
              <w:t>Nutritious</w:t>
            </w:r>
            <w:proofErr w:type="spellEnd"/>
            <w:r w:rsidRPr="00A442CC">
              <w:rPr>
                <w:rFonts w:eastAsia="Calibri" w:cstheme="minorHAnsi"/>
              </w:rPr>
              <w:t xml:space="preserve"> </w:t>
            </w:r>
            <w:proofErr w:type="spellStart"/>
            <w:r w:rsidRPr="00A442CC">
              <w:rPr>
                <w:rFonts w:eastAsia="Calibri" w:cstheme="minorHAnsi"/>
              </w:rPr>
              <w:t>Microgreens</w:t>
            </w:r>
            <w:proofErr w:type="spellEnd"/>
            <w:r w:rsidRPr="00A442CC">
              <w:rPr>
                <w:rFonts w:eastAsia="Calibri" w:cstheme="minorHAnsi"/>
              </w:rPr>
              <w:t xml:space="preserve"> </w:t>
            </w:r>
            <w:proofErr w:type="spellStart"/>
            <w:r w:rsidRPr="00A442CC">
              <w:rPr>
                <w:rFonts w:eastAsia="Calibri" w:cstheme="minorHAnsi"/>
              </w:rPr>
              <w:t>in</w:t>
            </w:r>
            <w:proofErr w:type="spellEnd"/>
            <w:r w:rsidRPr="00A442CC">
              <w:rPr>
                <w:rFonts w:eastAsia="Calibri" w:cstheme="minorHAnsi"/>
              </w:rPr>
              <w:t xml:space="preserve"> </w:t>
            </w:r>
            <w:proofErr w:type="spellStart"/>
            <w:r w:rsidRPr="00A442CC">
              <w:rPr>
                <w:rFonts w:eastAsia="Calibri" w:cstheme="minorHAnsi"/>
              </w:rPr>
              <w:t>Preschools</w:t>
            </w:r>
            <w:proofErr w:type="spellEnd"/>
            <w:r w:rsidRPr="00A442CC">
              <w:rPr>
                <w:rFonts w:eastAsia="Calibri" w:cstheme="minorHAnsi"/>
              </w:rPr>
              <w:t>" (KA220-SCH-DD05021C).</w:t>
            </w:r>
          </w:p>
          <w:p w14:paraId="25699778" w14:textId="39E1FC0E" w:rsidR="0052370A" w:rsidRPr="00A442CC" w:rsidRDefault="001D1420" w:rsidP="00D4253C">
            <w:pPr>
              <w:jc w:val="both"/>
              <w:rPr>
                <w:rFonts w:eastAsia="Calibri" w:cstheme="minorHAnsi"/>
              </w:rPr>
            </w:pPr>
            <w:r w:rsidRPr="00A442CC">
              <w:rPr>
                <w:rFonts w:eastAsia="Calibri" w:cstheme="minorHAnsi"/>
              </w:rPr>
              <w:t>Paralelno s provedbom natječaja i LRS-a, LAG "Izvor" omogućio je proizvođačima s njihovog područja promociju proizvoda na sajmovima širom Hrvatske. Organizirao je preko 80 radionica na različite teme, s ciljem poboljšanja kapaciteta stanovništva i članova LAG-a "Izvor" za prijavu, vođenje i apliciranje na natječaje nacionalnih i EU fondova. Radionicama je prisustvovalo preko 1000 osoba iz javnog, civilnog i poslovnog sektora. LAG "Izvor" svake godine donosi financijski plan rada za tekuću godinu, u kojem se definiraju iznosi članarina za pojedine sektore unutar LAG-a "Izvor". Godišnje članarine iznose 4.000 € za svaku jedinicu lokalne samouprave unutar LAG-a, 70 € za poslovni sektor i 15 € za civilni sektor. Ukupno, članarine donose prihod od otprilike 45.000 € godišnje. Taj se iznos koristi za pokrivanje svih troškova koji nisu pokriveni putem PRRRH-a, kao i za pred</w:t>
            </w:r>
            <w:r w:rsidR="00841222">
              <w:rPr>
                <w:rFonts w:eastAsia="Calibri" w:cstheme="minorHAnsi"/>
              </w:rPr>
              <w:t xml:space="preserve"> </w:t>
            </w:r>
            <w:r w:rsidRPr="00A442CC">
              <w:rPr>
                <w:rFonts w:eastAsia="Calibri" w:cstheme="minorHAnsi"/>
              </w:rPr>
              <w:t>financiranje aktivnosti i ureda LAG-a "Izvor". Pored članarina, LAG "Izvor" ima ugovorenu poslovnu suradnju s PBZ d.d. u obliku dopuštenog prekoračenja po računu, koje se ugovara na godišnjoj bazi. Trenutni iznos ovog prekoračenja iznosi 23.890,11 €, a ta se suma također predviđa za potencijalno pred</w:t>
            </w:r>
            <w:r w:rsidR="00841222">
              <w:rPr>
                <w:rFonts w:eastAsia="Calibri" w:cstheme="minorHAnsi"/>
              </w:rPr>
              <w:t xml:space="preserve"> </w:t>
            </w:r>
            <w:r w:rsidRPr="00A442CC">
              <w:rPr>
                <w:rFonts w:eastAsia="Calibri" w:cstheme="minorHAnsi"/>
              </w:rPr>
              <w:t>financiranje projekata koje provodi LAG "Izvor". Ukupno gledajući, LAG "Izvor" na godišnjoj bazi predviđa značajna sredstva za pred</w:t>
            </w:r>
            <w:r w:rsidR="00841222">
              <w:rPr>
                <w:rFonts w:eastAsia="Calibri" w:cstheme="minorHAnsi"/>
              </w:rPr>
              <w:t xml:space="preserve"> </w:t>
            </w:r>
            <w:r w:rsidRPr="00A442CC">
              <w:rPr>
                <w:rFonts w:eastAsia="Calibri" w:cstheme="minorHAnsi"/>
              </w:rPr>
              <w:t>financiranje, koja dolaze iz dva glavna izvora: članarina i ugovorenog prekoračenja. Ovi prihodi osiguravaju stabilnost financijskih operacija LAG-a "Izvor" te omogućuju kontinuirano i učinkovito provođenje projekata. Na temelju stečenog znanja, iskustva i financijske stabilnosti LAG "Izvor" smatramo da posjedujemo dovoljno kapaciteta za upravljanje i implementaciju LRS-a.</w:t>
            </w:r>
          </w:p>
        </w:tc>
      </w:tr>
    </w:tbl>
    <w:p w14:paraId="020FF504" w14:textId="77777777" w:rsidR="0052370A" w:rsidRPr="00A442CC" w:rsidRDefault="0052370A" w:rsidP="00D4253C">
      <w:pPr>
        <w:jc w:val="both"/>
        <w:rPr>
          <w:rFonts w:eastAsia="Calibri" w:cstheme="minorHAnsi"/>
        </w:rPr>
      </w:pPr>
    </w:p>
    <w:p w14:paraId="39374277" w14:textId="23DDAC87" w:rsidR="0052370A" w:rsidRPr="00A442CC" w:rsidRDefault="0052370A" w:rsidP="00D4253C">
      <w:pPr>
        <w:keepNext/>
        <w:keepLines/>
        <w:spacing w:before="40" w:after="0"/>
        <w:jc w:val="both"/>
        <w:outlineLvl w:val="2"/>
        <w:rPr>
          <w:rFonts w:eastAsia="Yu Gothic Light" w:cstheme="minorHAnsi"/>
          <w:b/>
          <w:sz w:val="20"/>
          <w:szCs w:val="20"/>
        </w:rPr>
      </w:pPr>
      <w:bookmarkStart w:id="102" w:name="_Toc141350883"/>
      <w:r w:rsidRPr="00A442CC">
        <w:rPr>
          <w:rFonts w:eastAsia="Yu Gothic Light" w:cstheme="minorHAnsi"/>
          <w:b/>
          <w:sz w:val="20"/>
          <w:szCs w:val="20"/>
        </w:rPr>
        <w:t>Tablica 31: Kapacitet LAG-a za upravljanje LAG-om i provedbu LRS</w:t>
      </w:r>
      <w:bookmarkEnd w:id="102"/>
    </w:p>
    <w:tbl>
      <w:tblPr>
        <w:tblStyle w:val="TableGrid"/>
        <w:tblW w:w="5000" w:type="pct"/>
        <w:tblInd w:w="0" w:type="dxa"/>
        <w:tblLook w:val="04A0" w:firstRow="1" w:lastRow="0" w:firstColumn="1" w:lastColumn="0" w:noHBand="0" w:noVBand="1"/>
      </w:tblPr>
      <w:tblGrid>
        <w:gridCol w:w="1441"/>
        <w:gridCol w:w="1918"/>
        <w:gridCol w:w="1892"/>
        <w:gridCol w:w="1709"/>
        <w:gridCol w:w="2102"/>
      </w:tblGrid>
      <w:tr w:rsidR="001D1420" w:rsidRPr="00A442CC" w14:paraId="2263794F" w14:textId="77777777" w:rsidTr="00A3624E">
        <w:tc>
          <w:tcPr>
            <w:tcW w:w="795" w:type="pct"/>
            <w:shd w:val="clear" w:color="auto" w:fill="B4C6E7" w:themeFill="accent1" w:themeFillTint="66"/>
            <w:vAlign w:val="center"/>
          </w:tcPr>
          <w:p w14:paraId="642C51FF"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Godina provedbe LRS</w:t>
            </w:r>
          </w:p>
        </w:tc>
        <w:tc>
          <w:tcPr>
            <w:tcW w:w="1058" w:type="pct"/>
            <w:shd w:val="clear" w:color="auto" w:fill="B4C6E7" w:themeFill="accent1" w:themeFillTint="66"/>
            <w:vAlign w:val="center"/>
          </w:tcPr>
          <w:p w14:paraId="13529981"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Planirani broj zaposlenih osoba koji rade isključivo na provedbi LRS (animacija, LAG natječaj, ostali uredski poslovi u vezi provedbe LRS), izražen u FTE</w:t>
            </w:r>
          </w:p>
        </w:tc>
        <w:tc>
          <w:tcPr>
            <w:tcW w:w="1044" w:type="pct"/>
            <w:shd w:val="clear" w:color="auto" w:fill="B4C6E7" w:themeFill="accent1" w:themeFillTint="66"/>
            <w:vAlign w:val="center"/>
          </w:tcPr>
          <w:p w14:paraId="62D7929F"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 xml:space="preserve">Planirani iznos članarina (ukupno) za </w:t>
            </w:r>
            <w:proofErr w:type="spellStart"/>
            <w:r w:rsidRPr="00A442CC">
              <w:rPr>
                <w:rFonts w:cstheme="minorHAnsi"/>
                <w:sz w:val="20"/>
                <w:szCs w:val="20"/>
                <w:lang w:val="hr-HR"/>
              </w:rPr>
              <w:t>predfinanciranje</w:t>
            </w:r>
            <w:proofErr w:type="spellEnd"/>
            <w:r w:rsidRPr="00A442CC">
              <w:rPr>
                <w:rFonts w:cstheme="minorHAnsi"/>
                <w:sz w:val="20"/>
                <w:szCs w:val="20"/>
                <w:lang w:val="hr-HR"/>
              </w:rPr>
              <w:t xml:space="preserve"> tekućih troškova i animacije</w:t>
            </w:r>
          </w:p>
        </w:tc>
        <w:tc>
          <w:tcPr>
            <w:tcW w:w="943" w:type="pct"/>
            <w:shd w:val="clear" w:color="auto" w:fill="B4C6E7" w:themeFill="accent1" w:themeFillTint="66"/>
            <w:vAlign w:val="center"/>
          </w:tcPr>
          <w:p w14:paraId="0320D6C6"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 xml:space="preserve">Planirani iznos iz ostalih izvora financiranja za </w:t>
            </w:r>
            <w:proofErr w:type="spellStart"/>
            <w:r w:rsidRPr="00A442CC">
              <w:rPr>
                <w:rFonts w:cstheme="minorHAnsi"/>
                <w:sz w:val="20"/>
                <w:szCs w:val="20"/>
                <w:lang w:val="hr-HR"/>
              </w:rPr>
              <w:t>predfinanciranje</w:t>
            </w:r>
            <w:proofErr w:type="spellEnd"/>
            <w:r w:rsidRPr="00A442CC">
              <w:rPr>
                <w:rFonts w:cstheme="minorHAnsi"/>
                <w:sz w:val="20"/>
                <w:szCs w:val="20"/>
                <w:lang w:val="hr-HR"/>
              </w:rPr>
              <w:t xml:space="preserve"> tekućih troškova i animacije</w:t>
            </w:r>
          </w:p>
        </w:tc>
        <w:tc>
          <w:tcPr>
            <w:tcW w:w="1160" w:type="pct"/>
            <w:shd w:val="clear" w:color="auto" w:fill="B4C6E7" w:themeFill="accent1" w:themeFillTint="66"/>
            <w:vAlign w:val="center"/>
          </w:tcPr>
          <w:p w14:paraId="1DDC2AD2"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 xml:space="preserve">Ukupno planirani iznos za </w:t>
            </w:r>
            <w:proofErr w:type="spellStart"/>
            <w:r w:rsidRPr="00A442CC">
              <w:rPr>
                <w:rFonts w:cstheme="minorHAnsi"/>
                <w:sz w:val="20"/>
                <w:szCs w:val="20"/>
                <w:lang w:val="hr-HR"/>
              </w:rPr>
              <w:t>predfinanciranje</w:t>
            </w:r>
            <w:proofErr w:type="spellEnd"/>
            <w:r w:rsidRPr="00A442CC">
              <w:rPr>
                <w:rFonts w:cstheme="minorHAnsi"/>
                <w:sz w:val="20"/>
                <w:szCs w:val="20"/>
                <w:lang w:val="hr-HR"/>
              </w:rPr>
              <w:t xml:space="preserve"> tekućih troškova i animacije</w:t>
            </w:r>
          </w:p>
        </w:tc>
      </w:tr>
      <w:tr w:rsidR="001D1420" w:rsidRPr="00A442CC" w14:paraId="64A9D473" w14:textId="77777777" w:rsidTr="00A3624E">
        <w:tc>
          <w:tcPr>
            <w:tcW w:w="795" w:type="pct"/>
            <w:vAlign w:val="center"/>
          </w:tcPr>
          <w:p w14:paraId="5D318CF6"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2023.</w:t>
            </w:r>
          </w:p>
        </w:tc>
        <w:tc>
          <w:tcPr>
            <w:tcW w:w="1058" w:type="pct"/>
            <w:vAlign w:val="center"/>
          </w:tcPr>
          <w:p w14:paraId="50F99B39"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2</w:t>
            </w:r>
          </w:p>
        </w:tc>
        <w:tc>
          <w:tcPr>
            <w:tcW w:w="1044" w:type="pct"/>
            <w:vAlign w:val="center"/>
          </w:tcPr>
          <w:p w14:paraId="12C4BC17"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45.000,00 €</w:t>
            </w:r>
          </w:p>
        </w:tc>
        <w:tc>
          <w:tcPr>
            <w:tcW w:w="943" w:type="pct"/>
            <w:vAlign w:val="center"/>
          </w:tcPr>
          <w:p w14:paraId="207084CA"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0,00</w:t>
            </w:r>
          </w:p>
        </w:tc>
        <w:tc>
          <w:tcPr>
            <w:tcW w:w="1160" w:type="pct"/>
            <w:vAlign w:val="center"/>
          </w:tcPr>
          <w:p w14:paraId="17A30956"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45.000,00 €</w:t>
            </w:r>
          </w:p>
        </w:tc>
      </w:tr>
      <w:tr w:rsidR="001D1420" w:rsidRPr="00A442CC" w14:paraId="26AA2E3C" w14:textId="77777777" w:rsidTr="00A3624E">
        <w:tc>
          <w:tcPr>
            <w:tcW w:w="795" w:type="pct"/>
            <w:vAlign w:val="center"/>
          </w:tcPr>
          <w:p w14:paraId="6248200F"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2024.</w:t>
            </w:r>
          </w:p>
        </w:tc>
        <w:tc>
          <w:tcPr>
            <w:tcW w:w="1058" w:type="pct"/>
            <w:vAlign w:val="center"/>
          </w:tcPr>
          <w:p w14:paraId="0402C8F4"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2</w:t>
            </w:r>
          </w:p>
        </w:tc>
        <w:tc>
          <w:tcPr>
            <w:tcW w:w="1044" w:type="pct"/>
            <w:vAlign w:val="center"/>
          </w:tcPr>
          <w:p w14:paraId="79E3E286"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45.000,00 €</w:t>
            </w:r>
          </w:p>
        </w:tc>
        <w:tc>
          <w:tcPr>
            <w:tcW w:w="943" w:type="pct"/>
            <w:vAlign w:val="center"/>
          </w:tcPr>
          <w:p w14:paraId="36761D20"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0,00</w:t>
            </w:r>
          </w:p>
        </w:tc>
        <w:tc>
          <w:tcPr>
            <w:tcW w:w="1160" w:type="pct"/>
            <w:vAlign w:val="center"/>
          </w:tcPr>
          <w:p w14:paraId="6C48246C"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45.000,00 €</w:t>
            </w:r>
          </w:p>
        </w:tc>
      </w:tr>
      <w:tr w:rsidR="001D1420" w:rsidRPr="00A442CC" w14:paraId="70C49C5C" w14:textId="77777777" w:rsidTr="00A3624E">
        <w:tc>
          <w:tcPr>
            <w:tcW w:w="795" w:type="pct"/>
            <w:vAlign w:val="center"/>
          </w:tcPr>
          <w:p w14:paraId="69BC75F5"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2025.</w:t>
            </w:r>
          </w:p>
        </w:tc>
        <w:tc>
          <w:tcPr>
            <w:tcW w:w="1058" w:type="pct"/>
            <w:vAlign w:val="center"/>
          </w:tcPr>
          <w:p w14:paraId="7E0620C0" w14:textId="39BEECFB" w:rsidR="001D1420" w:rsidRPr="00A442CC" w:rsidRDefault="002B4CE4" w:rsidP="00A3624E">
            <w:pPr>
              <w:jc w:val="center"/>
              <w:rPr>
                <w:rFonts w:cstheme="minorHAnsi"/>
                <w:sz w:val="20"/>
                <w:szCs w:val="20"/>
                <w:lang w:val="hr-HR"/>
              </w:rPr>
            </w:pPr>
            <w:r>
              <w:rPr>
                <w:rFonts w:cstheme="minorHAnsi"/>
                <w:sz w:val="20"/>
                <w:szCs w:val="20"/>
                <w:lang w:val="hr-HR"/>
              </w:rPr>
              <w:t>2</w:t>
            </w:r>
          </w:p>
        </w:tc>
        <w:tc>
          <w:tcPr>
            <w:tcW w:w="1044" w:type="pct"/>
            <w:vAlign w:val="center"/>
          </w:tcPr>
          <w:p w14:paraId="4C236368"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45.000,00 €</w:t>
            </w:r>
          </w:p>
        </w:tc>
        <w:tc>
          <w:tcPr>
            <w:tcW w:w="943" w:type="pct"/>
            <w:vAlign w:val="center"/>
          </w:tcPr>
          <w:p w14:paraId="04A957CA"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0,00</w:t>
            </w:r>
          </w:p>
        </w:tc>
        <w:tc>
          <w:tcPr>
            <w:tcW w:w="1160" w:type="pct"/>
            <w:vAlign w:val="center"/>
          </w:tcPr>
          <w:p w14:paraId="6F998D0A"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45.000,00 €</w:t>
            </w:r>
          </w:p>
        </w:tc>
      </w:tr>
      <w:tr w:rsidR="001D1420" w:rsidRPr="00A442CC" w14:paraId="34114D06" w14:textId="77777777" w:rsidTr="00A3624E">
        <w:tc>
          <w:tcPr>
            <w:tcW w:w="795" w:type="pct"/>
            <w:vAlign w:val="center"/>
          </w:tcPr>
          <w:p w14:paraId="41AF6CA2"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2026.</w:t>
            </w:r>
          </w:p>
        </w:tc>
        <w:tc>
          <w:tcPr>
            <w:tcW w:w="1058" w:type="pct"/>
            <w:vAlign w:val="center"/>
          </w:tcPr>
          <w:p w14:paraId="01E75C65" w14:textId="5710F74B" w:rsidR="001D1420" w:rsidRPr="00A442CC" w:rsidRDefault="002B4CE4" w:rsidP="00A3624E">
            <w:pPr>
              <w:jc w:val="center"/>
              <w:rPr>
                <w:rFonts w:cstheme="minorHAnsi"/>
                <w:sz w:val="20"/>
                <w:szCs w:val="20"/>
                <w:lang w:val="hr-HR"/>
              </w:rPr>
            </w:pPr>
            <w:r>
              <w:rPr>
                <w:rFonts w:cstheme="minorHAnsi"/>
                <w:sz w:val="20"/>
                <w:szCs w:val="20"/>
                <w:lang w:val="hr-HR"/>
              </w:rPr>
              <w:t>2</w:t>
            </w:r>
          </w:p>
        </w:tc>
        <w:tc>
          <w:tcPr>
            <w:tcW w:w="1044" w:type="pct"/>
            <w:vAlign w:val="center"/>
          </w:tcPr>
          <w:p w14:paraId="23D0447E"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45.000,00 €</w:t>
            </w:r>
          </w:p>
        </w:tc>
        <w:tc>
          <w:tcPr>
            <w:tcW w:w="943" w:type="pct"/>
            <w:vAlign w:val="center"/>
          </w:tcPr>
          <w:p w14:paraId="07E0594A"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0,00</w:t>
            </w:r>
          </w:p>
        </w:tc>
        <w:tc>
          <w:tcPr>
            <w:tcW w:w="1160" w:type="pct"/>
            <w:vAlign w:val="center"/>
          </w:tcPr>
          <w:p w14:paraId="44CE2940"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45.000,00 €</w:t>
            </w:r>
          </w:p>
        </w:tc>
      </w:tr>
      <w:tr w:rsidR="001D1420" w:rsidRPr="00A442CC" w14:paraId="389B4DE1" w14:textId="77777777" w:rsidTr="00A3624E">
        <w:tc>
          <w:tcPr>
            <w:tcW w:w="795" w:type="pct"/>
            <w:vAlign w:val="center"/>
          </w:tcPr>
          <w:p w14:paraId="16C4B1AE"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2027.</w:t>
            </w:r>
          </w:p>
        </w:tc>
        <w:tc>
          <w:tcPr>
            <w:tcW w:w="1058" w:type="pct"/>
            <w:vAlign w:val="center"/>
          </w:tcPr>
          <w:p w14:paraId="12E1132A" w14:textId="33969444" w:rsidR="001D1420" w:rsidRPr="00A442CC" w:rsidRDefault="002B4CE4" w:rsidP="00A3624E">
            <w:pPr>
              <w:jc w:val="center"/>
              <w:rPr>
                <w:rFonts w:cstheme="minorHAnsi"/>
                <w:sz w:val="20"/>
                <w:szCs w:val="20"/>
                <w:lang w:val="hr-HR"/>
              </w:rPr>
            </w:pPr>
            <w:r>
              <w:rPr>
                <w:rFonts w:cstheme="minorHAnsi"/>
                <w:sz w:val="20"/>
                <w:szCs w:val="20"/>
                <w:lang w:val="hr-HR"/>
              </w:rPr>
              <w:t>2</w:t>
            </w:r>
          </w:p>
        </w:tc>
        <w:tc>
          <w:tcPr>
            <w:tcW w:w="1044" w:type="pct"/>
            <w:vAlign w:val="center"/>
          </w:tcPr>
          <w:p w14:paraId="5FA8F983"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45.000,00 €</w:t>
            </w:r>
          </w:p>
        </w:tc>
        <w:tc>
          <w:tcPr>
            <w:tcW w:w="943" w:type="pct"/>
            <w:vAlign w:val="center"/>
          </w:tcPr>
          <w:p w14:paraId="70790CD3"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0,00</w:t>
            </w:r>
          </w:p>
        </w:tc>
        <w:tc>
          <w:tcPr>
            <w:tcW w:w="1160" w:type="pct"/>
            <w:vAlign w:val="center"/>
          </w:tcPr>
          <w:p w14:paraId="6EEDEC9E"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45.000,00 €</w:t>
            </w:r>
          </w:p>
        </w:tc>
      </w:tr>
      <w:tr w:rsidR="001D1420" w:rsidRPr="00A442CC" w14:paraId="607E6BEE" w14:textId="77777777" w:rsidTr="00A3624E">
        <w:tc>
          <w:tcPr>
            <w:tcW w:w="795" w:type="pct"/>
            <w:vAlign w:val="center"/>
          </w:tcPr>
          <w:p w14:paraId="39077A8B"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2028. (n+2)</w:t>
            </w:r>
          </w:p>
        </w:tc>
        <w:tc>
          <w:tcPr>
            <w:tcW w:w="1058" w:type="pct"/>
            <w:vAlign w:val="center"/>
          </w:tcPr>
          <w:p w14:paraId="6EF4FD1C" w14:textId="75C28471" w:rsidR="001D1420" w:rsidRPr="00A442CC" w:rsidRDefault="002B4CE4" w:rsidP="00A3624E">
            <w:pPr>
              <w:jc w:val="center"/>
              <w:rPr>
                <w:rFonts w:cstheme="minorHAnsi"/>
                <w:sz w:val="20"/>
                <w:szCs w:val="20"/>
                <w:lang w:val="hr-HR"/>
              </w:rPr>
            </w:pPr>
            <w:r>
              <w:rPr>
                <w:rFonts w:cstheme="minorHAnsi"/>
                <w:sz w:val="20"/>
                <w:szCs w:val="20"/>
                <w:lang w:val="hr-HR"/>
              </w:rPr>
              <w:t>2</w:t>
            </w:r>
          </w:p>
        </w:tc>
        <w:tc>
          <w:tcPr>
            <w:tcW w:w="1044" w:type="pct"/>
            <w:vAlign w:val="center"/>
          </w:tcPr>
          <w:p w14:paraId="479F1A7A"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45.000,00 €</w:t>
            </w:r>
          </w:p>
        </w:tc>
        <w:tc>
          <w:tcPr>
            <w:tcW w:w="943" w:type="pct"/>
            <w:vAlign w:val="center"/>
          </w:tcPr>
          <w:p w14:paraId="3DC7852D"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0,00</w:t>
            </w:r>
          </w:p>
        </w:tc>
        <w:tc>
          <w:tcPr>
            <w:tcW w:w="1160" w:type="pct"/>
            <w:vAlign w:val="center"/>
          </w:tcPr>
          <w:p w14:paraId="2A4CD46F"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45.000,00 €</w:t>
            </w:r>
          </w:p>
        </w:tc>
      </w:tr>
      <w:tr w:rsidR="001D1420" w:rsidRPr="00A442CC" w14:paraId="218B52D9" w14:textId="77777777" w:rsidTr="00A3624E">
        <w:tc>
          <w:tcPr>
            <w:tcW w:w="795" w:type="pct"/>
            <w:vAlign w:val="center"/>
          </w:tcPr>
          <w:p w14:paraId="6CFF7FD8"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2029. (n+2)</w:t>
            </w:r>
          </w:p>
        </w:tc>
        <w:tc>
          <w:tcPr>
            <w:tcW w:w="1058" w:type="pct"/>
            <w:vAlign w:val="center"/>
          </w:tcPr>
          <w:p w14:paraId="20D88160" w14:textId="72D4CF69" w:rsidR="001D1420" w:rsidRPr="00A442CC" w:rsidRDefault="002B4CE4" w:rsidP="00A3624E">
            <w:pPr>
              <w:jc w:val="center"/>
              <w:rPr>
                <w:rFonts w:cstheme="minorHAnsi"/>
                <w:sz w:val="20"/>
                <w:szCs w:val="20"/>
                <w:lang w:val="hr-HR"/>
              </w:rPr>
            </w:pPr>
            <w:r>
              <w:rPr>
                <w:rFonts w:cstheme="minorHAnsi"/>
                <w:sz w:val="20"/>
                <w:szCs w:val="20"/>
                <w:lang w:val="hr-HR"/>
              </w:rPr>
              <w:t>2</w:t>
            </w:r>
          </w:p>
        </w:tc>
        <w:tc>
          <w:tcPr>
            <w:tcW w:w="1044" w:type="pct"/>
            <w:vAlign w:val="center"/>
          </w:tcPr>
          <w:p w14:paraId="2CE7F5C0"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45.000,00 €</w:t>
            </w:r>
          </w:p>
        </w:tc>
        <w:tc>
          <w:tcPr>
            <w:tcW w:w="943" w:type="pct"/>
            <w:vAlign w:val="center"/>
          </w:tcPr>
          <w:p w14:paraId="59CB913A"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0,00</w:t>
            </w:r>
          </w:p>
        </w:tc>
        <w:tc>
          <w:tcPr>
            <w:tcW w:w="1160" w:type="pct"/>
            <w:vAlign w:val="center"/>
          </w:tcPr>
          <w:p w14:paraId="718F4D09" w14:textId="77777777" w:rsidR="001D1420" w:rsidRPr="00A442CC" w:rsidRDefault="001D1420" w:rsidP="00A3624E">
            <w:pPr>
              <w:jc w:val="center"/>
              <w:rPr>
                <w:rFonts w:cstheme="minorHAnsi"/>
                <w:sz w:val="20"/>
                <w:szCs w:val="20"/>
                <w:lang w:val="hr-HR"/>
              </w:rPr>
            </w:pPr>
            <w:r w:rsidRPr="00A442CC">
              <w:rPr>
                <w:rFonts w:cstheme="minorHAnsi"/>
                <w:sz w:val="20"/>
                <w:szCs w:val="20"/>
                <w:lang w:val="hr-HR"/>
              </w:rPr>
              <w:t>45.000,00 €</w:t>
            </w:r>
          </w:p>
        </w:tc>
      </w:tr>
    </w:tbl>
    <w:p w14:paraId="50622ABF" w14:textId="77777777" w:rsidR="0052370A" w:rsidRPr="00A442CC" w:rsidRDefault="0052370A" w:rsidP="00D4253C">
      <w:pPr>
        <w:jc w:val="both"/>
        <w:rPr>
          <w:rFonts w:eastAsia="Calibri" w:cstheme="minorHAnsi"/>
          <w:sz w:val="20"/>
          <w:szCs w:val="20"/>
        </w:rPr>
      </w:pPr>
    </w:p>
    <w:p w14:paraId="1302D47B" w14:textId="77777777" w:rsidR="00C675C3" w:rsidRPr="00A442CC" w:rsidRDefault="00C675C3" w:rsidP="00D4253C">
      <w:pPr>
        <w:jc w:val="both"/>
        <w:rPr>
          <w:rFonts w:eastAsia="Calibri" w:cstheme="minorHAnsi"/>
          <w:sz w:val="20"/>
          <w:szCs w:val="20"/>
        </w:rPr>
      </w:pPr>
    </w:p>
    <w:p w14:paraId="47891DC5" w14:textId="77777777" w:rsidR="00C675C3" w:rsidRDefault="00C675C3" w:rsidP="00D4253C">
      <w:pPr>
        <w:jc w:val="both"/>
        <w:rPr>
          <w:rFonts w:eastAsia="Calibri" w:cstheme="minorHAnsi"/>
          <w:sz w:val="20"/>
          <w:szCs w:val="20"/>
        </w:rPr>
      </w:pPr>
    </w:p>
    <w:p w14:paraId="733370B8" w14:textId="77777777" w:rsidR="00841222" w:rsidRPr="00A442CC" w:rsidRDefault="00841222" w:rsidP="00D4253C">
      <w:pPr>
        <w:jc w:val="both"/>
        <w:rPr>
          <w:rFonts w:eastAsia="Calibri" w:cstheme="minorHAnsi"/>
          <w:sz w:val="20"/>
          <w:szCs w:val="20"/>
        </w:rPr>
      </w:pPr>
    </w:p>
    <w:p w14:paraId="4A4CFF3B" w14:textId="77777777" w:rsidR="00C675C3" w:rsidRPr="00A442CC" w:rsidRDefault="00C675C3" w:rsidP="00D4253C">
      <w:pPr>
        <w:jc w:val="both"/>
        <w:rPr>
          <w:rFonts w:eastAsia="Calibri" w:cstheme="minorHAnsi"/>
          <w:sz w:val="20"/>
          <w:szCs w:val="20"/>
        </w:rPr>
      </w:pPr>
    </w:p>
    <w:p w14:paraId="610EB561" w14:textId="225F807E" w:rsidR="0052370A" w:rsidRPr="00A442CC" w:rsidRDefault="0052370A" w:rsidP="00B630EF">
      <w:pPr>
        <w:keepNext/>
        <w:keepLines/>
        <w:numPr>
          <w:ilvl w:val="1"/>
          <w:numId w:val="2"/>
        </w:numPr>
        <w:spacing w:before="40" w:after="0"/>
        <w:jc w:val="both"/>
        <w:outlineLvl w:val="1"/>
        <w:rPr>
          <w:rFonts w:eastAsia="Yu Gothic Light" w:cstheme="minorHAnsi"/>
          <w:b/>
          <w:sz w:val="24"/>
          <w:szCs w:val="26"/>
        </w:rPr>
      </w:pPr>
      <w:r w:rsidRPr="00A442CC">
        <w:rPr>
          <w:rFonts w:eastAsia="Yu Gothic Light" w:cstheme="minorHAnsi"/>
          <w:b/>
          <w:sz w:val="24"/>
          <w:szCs w:val="26"/>
        </w:rPr>
        <w:t xml:space="preserve"> </w:t>
      </w:r>
      <w:bookmarkStart w:id="103" w:name="_Toc141350884"/>
      <w:r w:rsidRPr="00A442CC">
        <w:rPr>
          <w:rFonts w:eastAsia="Yu Gothic Light" w:cstheme="minorHAnsi"/>
          <w:b/>
          <w:sz w:val="24"/>
          <w:szCs w:val="26"/>
        </w:rPr>
        <w:t>Opis praćenja (monitoring) i procjene (evaluacija) provedbe LRS</w:t>
      </w:r>
      <w:bookmarkEnd w:id="103"/>
    </w:p>
    <w:p w14:paraId="0C513BD5" w14:textId="06E857DF" w:rsidR="0052370A" w:rsidRPr="00A442CC" w:rsidRDefault="0052370A" w:rsidP="00D4253C">
      <w:pPr>
        <w:ind w:left="720"/>
        <w:jc w:val="both"/>
        <w:rPr>
          <w:rFonts w:eastAsia="Calibri" w:cstheme="minorHAnsi"/>
          <w:b/>
        </w:rPr>
      </w:pPr>
      <w:bookmarkStart w:id="104" w:name="_Hlk84490953"/>
    </w:p>
    <w:tbl>
      <w:tblPr>
        <w:tblStyle w:val="Reetkatablice2"/>
        <w:tblW w:w="0" w:type="auto"/>
        <w:tblLook w:val="04A0" w:firstRow="1" w:lastRow="0" w:firstColumn="1" w:lastColumn="0" w:noHBand="0" w:noVBand="1"/>
      </w:tblPr>
      <w:tblGrid>
        <w:gridCol w:w="9062"/>
      </w:tblGrid>
      <w:tr w:rsidR="0052370A" w:rsidRPr="00A442CC" w14:paraId="6C1E82EB" w14:textId="77777777" w:rsidTr="003D5AEA">
        <w:tc>
          <w:tcPr>
            <w:tcW w:w="9062" w:type="dxa"/>
          </w:tcPr>
          <w:bookmarkEnd w:id="104"/>
          <w:p w14:paraId="2E4795D6" w14:textId="77777777" w:rsidR="001D1420" w:rsidRPr="00A442CC" w:rsidRDefault="001D1420" w:rsidP="001D1420">
            <w:pPr>
              <w:jc w:val="both"/>
              <w:rPr>
                <w:rFonts w:eastAsia="Calibri" w:cstheme="minorHAnsi"/>
              </w:rPr>
            </w:pPr>
            <w:r w:rsidRPr="00A442CC">
              <w:rPr>
                <w:rFonts w:eastAsia="Calibri" w:cstheme="minorHAnsi"/>
              </w:rPr>
              <w:t>LAG "Izvor" u svom radu postavlja visoke standarde praćenja i vrednovanja svoje Lokalne razvojne strategije (LRS). Kao upravljačko tijelo, LAG "Izvor" osigurava kontinuirano praćenje i mjerenje postignuća, primjenjujući jasno definirane kriterije i indikatore uspješnosti kako bi se osigurala učinkovitost provedenih projekata i aktivnosti.</w:t>
            </w:r>
          </w:p>
          <w:p w14:paraId="0B4BF0F0" w14:textId="77777777" w:rsidR="001D1420" w:rsidRPr="00A442CC" w:rsidRDefault="001D1420" w:rsidP="001D1420">
            <w:pPr>
              <w:jc w:val="both"/>
              <w:rPr>
                <w:rFonts w:eastAsia="Calibri" w:cstheme="minorHAnsi"/>
              </w:rPr>
            </w:pPr>
          </w:p>
          <w:p w14:paraId="7B66D185" w14:textId="77777777" w:rsidR="001D1420" w:rsidRPr="00A442CC" w:rsidRDefault="001D1420" w:rsidP="00B630EF">
            <w:pPr>
              <w:pStyle w:val="ListParagraph"/>
              <w:numPr>
                <w:ilvl w:val="0"/>
                <w:numId w:val="45"/>
              </w:numPr>
              <w:jc w:val="both"/>
              <w:rPr>
                <w:rFonts w:eastAsia="Calibri" w:cstheme="minorHAnsi"/>
              </w:rPr>
            </w:pPr>
            <w:r w:rsidRPr="00A442CC">
              <w:rPr>
                <w:rFonts w:eastAsia="Calibri" w:cstheme="minorHAnsi"/>
                <w:b/>
                <w:bCs/>
              </w:rPr>
              <w:t>Organizacijska struktura praćenja:</w:t>
            </w:r>
            <w:r w:rsidRPr="00A442CC">
              <w:rPr>
                <w:rFonts w:eastAsia="Calibri" w:cstheme="minorHAnsi"/>
              </w:rPr>
              <w:t xml:space="preserve"> Interni dokumenti LAG-a "Izvor", uključujući Statut i pravilnike, jasno definiraju zadatke i odgovornosti tijela LAG-a u vezi s praćenjem i procjenom. Uloga predsjednika, Upravnog odbora, Skupštine i operativnih jedinica je ključna u ovom procesu. Svaka od ovih jedinica doprinosi sveobuhvatnom praćenju i evaluaciji, osiguravajući integrirani pristup.</w:t>
            </w:r>
          </w:p>
          <w:p w14:paraId="3280CD35" w14:textId="77777777" w:rsidR="001D1420" w:rsidRPr="00A442CC" w:rsidRDefault="001D1420" w:rsidP="00B630EF">
            <w:pPr>
              <w:pStyle w:val="ListParagraph"/>
              <w:numPr>
                <w:ilvl w:val="0"/>
                <w:numId w:val="45"/>
              </w:numPr>
              <w:jc w:val="both"/>
              <w:rPr>
                <w:rFonts w:eastAsia="Calibri" w:cstheme="minorHAnsi"/>
              </w:rPr>
            </w:pPr>
            <w:r w:rsidRPr="00A442CC">
              <w:rPr>
                <w:rFonts w:eastAsia="Calibri" w:cstheme="minorHAnsi"/>
                <w:b/>
                <w:bCs/>
              </w:rPr>
              <w:t>Baza podataka za praćenje:</w:t>
            </w:r>
            <w:r w:rsidRPr="00A442CC">
              <w:rPr>
                <w:rFonts w:eastAsia="Calibri" w:cstheme="minorHAnsi"/>
              </w:rPr>
              <w:t xml:space="preserve"> Uvođenjem digitalne baze podataka, LAG "Izvor" omogućava detaljno praćenje svih projekata, korisnika i njihovih financijskih detalja. Dodatno, baza pruža informacije koje se odnose na specifične ciljeve LRS-a. Ova elektronička platforma omogućuje brzo izvlačenje kvantitativnih analitičkih izvješća, pomažući u praćenju učinka i doprinosa LRS-a.</w:t>
            </w:r>
          </w:p>
          <w:p w14:paraId="124D47B1" w14:textId="77777777" w:rsidR="001D1420" w:rsidRPr="00A442CC" w:rsidRDefault="001D1420" w:rsidP="00B630EF">
            <w:pPr>
              <w:pStyle w:val="ListParagraph"/>
              <w:numPr>
                <w:ilvl w:val="0"/>
                <w:numId w:val="45"/>
              </w:numPr>
              <w:jc w:val="both"/>
              <w:rPr>
                <w:rFonts w:eastAsia="Calibri" w:cstheme="minorHAnsi"/>
              </w:rPr>
            </w:pPr>
            <w:r w:rsidRPr="00A442CC">
              <w:rPr>
                <w:rFonts w:eastAsia="Calibri" w:cstheme="minorHAnsi"/>
                <w:b/>
                <w:bCs/>
              </w:rPr>
              <w:t>Godišnje vrednovanje:</w:t>
            </w:r>
            <w:r w:rsidRPr="00A442CC">
              <w:rPr>
                <w:rFonts w:eastAsia="Calibri" w:cstheme="minorHAnsi"/>
              </w:rPr>
              <w:t xml:space="preserve"> Minimalno jednom godišnje provodi se unutarnja procjena kako bi se ocijenio napredak u provedbi LRS-a. Ovaj postupak omogućuje identifikaciju potencijalnih odstupanja od planiranih aktivnosti. Svake godine, interno izvješće se izrađuje i predstavlja Skupštini na kraju kalendarske godine radi usvajanja.</w:t>
            </w:r>
          </w:p>
          <w:p w14:paraId="39C4182F" w14:textId="77777777" w:rsidR="001D1420" w:rsidRPr="00A442CC" w:rsidRDefault="001D1420" w:rsidP="00B630EF">
            <w:pPr>
              <w:pStyle w:val="ListParagraph"/>
              <w:numPr>
                <w:ilvl w:val="0"/>
                <w:numId w:val="45"/>
              </w:numPr>
              <w:jc w:val="both"/>
              <w:rPr>
                <w:rFonts w:eastAsia="Calibri" w:cstheme="minorHAnsi"/>
              </w:rPr>
            </w:pPr>
            <w:r w:rsidRPr="00A442CC">
              <w:rPr>
                <w:rFonts w:eastAsia="Calibri" w:cstheme="minorHAnsi"/>
                <w:b/>
                <w:bCs/>
              </w:rPr>
              <w:t>Revizija Strategije:</w:t>
            </w:r>
            <w:r w:rsidRPr="00A442CC">
              <w:rPr>
                <w:rFonts w:eastAsia="Calibri" w:cstheme="minorHAnsi"/>
              </w:rPr>
              <w:t xml:space="preserve"> U slučaju značajnih promjena ili odstupanja od zacrtane strategije, Upravno tijelo može odlučiti o potrebi revizije LRS-a kako bi se osiguralo da je strategija još uvijek relevantna i u skladu s promijenjenim uvjetima.</w:t>
            </w:r>
          </w:p>
          <w:p w14:paraId="32E09678" w14:textId="77777777" w:rsidR="001D1420" w:rsidRPr="00A442CC" w:rsidRDefault="001D1420" w:rsidP="00B630EF">
            <w:pPr>
              <w:pStyle w:val="ListParagraph"/>
              <w:numPr>
                <w:ilvl w:val="0"/>
                <w:numId w:val="45"/>
              </w:numPr>
              <w:jc w:val="both"/>
              <w:rPr>
                <w:rFonts w:eastAsia="Calibri" w:cstheme="minorHAnsi"/>
              </w:rPr>
            </w:pPr>
            <w:r w:rsidRPr="00A442CC">
              <w:rPr>
                <w:rFonts w:eastAsia="Calibri" w:cstheme="minorHAnsi"/>
                <w:b/>
                <w:bCs/>
              </w:rPr>
              <w:t>Ciljevi vrednovanja:</w:t>
            </w:r>
            <w:r w:rsidRPr="00A442CC">
              <w:rPr>
                <w:rFonts w:eastAsia="Calibri" w:cstheme="minorHAnsi"/>
              </w:rPr>
              <w:t xml:space="preserve"> Svaki postupak vrednovanja ima za cilj poboljšati mehanizme upravljanja LRS-om, prilagoditi se nacionalnim smjernicama i pripremiti za buduće programsko razdoblje.</w:t>
            </w:r>
          </w:p>
          <w:p w14:paraId="6CF959CD" w14:textId="77777777" w:rsidR="001D1420" w:rsidRPr="00A442CC" w:rsidRDefault="001D1420" w:rsidP="00B630EF">
            <w:pPr>
              <w:pStyle w:val="ListParagraph"/>
              <w:numPr>
                <w:ilvl w:val="0"/>
                <w:numId w:val="45"/>
              </w:numPr>
              <w:jc w:val="both"/>
              <w:rPr>
                <w:rFonts w:eastAsia="Calibri" w:cstheme="minorHAnsi"/>
              </w:rPr>
            </w:pPr>
            <w:proofErr w:type="spellStart"/>
            <w:r w:rsidRPr="00A442CC">
              <w:rPr>
                <w:rFonts w:eastAsia="Calibri" w:cstheme="minorHAnsi"/>
                <w:b/>
                <w:bCs/>
              </w:rPr>
              <w:t>Dvostupanjsko</w:t>
            </w:r>
            <w:proofErr w:type="spellEnd"/>
            <w:r w:rsidRPr="00A442CC">
              <w:rPr>
                <w:rFonts w:eastAsia="Calibri" w:cstheme="minorHAnsi"/>
                <w:b/>
                <w:bCs/>
              </w:rPr>
              <w:t xml:space="preserve"> vrednovanje:</w:t>
            </w:r>
            <w:r w:rsidRPr="00A442CC">
              <w:rPr>
                <w:rFonts w:eastAsia="Calibri" w:cstheme="minorHAnsi"/>
              </w:rPr>
              <w:t xml:space="preserve"> LAG "Izvor" provodi dvije glavne faze vrednovanja:</w:t>
            </w:r>
          </w:p>
          <w:p w14:paraId="34F6F001" w14:textId="77777777" w:rsidR="001D1420" w:rsidRPr="00A442CC" w:rsidRDefault="001D1420" w:rsidP="001D1420">
            <w:pPr>
              <w:pStyle w:val="ListParagraph"/>
              <w:jc w:val="both"/>
              <w:rPr>
                <w:rFonts w:eastAsia="Calibri" w:cstheme="minorHAnsi"/>
              </w:rPr>
            </w:pPr>
          </w:p>
          <w:p w14:paraId="00622AD0" w14:textId="77777777" w:rsidR="001D1420" w:rsidRPr="00A442CC" w:rsidRDefault="001D1420" w:rsidP="00B630EF">
            <w:pPr>
              <w:numPr>
                <w:ilvl w:val="0"/>
                <w:numId w:val="44"/>
              </w:numPr>
              <w:tabs>
                <w:tab w:val="num" w:pos="720"/>
              </w:tabs>
              <w:ind w:left="1577"/>
              <w:jc w:val="both"/>
              <w:rPr>
                <w:rFonts w:eastAsia="Calibri" w:cstheme="minorHAnsi"/>
              </w:rPr>
            </w:pPr>
            <w:r w:rsidRPr="00A442CC">
              <w:rPr>
                <w:rFonts w:eastAsia="Calibri" w:cstheme="minorHAnsi"/>
                <w:b/>
                <w:bCs/>
              </w:rPr>
              <w:t>Unutarnje vrednovanje</w:t>
            </w:r>
            <w:r w:rsidRPr="00A442CC">
              <w:rPr>
                <w:rFonts w:eastAsia="Calibri" w:cstheme="minorHAnsi"/>
              </w:rPr>
              <w:t>: Fokusira se na praćenje i mjerenje postignuća kroz identificirane indikatore. Osim toga, pruža uvid u proces provedbe LRS-a s perspektive LAG-a.</w:t>
            </w:r>
          </w:p>
          <w:p w14:paraId="511115E0" w14:textId="77777777" w:rsidR="001D1420" w:rsidRPr="00A442CC" w:rsidRDefault="001D1420" w:rsidP="00B630EF">
            <w:pPr>
              <w:numPr>
                <w:ilvl w:val="0"/>
                <w:numId w:val="44"/>
              </w:numPr>
              <w:ind w:left="1577"/>
              <w:jc w:val="both"/>
              <w:rPr>
                <w:rFonts w:eastAsia="Calibri" w:cstheme="minorHAnsi"/>
              </w:rPr>
            </w:pPr>
            <w:r w:rsidRPr="00A442CC">
              <w:rPr>
                <w:rFonts w:eastAsia="Calibri" w:cstheme="minorHAnsi"/>
                <w:b/>
                <w:bCs/>
              </w:rPr>
              <w:t>Vanjsko vrednovanje</w:t>
            </w:r>
            <w:r w:rsidRPr="00A442CC">
              <w:rPr>
                <w:rFonts w:eastAsia="Calibri" w:cstheme="minorHAnsi"/>
              </w:rPr>
              <w:t>: Provedeno od strane neovisnih stručnjaka, ovo vrednovanje analizira dokumentaciju, izvješća i postignuća, te daje preporuke za unapređenje.</w:t>
            </w:r>
          </w:p>
          <w:p w14:paraId="17810194" w14:textId="77777777" w:rsidR="001D1420" w:rsidRPr="00A442CC" w:rsidRDefault="001D1420" w:rsidP="001D1420">
            <w:pPr>
              <w:jc w:val="both"/>
              <w:rPr>
                <w:rFonts w:eastAsia="Calibri" w:cstheme="minorHAnsi"/>
              </w:rPr>
            </w:pPr>
          </w:p>
          <w:p w14:paraId="4B264C67" w14:textId="77777777" w:rsidR="001D1420" w:rsidRPr="00A442CC" w:rsidRDefault="001D1420" w:rsidP="001D1420">
            <w:pPr>
              <w:jc w:val="both"/>
              <w:rPr>
                <w:rFonts w:eastAsia="Calibri" w:cstheme="minorHAnsi"/>
              </w:rPr>
            </w:pPr>
            <w:r w:rsidRPr="00A442CC">
              <w:rPr>
                <w:rFonts w:eastAsia="Calibri" w:cstheme="minorHAnsi"/>
              </w:rPr>
              <w:t>Proces praćenja i procjene provedbe Lokalne razvojne strategije (LRS) u LAG-u Izvor je ključan za uspjeh projekata i strategija. U ovom procesu koristi se kombinacija unutarnjeg i vanjskog praćenja i evaluacije kako bi se osigurala sveobuhvatna analiza i transparentnost. Ključni elementi ovog procesa uključuju definiranje pokazatelja učinka i ishoda, stalno praćenje i mjerenje uspješnosti provedbe strategije te procjenu rezultata i učinaka strategije.</w:t>
            </w:r>
          </w:p>
          <w:p w14:paraId="174DE9C1" w14:textId="77777777" w:rsidR="001D1420" w:rsidRPr="00A442CC" w:rsidRDefault="001D1420" w:rsidP="001D1420">
            <w:pPr>
              <w:jc w:val="both"/>
              <w:rPr>
                <w:rFonts w:eastAsia="Calibri" w:cstheme="minorHAnsi"/>
              </w:rPr>
            </w:pPr>
            <w:r w:rsidRPr="00A442CC">
              <w:rPr>
                <w:rFonts w:eastAsia="Calibri" w:cstheme="minorHAnsi"/>
              </w:rPr>
              <w:t xml:space="preserve">Unutarnje praćenje provedbe LRS provodi Odbor za praćenje LAG-a, imenovan od strane Upravnog odbora LAG-a. Ovaj Odbor odgovoran je za stalno praćenje provedbe strategije, mjerenje učinaka i izvješćivanje Upravnom odboru LAG-a najmanje jednom godišnje. Elementi koji će se pratiti tijekom provedbe Strategije uključuju stupanj ostvarenja ciljeva i mjera, uspješnost u korištenju financijskih sredstava, sudjelovanje i doprinos partnerstva, te doprinos ciljevima Programa ruralnog razvoja. Za </w:t>
            </w:r>
            <w:r w:rsidRPr="00A442CC">
              <w:rPr>
                <w:rFonts w:eastAsia="Calibri" w:cstheme="minorHAnsi"/>
              </w:rPr>
              <w:lastRenderedPageBreak/>
              <w:t>praćenje ovih elemenata koriste se kvantificirani pokazatelji učinka i ishoda koji su definirani temeljem realnih i provedivih aktivnosti unutar svakog cilja ili mjere.</w:t>
            </w:r>
          </w:p>
          <w:p w14:paraId="230D5EE4" w14:textId="77777777" w:rsidR="001D1420" w:rsidRPr="00A442CC" w:rsidRDefault="001D1420" w:rsidP="001D1420">
            <w:pPr>
              <w:jc w:val="both"/>
              <w:rPr>
                <w:rFonts w:eastAsia="Calibri" w:cstheme="minorHAnsi"/>
              </w:rPr>
            </w:pPr>
            <w:r w:rsidRPr="00A442CC">
              <w:rPr>
                <w:rFonts w:eastAsia="Calibri" w:cstheme="minorHAnsi"/>
              </w:rPr>
              <w:t>S druge strane, vanjska evaluacija provedbe LRS provest će neovisni stručnjak, barem jednom tijekom provedbe strategije. Ova evaluacija uključuje analizu dokumentacije LRS, analizu godišnjih izvješća provedbe, razgovore s korisnicima i lokalnim partnerstvom te izradu preporuka za daljnje korake. Svrha ovog pristupa je pružiti objektivnu i nepristranu procjenu provedbe LRS.</w:t>
            </w:r>
          </w:p>
          <w:p w14:paraId="52FE1922" w14:textId="77777777" w:rsidR="001D1420" w:rsidRPr="00A442CC" w:rsidRDefault="001D1420" w:rsidP="001D1420">
            <w:pPr>
              <w:jc w:val="both"/>
              <w:rPr>
                <w:rFonts w:eastAsia="Calibri" w:cstheme="minorHAnsi"/>
              </w:rPr>
            </w:pPr>
            <w:r w:rsidRPr="00A442CC">
              <w:rPr>
                <w:rFonts w:eastAsia="Calibri" w:cstheme="minorHAnsi"/>
              </w:rPr>
              <w:t>Proces evaluacije omogućava stalno praćenje ostvarivanja planiranih rezultata i učinaka strategije, identifikaciju mogućih nedostataka u provedbi te dopunu i/ili izmjenu strategije prema potrebi. Evaluacija se temelji na prikupljenim podacima tijekom provedbe strategije, koji uključuju pokazatelje ishoda, rezultata i učinka u usporedbi s početnim podacima. U ovom procesu sudjeluju zaposlenici LAG-a, Odbor za praćenje i vanjski stručnjak. Evaluacijska izvješća izrađivat će se svake tri godine, ukupno dvaput tijekom provedbe strategije.</w:t>
            </w:r>
          </w:p>
          <w:p w14:paraId="20515B0B" w14:textId="50A8E5F9" w:rsidR="0052370A" w:rsidRPr="00A442CC" w:rsidRDefault="001D1420" w:rsidP="00D4253C">
            <w:pPr>
              <w:jc w:val="both"/>
              <w:rPr>
                <w:rFonts w:eastAsia="Calibri" w:cstheme="minorHAnsi"/>
              </w:rPr>
            </w:pPr>
            <w:r w:rsidRPr="00A442CC">
              <w:rPr>
                <w:rFonts w:eastAsia="Calibri" w:cstheme="minorHAnsi"/>
              </w:rPr>
              <w:t>Ciljevi evaluacije uključuju osiguranje transparentnosti i odgovornosti za korištenje javnih sredstava, učinkovitu raspodjelu sredstava, bolje upravljanje provedbom strategije i njezino prilagođavanje promjenama, preciznije utvrđivanje kvalitetnih, mjerljivih i realnih pokazatelja rezultata te povezivanje politike, programa, prioriteta, mjera i projekata.</w:t>
            </w:r>
          </w:p>
        </w:tc>
      </w:tr>
    </w:tbl>
    <w:p w14:paraId="69916DFA" w14:textId="77777777" w:rsidR="0052370A" w:rsidRPr="00A442CC" w:rsidRDefault="0052370A" w:rsidP="00D4253C">
      <w:pPr>
        <w:jc w:val="both"/>
        <w:rPr>
          <w:rFonts w:eastAsia="Calibri" w:cstheme="minorHAnsi"/>
          <w:sz w:val="20"/>
          <w:szCs w:val="20"/>
        </w:rPr>
      </w:pPr>
      <w:bookmarkStart w:id="105" w:name="_Hlk53151523"/>
    </w:p>
    <w:p w14:paraId="0B34EC5C" w14:textId="77777777" w:rsidR="0052370A" w:rsidRPr="00A442CC" w:rsidRDefault="0052370A" w:rsidP="00D4253C">
      <w:pPr>
        <w:jc w:val="both"/>
        <w:rPr>
          <w:rFonts w:eastAsia="Calibri" w:cstheme="minorHAnsi"/>
          <w:sz w:val="20"/>
          <w:szCs w:val="20"/>
        </w:rPr>
      </w:pPr>
    </w:p>
    <w:p w14:paraId="085C456A" w14:textId="77777777" w:rsidR="0052370A" w:rsidRPr="00A442CC" w:rsidRDefault="0052370A" w:rsidP="00D4253C">
      <w:pPr>
        <w:jc w:val="both"/>
        <w:rPr>
          <w:rFonts w:eastAsia="Calibri" w:cstheme="minorHAnsi"/>
          <w:sz w:val="20"/>
          <w:szCs w:val="20"/>
        </w:rPr>
        <w:sectPr w:rsidR="0052370A" w:rsidRPr="00A442CC" w:rsidSect="000D5965">
          <w:pgSz w:w="11906" w:h="16838"/>
          <w:pgMar w:top="1417" w:right="1417" w:bottom="1417" w:left="1417" w:header="708" w:footer="708" w:gutter="0"/>
          <w:cols w:space="708"/>
          <w:docGrid w:linePitch="360"/>
        </w:sectPr>
      </w:pPr>
    </w:p>
    <w:p w14:paraId="60C859F4" w14:textId="1E00EB3D" w:rsidR="0052370A" w:rsidRPr="00A442CC" w:rsidRDefault="0052370A" w:rsidP="00A442CC">
      <w:pPr>
        <w:keepNext/>
        <w:keepLines/>
        <w:spacing w:before="40" w:after="0"/>
        <w:jc w:val="both"/>
        <w:outlineLvl w:val="2"/>
        <w:rPr>
          <w:rFonts w:eastAsia="Yu Gothic Light" w:cstheme="minorHAnsi"/>
          <w:b/>
          <w:sz w:val="20"/>
          <w:szCs w:val="20"/>
        </w:rPr>
      </w:pPr>
      <w:bookmarkStart w:id="106" w:name="_Toc141350885"/>
      <w:bookmarkStart w:id="107" w:name="_Hlk53152583"/>
      <w:bookmarkEnd w:id="105"/>
      <w:r w:rsidRPr="00A442CC">
        <w:rPr>
          <w:rFonts w:eastAsia="Yu Gothic Light" w:cstheme="minorHAnsi"/>
          <w:b/>
          <w:sz w:val="20"/>
          <w:szCs w:val="20"/>
        </w:rPr>
        <w:lastRenderedPageBreak/>
        <w:t>Tablica 32: Plan pokazatelja – pokazatelji rezultata ZPP</w:t>
      </w:r>
      <w:bookmarkEnd w:id="106"/>
      <w:bookmarkEnd w:id="107"/>
    </w:p>
    <w:tbl>
      <w:tblPr>
        <w:tblStyle w:val="TableGrid"/>
        <w:tblW w:w="5000" w:type="pct"/>
        <w:tblInd w:w="0" w:type="dxa"/>
        <w:tblLook w:val="04A0" w:firstRow="1" w:lastRow="0" w:firstColumn="1" w:lastColumn="0" w:noHBand="0" w:noVBand="1"/>
      </w:tblPr>
      <w:tblGrid>
        <w:gridCol w:w="1637"/>
        <w:gridCol w:w="1623"/>
        <w:gridCol w:w="1469"/>
        <w:gridCol w:w="1935"/>
        <w:gridCol w:w="893"/>
        <w:gridCol w:w="896"/>
        <w:gridCol w:w="887"/>
        <w:gridCol w:w="887"/>
        <w:gridCol w:w="893"/>
        <w:gridCol w:w="890"/>
        <w:gridCol w:w="929"/>
        <w:gridCol w:w="1055"/>
      </w:tblGrid>
      <w:tr w:rsidR="004C6E04" w:rsidRPr="00A442CC" w14:paraId="007B0E33" w14:textId="77777777" w:rsidTr="00402D9A">
        <w:trPr>
          <w:trHeight w:val="920"/>
        </w:trPr>
        <w:tc>
          <w:tcPr>
            <w:tcW w:w="585" w:type="pct"/>
            <w:vMerge w:val="restart"/>
            <w:shd w:val="clear" w:color="auto" w:fill="B4C6E7" w:themeFill="accent1" w:themeFillTint="66"/>
            <w:vAlign w:val="center"/>
          </w:tcPr>
          <w:p w14:paraId="533BF589" w14:textId="77777777" w:rsidR="004C6E04" w:rsidRPr="00A442CC" w:rsidRDefault="004C6E04" w:rsidP="00A3624E">
            <w:pPr>
              <w:jc w:val="center"/>
              <w:rPr>
                <w:rFonts w:cstheme="minorHAnsi"/>
                <w:b/>
                <w:bCs/>
                <w:sz w:val="20"/>
                <w:szCs w:val="20"/>
                <w:lang w:val="hr-HR"/>
              </w:rPr>
            </w:pPr>
            <w:r w:rsidRPr="00A442CC">
              <w:rPr>
                <w:rFonts w:cstheme="minorHAnsi"/>
                <w:b/>
                <w:bCs/>
                <w:sz w:val="20"/>
                <w:szCs w:val="20"/>
                <w:lang w:val="hr-HR"/>
              </w:rPr>
              <w:t>Naziv pokazatelja rezultata ZPP (RI)</w:t>
            </w:r>
          </w:p>
        </w:tc>
        <w:tc>
          <w:tcPr>
            <w:tcW w:w="580" w:type="pct"/>
            <w:vMerge w:val="restart"/>
            <w:shd w:val="clear" w:color="auto" w:fill="B4C6E7" w:themeFill="accent1" w:themeFillTint="66"/>
            <w:vAlign w:val="center"/>
          </w:tcPr>
          <w:p w14:paraId="3E47671B" w14:textId="77777777" w:rsidR="004C6E04" w:rsidRPr="00A442CC" w:rsidRDefault="004C6E04" w:rsidP="00A3624E">
            <w:pPr>
              <w:jc w:val="center"/>
              <w:rPr>
                <w:rFonts w:cstheme="minorHAnsi"/>
                <w:b/>
                <w:bCs/>
                <w:sz w:val="20"/>
                <w:szCs w:val="20"/>
                <w:lang w:val="hr-HR"/>
              </w:rPr>
            </w:pPr>
            <w:r w:rsidRPr="00A442CC">
              <w:rPr>
                <w:rFonts w:cstheme="minorHAnsi"/>
                <w:b/>
                <w:bCs/>
                <w:sz w:val="20"/>
                <w:szCs w:val="20"/>
                <w:lang w:val="hr-HR"/>
              </w:rPr>
              <w:t>Naziv mjerne jedinice</w:t>
            </w:r>
          </w:p>
        </w:tc>
        <w:tc>
          <w:tcPr>
            <w:tcW w:w="525" w:type="pct"/>
            <w:vMerge w:val="restart"/>
            <w:shd w:val="clear" w:color="auto" w:fill="B4C6E7" w:themeFill="accent1" w:themeFillTint="66"/>
            <w:vAlign w:val="center"/>
          </w:tcPr>
          <w:p w14:paraId="544B4495" w14:textId="77777777" w:rsidR="004C6E04" w:rsidRPr="00A442CC" w:rsidDel="002E27B3" w:rsidRDefault="004C6E04" w:rsidP="00A3624E">
            <w:pPr>
              <w:jc w:val="center"/>
              <w:rPr>
                <w:rFonts w:cstheme="minorHAnsi"/>
                <w:b/>
                <w:bCs/>
                <w:sz w:val="20"/>
                <w:szCs w:val="20"/>
                <w:lang w:val="hr-HR"/>
              </w:rPr>
            </w:pPr>
            <w:r w:rsidRPr="00A442CC">
              <w:rPr>
                <w:rFonts w:cstheme="minorHAnsi"/>
                <w:b/>
                <w:bCs/>
                <w:sz w:val="20"/>
                <w:szCs w:val="20"/>
                <w:lang w:val="hr-HR"/>
              </w:rPr>
              <w:t>Mjerna jedinica</w:t>
            </w:r>
          </w:p>
        </w:tc>
        <w:tc>
          <w:tcPr>
            <w:tcW w:w="691" w:type="pct"/>
            <w:vMerge w:val="restart"/>
            <w:shd w:val="clear" w:color="auto" w:fill="B4C6E7" w:themeFill="accent1" w:themeFillTint="66"/>
            <w:vAlign w:val="center"/>
          </w:tcPr>
          <w:p w14:paraId="6692F6CC" w14:textId="77777777" w:rsidR="004C6E04" w:rsidRPr="00A442CC" w:rsidRDefault="004C6E04" w:rsidP="00A3624E">
            <w:pPr>
              <w:jc w:val="center"/>
              <w:rPr>
                <w:rFonts w:cstheme="minorHAnsi"/>
                <w:b/>
                <w:bCs/>
                <w:sz w:val="20"/>
                <w:szCs w:val="20"/>
                <w:lang w:val="hr-HR"/>
              </w:rPr>
            </w:pPr>
            <w:r w:rsidRPr="00A442CC">
              <w:rPr>
                <w:rFonts w:cstheme="minorHAnsi"/>
                <w:b/>
                <w:bCs/>
                <w:sz w:val="20"/>
                <w:szCs w:val="20"/>
                <w:lang w:val="hr-HR"/>
              </w:rPr>
              <w:t>Intervencija LRS (naziv i/ili kod)</w:t>
            </w:r>
          </w:p>
        </w:tc>
        <w:tc>
          <w:tcPr>
            <w:tcW w:w="2619" w:type="pct"/>
            <w:gridSpan w:val="8"/>
            <w:shd w:val="clear" w:color="auto" w:fill="B4C6E7" w:themeFill="accent1" w:themeFillTint="66"/>
            <w:vAlign w:val="center"/>
          </w:tcPr>
          <w:p w14:paraId="2F12D4D0" w14:textId="3A41E06F" w:rsidR="004C6E04" w:rsidRPr="00A442CC" w:rsidRDefault="004C6E04" w:rsidP="00A3624E">
            <w:pPr>
              <w:jc w:val="center"/>
              <w:rPr>
                <w:rFonts w:cstheme="minorHAnsi"/>
                <w:b/>
                <w:bCs/>
                <w:sz w:val="20"/>
                <w:szCs w:val="20"/>
                <w:lang w:val="hr-HR"/>
              </w:rPr>
            </w:pPr>
            <w:r w:rsidRPr="00A442CC">
              <w:rPr>
                <w:rFonts w:cstheme="minorHAnsi"/>
                <w:b/>
                <w:bCs/>
                <w:sz w:val="20"/>
                <w:szCs w:val="20"/>
                <w:lang w:val="hr-HR"/>
              </w:rPr>
              <w:t>Ciljna vrijednost po godinama</w:t>
            </w:r>
          </w:p>
        </w:tc>
      </w:tr>
      <w:tr w:rsidR="004C6E04" w:rsidRPr="00A442CC" w14:paraId="5467C0A4" w14:textId="77777777" w:rsidTr="00402D9A">
        <w:trPr>
          <w:trHeight w:val="164"/>
        </w:trPr>
        <w:tc>
          <w:tcPr>
            <w:tcW w:w="585" w:type="pct"/>
            <w:vMerge/>
            <w:shd w:val="clear" w:color="auto" w:fill="B4C6E7" w:themeFill="accent1" w:themeFillTint="66"/>
            <w:vAlign w:val="center"/>
          </w:tcPr>
          <w:p w14:paraId="0BDC7DD1" w14:textId="77777777" w:rsidR="004C6E04" w:rsidRPr="00A442CC" w:rsidRDefault="004C6E04" w:rsidP="00A3624E">
            <w:pPr>
              <w:jc w:val="center"/>
              <w:rPr>
                <w:rFonts w:cstheme="minorHAnsi"/>
                <w:b/>
                <w:bCs/>
                <w:sz w:val="20"/>
                <w:szCs w:val="20"/>
                <w:lang w:val="hr-HR"/>
              </w:rPr>
            </w:pPr>
          </w:p>
        </w:tc>
        <w:tc>
          <w:tcPr>
            <w:tcW w:w="580" w:type="pct"/>
            <w:vMerge/>
            <w:shd w:val="clear" w:color="auto" w:fill="B4C6E7" w:themeFill="accent1" w:themeFillTint="66"/>
            <w:vAlign w:val="center"/>
          </w:tcPr>
          <w:p w14:paraId="24D372C0" w14:textId="77777777" w:rsidR="004C6E04" w:rsidRPr="00A442CC" w:rsidRDefault="004C6E04" w:rsidP="00A3624E">
            <w:pPr>
              <w:jc w:val="center"/>
              <w:rPr>
                <w:rFonts w:cstheme="minorHAnsi"/>
                <w:b/>
                <w:bCs/>
                <w:sz w:val="20"/>
                <w:szCs w:val="20"/>
                <w:lang w:val="hr-HR"/>
              </w:rPr>
            </w:pPr>
          </w:p>
        </w:tc>
        <w:tc>
          <w:tcPr>
            <w:tcW w:w="525" w:type="pct"/>
            <w:vMerge/>
            <w:shd w:val="clear" w:color="auto" w:fill="B4C6E7" w:themeFill="accent1" w:themeFillTint="66"/>
            <w:vAlign w:val="center"/>
          </w:tcPr>
          <w:p w14:paraId="5EE5FB17" w14:textId="77777777" w:rsidR="004C6E04" w:rsidRPr="00A442CC" w:rsidRDefault="004C6E04" w:rsidP="00A3624E">
            <w:pPr>
              <w:jc w:val="center"/>
              <w:rPr>
                <w:rFonts w:cstheme="minorHAnsi"/>
                <w:b/>
                <w:bCs/>
                <w:sz w:val="20"/>
                <w:szCs w:val="20"/>
                <w:lang w:val="hr-HR"/>
              </w:rPr>
            </w:pPr>
          </w:p>
        </w:tc>
        <w:tc>
          <w:tcPr>
            <w:tcW w:w="691" w:type="pct"/>
            <w:vMerge/>
            <w:shd w:val="clear" w:color="auto" w:fill="B4C6E7" w:themeFill="accent1" w:themeFillTint="66"/>
            <w:vAlign w:val="center"/>
          </w:tcPr>
          <w:p w14:paraId="37DE808D" w14:textId="77777777" w:rsidR="004C6E04" w:rsidRPr="00A442CC" w:rsidRDefault="004C6E04" w:rsidP="00A3624E">
            <w:pPr>
              <w:jc w:val="center"/>
              <w:rPr>
                <w:rFonts w:cstheme="minorHAnsi"/>
                <w:b/>
                <w:bCs/>
                <w:sz w:val="20"/>
                <w:szCs w:val="20"/>
                <w:lang w:val="hr-HR"/>
              </w:rPr>
            </w:pPr>
          </w:p>
        </w:tc>
        <w:tc>
          <w:tcPr>
            <w:tcW w:w="319" w:type="pct"/>
            <w:shd w:val="clear" w:color="auto" w:fill="B4C6E7" w:themeFill="accent1" w:themeFillTint="66"/>
            <w:vAlign w:val="center"/>
          </w:tcPr>
          <w:p w14:paraId="6DF685A0" w14:textId="77777777" w:rsidR="004C6E04" w:rsidRPr="00A442CC" w:rsidRDefault="004C6E04" w:rsidP="00A3624E">
            <w:pPr>
              <w:jc w:val="center"/>
              <w:rPr>
                <w:rFonts w:cstheme="minorHAnsi"/>
                <w:b/>
                <w:bCs/>
                <w:sz w:val="20"/>
                <w:szCs w:val="20"/>
                <w:lang w:val="hr-HR"/>
              </w:rPr>
            </w:pPr>
            <w:r w:rsidRPr="00A442CC">
              <w:rPr>
                <w:rFonts w:cstheme="minorHAnsi"/>
                <w:b/>
                <w:bCs/>
                <w:sz w:val="20"/>
                <w:szCs w:val="20"/>
                <w:lang w:val="hr-HR"/>
              </w:rPr>
              <w:t>2023.</w:t>
            </w:r>
          </w:p>
          <w:p w14:paraId="25713440" w14:textId="77777777" w:rsidR="004C6E04" w:rsidRPr="00A442CC" w:rsidRDefault="004C6E04" w:rsidP="00A3624E">
            <w:pPr>
              <w:jc w:val="center"/>
              <w:rPr>
                <w:rFonts w:cstheme="minorHAnsi"/>
                <w:b/>
                <w:bCs/>
                <w:sz w:val="20"/>
                <w:szCs w:val="20"/>
                <w:lang w:val="hr-HR"/>
              </w:rPr>
            </w:pPr>
          </w:p>
        </w:tc>
        <w:tc>
          <w:tcPr>
            <w:tcW w:w="320" w:type="pct"/>
            <w:shd w:val="clear" w:color="auto" w:fill="B4C6E7" w:themeFill="accent1" w:themeFillTint="66"/>
            <w:vAlign w:val="center"/>
          </w:tcPr>
          <w:p w14:paraId="02EE4F19" w14:textId="77777777" w:rsidR="004C6E04" w:rsidRPr="00A442CC" w:rsidRDefault="004C6E04" w:rsidP="00A3624E">
            <w:pPr>
              <w:jc w:val="center"/>
              <w:rPr>
                <w:rFonts w:cstheme="minorHAnsi"/>
                <w:b/>
                <w:bCs/>
                <w:sz w:val="20"/>
                <w:szCs w:val="20"/>
                <w:lang w:val="hr-HR"/>
              </w:rPr>
            </w:pPr>
            <w:r w:rsidRPr="00A442CC">
              <w:rPr>
                <w:rFonts w:cstheme="minorHAnsi"/>
                <w:b/>
                <w:bCs/>
                <w:sz w:val="20"/>
                <w:szCs w:val="20"/>
                <w:lang w:val="hr-HR"/>
              </w:rPr>
              <w:t>2024.</w:t>
            </w:r>
          </w:p>
          <w:p w14:paraId="0B5D2F60" w14:textId="77777777" w:rsidR="004C6E04" w:rsidRPr="00A442CC" w:rsidRDefault="004C6E04" w:rsidP="00A3624E">
            <w:pPr>
              <w:jc w:val="center"/>
              <w:rPr>
                <w:rFonts w:cstheme="minorHAnsi"/>
                <w:b/>
                <w:bCs/>
                <w:sz w:val="20"/>
                <w:szCs w:val="20"/>
                <w:lang w:val="hr-HR"/>
              </w:rPr>
            </w:pPr>
          </w:p>
        </w:tc>
        <w:tc>
          <w:tcPr>
            <w:tcW w:w="317" w:type="pct"/>
            <w:shd w:val="clear" w:color="auto" w:fill="B4C6E7" w:themeFill="accent1" w:themeFillTint="66"/>
            <w:vAlign w:val="center"/>
          </w:tcPr>
          <w:p w14:paraId="10EF3FAF" w14:textId="77777777" w:rsidR="004C6E04" w:rsidRPr="00A442CC" w:rsidRDefault="004C6E04" w:rsidP="00A3624E">
            <w:pPr>
              <w:jc w:val="center"/>
              <w:rPr>
                <w:rFonts w:cstheme="minorHAnsi"/>
                <w:b/>
                <w:bCs/>
                <w:sz w:val="20"/>
                <w:szCs w:val="20"/>
                <w:lang w:val="hr-HR"/>
              </w:rPr>
            </w:pPr>
            <w:r w:rsidRPr="00A442CC">
              <w:rPr>
                <w:rFonts w:cstheme="minorHAnsi"/>
                <w:b/>
                <w:bCs/>
                <w:sz w:val="20"/>
                <w:szCs w:val="20"/>
                <w:lang w:val="hr-HR"/>
              </w:rPr>
              <w:t>2025.</w:t>
            </w:r>
          </w:p>
          <w:p w14:paraId="456AE3D2" w14:textId="77777777" w:rsidR="004C6E04" w:rsidRPr="00A442CC" w:rsidRDefault="004C6E04" w:rsidP="00A3624E">
            <w:pPr>
              <w:jc w:val="center"/>
              <w:rPr>
                <w:rFonts w:cstheme="minorHAnsi"/>
                <w:b/>
                <w:bCs/>
                <w:sz w:val="20"/>
                <w:szCs w:val="20"/>
                <w:lang w:val="hr-HR"/>
              </w:rPr>
            </w:pPr>
          </w:p>
        </w:tc>
        <w:tc>
          <w:tcPr>
            <w:tcW w:w="317" w:type="pct"/>
            <w:shd w:val="clear" w:color="auto" w:fill="B4C6E7" w:themeFill="accent1" w:themeFillTint="66"/>
            <w:vAlign w:val="center"/>
          </w:tcPr>
          <w:p w14:paraId="30B2D647" w14:textId="77777777" w:rsidR="004C6E04" w:rsidRPr="00A442CC" w:rsidRDefault="004C6E04" w:rsidP="00A3624E">
            <w:pPr>
              <w:jc w:val="center"/>
              <w:rPr>
                <w:rFonts w:cstheme="minorHAnsi"/>
                <w:b/>
                <w:bCs/>
                <w:sz w:val="20"/>
                <w:szCs w:val="20"/>
                <w:lang w:val="hr-HR"/>
              </w:rPr>
            </w:pPr>
            <w:r w:rsidRPr="00A442CC">
              <w:rPr>
                <w:rFonts w:cstheme="minorHAnsi"/>
                <w:b/>
                <w:bCs/>
                <w:sz w:val="20"/>
                <w:szCs w:val="20"/>
                <w:lang w:val="hr-HR"/>
              </w:rPr>
              <w:t>2026.</w:t>
            </w:r>
          </w:p>
          <w:p w14:paraId="57D34200" w14:textId="77777777" w:rsidR="004C6E04" w:rsidRPr="00A442CC" w:rsidRDefault="004C6E04" w:rsidP="00A3624E">
            <w:pPr>
              <w:jc w:val="center"/>
              <w:rPr>
                <w:rFonts w:cstheme="minorHAnsi"/>
                <w:b/>
                <w:bCs/>
                <w:sz w:val="20"/>
                <w:szCs w:val="20"/>
                <w:lang w:val="hr-HR"/>
              </w:rPr>
            </w:pPr>
          </w:p>
        </w:tc>
        <w:tc>
          <w:tcPr>
            <w:tcW w:w="319" w:type="pct"/>
            <w:shd w:val="clear" w:color="auto" w:fill="B4C6E7" w:themeFill="accent1" w:themeFillTint="66"/>
            <w:vAlign w:val="center"/>
          </w:tcPr>
          <w:p w14:paraId="5E97DC87" w14:textId="77777777" w:rsidR="004C6E04" w:rsidRPr="00A442CC" w:rsidRDefault="004C6E04" w:rsidP="00A3624E">
            <w:pPr>
              <w:jc w:val="center"/>
              <w:rPr>
                <w:rFonts w:cstheme="minorHAnsi"/>
                <w:b/>
                <w:bCs/>
                <w:sz w:val="20"/>
                <w:szCs w:val="20"/>
                <w:lang w:val="hr-HR"/>
              </w:rPr>
            </w:pPr>
            <w:r w:rsidRPr="00A442CC">
              <w:rPr>
                <w:rFonts w:cstheme="minorHAnsi"/>
                <w:b/>
                <w:bCs/>
                <w:sz w:val="20"/>
                <w:szCs w:val="20"/>
                <w:lang w:val="hr-HR"/>
              </w:rPr>
              <w:t>2027.</w:t>
            </w:r>
          </w:p>
          <w:p w14:paraId="02F421C8" w14:textId="77777777" w:rsidR="004C6E04" w:rsidRPr="00A442CC" w:rsidRDefault="004C6E04" w:rsidP="00A3624E">
            <w:pPr>
              <w:jc w:val="center"/>
              <w:rPr>
                <w:rFonts w:cstheme="minorHAnsi"/>
                <w:b/>
                <w:bCs/>
                <w:sz w:val="20"/>
                <w:szCs w:val="20"/>
                <w:lang w:val="hr-HR"/>
              </w:rPr>
            </w:pPr>
          </w:p>
        </w:tc>
        <w:tc>
          <w:tcPr>
            <w:tcW w:w="318" w:type="pct"/>
            <w:shd w:val="clear" w:color="auto" w:fill="B4C6E7" w:themeFill="accent1" w:themeFillTint="66"/>
            <w:vAlign w:val="center"/>
          </w:tcPr>
          <w:p w14:paraId="6AC096FF" w14:textId="77777777" w:rsidR="004C6E04" w:rsidRPr="00A442CC" w:rsidRDefault="004C6E04" w:rsidP="00A3624E">
            <w:pPr>
              <w:jc w:val="center"/>
              <w:rPr>
                <w:rFonts w:cstheme="minorHAnsi"/>
                <w:b/>
                <w:bCs/>
                <w:sz w:val="20"/>
                <w:szCs w:val="20"/>
                <w:lang w:val="hr-HR"/>
              </w:rPr>
            </w:pPr>
            <w:r w:rsidRPr="00A442CC">
              <w:rPr>
                <w:rFonts w:cstheme="minorHAnsi"/>
                <w:b/>
                <w:bCs/>
                <w:sz w:val="20"/>
                <w:szCs w:val="20"/>
                <w:lang w:val="hr-HR"/>
              </w:rPr>
              <w:t>2028.</w:t>
            </w:r>
          </w:p>
        </w:tc>
        <w:tc>
          <w:tcPr>
            <w:tcW w:w="332" w:type="pct"/>
            <w:shd w:val="clear" w:color="auto" w:fill="B4C6E7" w:themeFill="accent1" w:themeFillTint="66"/>
            <w:vAlign w:val="center"/>
          </w:tcPr>
          <w:p w14:paraId="796DAE52" w14:textId="77777777" w:rsidR="004C6E04" w:rsidRPr="00A442CC" w:rsidRDefault="004C6E04" w:rsidP="00A3624E">
            <w:pPr>
              <w:jc w:val="center"/>
              <w:rPr>
                <w:rFonts w:cstheme="minorHAnsi"/>
                <w:b/>
                <w:bCs/>
                <w:sz w:val="20"/>
                <w:szCs w:val="20"/>
                <w:lang w:val="hr-HR"/>
              </w:rPr>
            </w:pPr>
            <w:r w:rsidRPr="00A442CC">
              <w:rPr>
                <w:rFonts w:cstheme="minorHAnsi"/>
                <w:b/>
                <w:bCs/>
                <w:sz w:val="20"/>
                <w:szCs w:val="20"/>
                <w:lang w:val="hr-HR"/>
              </w:rPr>
              <w:t>2029.</w:t>
            </w:r>
          </w:p>
        </w:tc>
        <w:tc>
          <w:tcPr>
            <w:tcW w:w="377" w:type="pct"/>
            <w:shd w:val="clear" w:color="auto" w:fill="B4C6E7" w:themeFill="accent1" w:themeFillTint="66"/>
            <w:vAlign w:val="center"/>
          </w:tcPr>
          <w:p w14:paraId="7FC57007" w14:textId="77777777" w:rsidR="004C6E04" w:rsidRPr="00A442CC" w:rsidRDefault="004C6E04" w:rsidP="00A3624E">
            <w:pPr>
              <w:jc w:val="center"/>
              <w:rPr>
                <w:rFonts w:cstheme="minorHAnsi"/>
                <w:b/>
                <w:bCs/>
                <w:sz w:val="20"/>
                <w:szCs w:val="20"/>
                <w:lang w:val="hr-HR"/>
              </w:rPr>
            </w:pPr>
            <w:r w:rsidRPr="00A442CC">
              <w:rPr>
                <w:rFonts w:cstheme="minorHAnsi"/>
                <w:b/>
                <w:bCs/>
                <w:sz w:val="20"/>
                <w:szCs w:val="20"/>
                <w:lang w:val="hr-HR"/>
              </w:rPr>
              <w:t>Ukupna vrijednost</w:t>
            </w:r>
          </w:p>
        </w:tc>
      </w:tr>
      <w:tr w:rsidR="004C6E04" w:rsidRPr="00A442CC" w14:paraId="799ABB5B" w14:textId="77777777" w:rsidTr="00402D9A">
        <w:trPr>
          <w:trHeight w:val="807"/>
        </w:trPr>
        <w:tc>
          <w:tcPr>
            <w:tcW w:w="585" w:type="pct"/>
            <w:vAlign w:val="center"/>
          </w:tcPr>
          <w:p w14:paraId="2B563669" w14:textId="0C4BDB58" w:rsidR="004C6E04" w:rsidRPr="00A442CC" w:rsidRDefault="004C6E04" w:rsidP="00A3624E">
            <w:pPr>
              <w:jc w:val="center"/>
              <w:rPr>
                <w:rFonts w:cstheme="minorHAnsi"/>
                <w:sz w:val="20"/>
                <w:szCs w:val="20"/>
                <w:lang w:val="hr-HR"/>
              </w:rPr>
            </w:pPr>
            <w:r w:rsidRPr="00A442CC">
              <w:rPr>
                <w:rFonts w:cstheme="minorHAnsi"/>
                <w:sz w:val="20"/>
                <w:szCs w:val="20"/>
                <w:lang w:val="hr-HR"/>
              </w:rPr>
              <w:t>R.9. Modernizacija poljoprivrednih gospodarstava</w:t>
            </w:r>
          </w:p>
        </w:tc>
        <w:tc>
          <w:tcPr>
            <w:tcW w:w="580" w:type="pct"/>
            <w:vAlign w:val="center"/>
          </w:tcPr>
          <w:p w14:paraId="25722407" w14:textId="77777777" w:rsidR="004C6E04" w:rsidRPr="00A442CC" w:rsidRDefault="004C6E04" w:rsidP="00A3624E">
            <w:pPr>
              <w:jc w:val="center"/>
              <w:rPr>
                <w:rFonts w:cstheme="minorHAnsi"/>
                <w:sz w:val="20"/>
                <w:szCs w:val="20"/>
                <w:lang w:val="hr-HR"/>
              </w:rPr>
            </w:pPr>
            <w:r w:rsidRPr="00A442CC">
              <w:rPr>
                <w:rFonts w:cstheme="minorHAnsi"/>
                <w:sz w:val="20"/>
                <w:szCs w:val="20"/>
                <w:lang w:val="hr-HR"/>
              </w:rPr>
              <w:t>Udio poljoprivrednih gospodarstava koja primaju potporu za ulaganja u restrukturiranje i modernizaciju, uključujući poboljšanje učinkovitosti resursa</w:t>
            </w:r>
          </w:p>
        </w:tc>
        <w:tc>
          <w:tcPr>
            <w:tcW w:w="525" w:type="pct"/>
            <w:vAlign w:val="center"/>
          </w:tcPr>
          <w:p w14:paraId="26DCD7C4" w14:textId="77777777" w:rsidR="004C6E04" w:rsidRPr="00A442CC" w:rsidRDefault="004C6E04" w:rsidP="00A3624E">
            <w:pPr>
              <w:jc w:val="center"/>
              <w:rPr>
                <w:rFonts w:cstheme="minorHAnsi"/>
                <w:sz w:val="20"/>
                <w:szCs w:val="20"/>
                <w:lang w:val="hr-HR"/>
              </w:rPr>
            </w:pPr>
            <w:r w:rsidRPr="00A442CC">
              <w:rPr>
                <w:rFonts w:cstheme="minorHAnsi"/>
                <w:sz w:val="20"/>
                <w:szCs w:val="20"/>
                <w:lang w:val="hr-HR"/>
              </w:rPr>
              <w:t>Broj poljoprivrednih gospodarstva koji primaju potporu</w:t>
            </w:r>
          </w:p>
        </w:tc>
        <w:tc>
          <w:tcPr>
            <w:tcW w:w="691" w:type="pct"/>
            <w:vAlign w:val="center"/>
          </w:tcPr>
          <w:p w14:paraId="014E4F07" w14:textId="77777777" w:rsidR="004C6E04" w:rsidRPr="00A442CC" w:rsidRDefault="004C6E04" w:rsidP="00A3624E">
            <w:pPr>
              <w:jc w:val="center"/>
              <w:rPr>
                <w:rFonts w:cstheme="minorHAnsi"/>
                <w:sz w:val="20"/>
                <w:szCs w:val="20"/>
                <w:lang w:val="hr-HR"/>
              </w:rPr>
            </w:pPr>
            <w:r w:rsidRPr="00A442CC">
              <w:rPr>
                <w:rFonts w:cstheme="minorHAnsi"/>
                <w:sz w:val="20"/>
                <w:szCs w:val="20"/>
                <w:lang w:val="hr-HR"/>
              </w:rPr>
              <w:t>2.1 „Potpora održivom razvoju i modernizaciji poljoprivrednih gospodarstva“</w:t>
            </w:r>
          </w:p>
        </w:tc>
        <w:tc>
          <w:tcPr>
            <w:tcW w:w="319" w:type="pct"/>
            <w:vAlign w:val="center"/>
          </w:tcPr>
          <w:p w14:paraId="343A6455" w14:textId="77777777" w:rsidR="004C6E04" w:rsidRPr="00A442CC" w:rsidRDefault="004C6E04" w:rsidP="00A3624E">
            <w:pPr>
              <w:jc w:val="center"/>
              <w:rPr>
                <w:rFonts w:cstheme="minorHAnsi"/>
                <w:sz w:val="20"/>
                <w:szCs w:val="20"/>
                <w:lang w:val="hr-HR"/>
              </w:rPr>
            </w:pPr>
          </w:p>
        </w:tc>
        <w:tc>
          <w:tcPr>
            <w:tcW w:w="320" w:type="pct"/>
            <w:vAlign w:val="center"/>
          </w:tcPr>
          <w:p w14:paraId="3F27F1D6" w14:textId="77777777" w:rsidR="004C6E04" w:rsidRPr="00A442CC" w:rsidRDefault="004C6E04" w:rsidP="00A3624E">
            <w:pPr>
              <w:jc w:val="center"/>
              <w:rPr>
                <w:rFonts w:cstheme="minorHAnsi"/>
                <w:sz w:val="20"/>
                <w:szCs w:val="20"/>
                <w:lang w:val="hr-HR"/>
              </w:rPr>
            </w:pPr>
          </w:p>
        </w:tc>
        <w:tc>
          <w:tcPr>
            <w:tcW w:w="317" w:type="pct"/>
            <w:vAlign w:val="center"/>
          </w:tcPr>
          <w:p w14:paraId="7A7585BA" w14:textId="593C10B4" w:rsidR="004C6E04" w:rsidRPr="00A442CC" w:rsidRDefault="004C6E04" w:rsidP="00A3624E">
            <w:pPr>
              <w:jc w:val="center"/>
              <w:rPr>
                <w:rFonts w:cstheme="minorHAnsi"/>
                <w:sz w:val="20"/>
                <w:szCs w:val="20"/>
                <w:lang w:val="hr-HR"/>
              </w:rPr>
            </w:pPr>
          </w:p>
        </w:tc>
        <w:tc>
          <w:tcPr>
            <w:tcW w:w="317" w:type="pct"/>
            <w:vAlign w:val="center"/>
          </w:tcPr>
          <w:p w14:paraId="09983725" w14:textId="3A73191F" w:rsidR="004C6E04" w:rsidRPr="00A442CC" w:rsidRDefault="00086419" w:rsidP="00A3624E">
            <w:pPr>
              <w:jc w:val="center"/>
              <w:rPr>
                <w:rFonts w:cstheme="minorHAnsi"/>
                <w:sz w:val="20"/>
                <w:szCs w:val="20"/>
                <w:lang w:val="hr-HR"/>
              </w:rPr>
            </w:pPr>
            <w:r>
              <w:rPr>
                <w:rFonts w:cstheme="minorHAnsi"/>
                <w:sz w:val="20"/>
                <w:szCs w:val="20"/>
                <w:lang w:val="hr-HR"/>
              </w:rPr>
              <w:t>10</w:t>
            </w:r>
          </w:p>
        </w:tc>
        <w:tc>
          <w:tcPr>
            <w:tcW w:w="319" w:type="pct"/>
            <w:vAlign w:val="center"/>
          </w:tcPr>
          <w:p w14:paraId="2F88429C" w14:textId="4F472D92" w:rsidR="004C6E04" w:rsidRPr="00A442CC" w:rsidRDefault="00086419" w:rsidP="00A3624E">
            <w:pPr>
              <w:jc w:val="center"/>
              <w:rPr>
                <w:rFonts w:cstheme="minorHAnsi"/>
                <w:sz w:val="20"/>
                <w:szCs w:val="20"/>
                <w:lang w:val="hr-HR"/>
              </w:rPr>
            </w:pPr>
            <w:r>
              <w:rPr>
                <w:rFonts w:cstheme="minorHAnsi"/>
                <w:sz w:val="20"/>
                <w:szCs w:val="20"/>
                <w:lang w:val="hr-HR"/>
              </w:rPr>
              <w:t>14</w:t>
            </w:r>
          </w:p>
        </w:tc>
        <w:tc>
          <w:tcPr>
            <w:tcW w:w="318" w:type="pct"/>
            <w:vAlign w:val="center"/>
          </w:tcPr>
          <w:p w14:paraId="19702F0B" w14:textId="77777777" w:rsidR="004C6E04" w:rsidRPr="00A442CC" w:rsidRDefault="004C6E04" w:rsidP="00A3624E">
            <w:pPr>
              <w:jc w:val="center"/>
              <w:rPr>
                <w:rFonts w:cstheme="minorHAnsi"/>
                <w:sz w:val="20"/>
                <w:szCs w:val="20"/>
                <w:lang w:val="hr-HR"/>
              </w:rPr>
            </w:pPr>
          </w:p>
        </w:tc>
        <w:tc>
          <w:tcPr>
            <w:tcW w:w="332" w:type="pct"/>
            <w:vAlign w:val="center"/>
          </w:tcPr>
          <w:p w14:paraId="7FC980B3" w14:textId="77777777" w:rsidR="004C6E04" w:rsidRPr="00A442CC" w:rsidRDefault="004C6E04" w:rsidP="00A3624E">
            <w:pPr>
              <w:jc w:val="center"/>
              <w:rPr>
                <w:rFonts w:cstheme="minorHAnsi"/>
                <w:sz w:val="20"/>
                <w:szCs w:val="20"/>
                <w:lang w:val="hr-HR"/>
              </w:rPr>
            </w:pPr>
          </w:p>
        </w:tc>
        <w:tc>
          <w:tcPr>
            <w:tcW w:w="377" w:type="pct"/>
            <w:vAlign w:val="center"/>
          </w:tcPr>
          <w:p w14:paraId="705B4CB5" w14:textId="38CCB8D6" w:rsidR="004C6E04" w:rsidRPr="00A442CC" w:rsidRDefault="002446AB" w:rsidP="00A3624E">
            <w:pPr>
              <w:jc w:val="center"/>
              <w:rPr>
                <w:rFonts w:cstheme="minorHAnsi"/>
                <w:sz w:val="20"/>
                <w:szCs w:val="20"/>
                <w:lang w:val="hr-HR"/>
              </w:rPr>
            </w:pPr>
            <w:r>
              <w:rPr>
                <w:rFonts w:cstheme="minorHAnsi"/>
                <w:sz w:val="20"/>
                <w:szCs w:val="20"/>
                <w:lang w:val="hr-HR"/>
              </w:rPr>
              <w:t>24</w:t>
            </w:r>
          </w:p>
        </w:tc>
      </w:tr>
      <w:tr w:rsidR="00402D9A" w:rsidRPr="00A442CC" w14:paraId="50DBAC3C" w14:textId="77777777" w:rsidTr="00402D9A">
        <w:trPr>
          <w:trHeight w:val="615"/>
        </w:trPr>
        <w:tc>
          <w:tcPr>
            <w:tcW w:w="585" w:type="pct"/>
            <w:vMerge w:val="restart"/>
            <w:vAlign w:val="center"/>
          </w:tcPr>
          <w:p w14:paraId="401278C9" w14:textId="77777777" w:rsidR="00402D9A" w:rsidRPr="00A442CC" w:rsidRDefault="00402D9A" w:rsidP="00A3624E">
            <w:pPr>
              <w:jc w:val="center"/>
              <w:rPr>
                <w:rFonts w:cstheme="minorHAnsi"/>
                <w:sz w:val="20"/>
                <w:szCs w:val="20"/>
                <w:lang w:val="hr-HR"/>
              </w:rPr>
            </w:pPr>
            <w:r w:rsidRPr="00A442CC">
              <w:rPr>
                <w:rFonts w:cstheme="minorHAnsi"/>
                <w:sz w:val="20"/>
                <w:szCs w:val="20"/>
                <w:lang w:val="hr-HR"/>
              </w:rPr>
              <w:t>R.37 Rast i radna mjesta u ruralnim područjima</w:t>
            </w:r>
          </w:p>
        </w:tc>
        <w:tc>
          <w:tcPr>
            <w:tcW w:w="580" w:type="pct"/>
            <w:vMerge w:val="restart"/>
            <w:vAlign w:val="center"/>
          </w:tcPr>
          <w:p w14:paraId="1FB0920F" w14:textId="77777777" w:rsidR="00402D9A" w:rsidRPr="00A442CC" w:rsidRDefault="00402D9A" w:rsidP="00A3624E">
            <w:pPr>
              <w:jc w:val="center"/>
              <w:rPr>
                <w:rFonts w:cstheme="minorHAnsi"/>
                <w:sz w:val="20"/>
                <w:szCs w:val="20"/>
                <w:lang w:val="hr-HR"/>
              </w:rPr>
            </w:pPr>
            <w:r w:rsidRPr="00A442CC">
              <w:rPr>
                <w:rFonts w:cstheme="minorHAnsi"/>
                <w:sz w:val="20"/>
                <w:szCs w:val="20"/>
                <w:lang w:val="hr-HR"/>
              </w:rPr>
              <w:t>Nova radna mjesta koja primaju potporu u okviru projekata ZPP-a</w:t>
            </w:r>
          </w:p>
        </w:tc>
        <w:tc>
          <w:tcPr>
            <w:tcW w:w="525" w:type="pct"/>
            <w:vMerge w:val="restart"/>
            <w:vAlign w:val="center"/>
          </w:tcPr>
          <w:p w14:paraId="53E01786" w14:textId="77777777" w:rsidR="00402D9A" w:rsidRPr="00A442CC" w:rsidRDefault="00402D9A" w:rsidP="00A3624E">
            <w:pPr>
              <w:jc w:val="center"/>
              <w:rPr>
                <w:rFonts w:cstheme="minorHAnsi"/>
                <w:sz w:val="20"/>
                <w:szCs w:val="20"/>
                <w:lang w:val="hr-HR"/>
              </w:rPr>
            </w:pPr>
            <w:r w:rsidRPr="00A442CC">
              <w:rPr>
                <w:rFonts w:cstheme="minorHAnsi"/>
                <w:sz w:val="20"/>
                <w:szCs w:val="20"/>
                <w:lang w:val="hr-HR"/>
              </w:rPr>
              <w:t>Broj otvorenih radnih mjesta u ekvivalentu punog radnog vremena (FTE)</w:t>
            </w:r>
          </w:p>
        </w:tc>
        <w:tc>
          <w:tcPr>
            <w:tcW w:w="691" w:type="pct"/>
            <w:vAlign w:val="center"/>
          </w:tcPr>
          <w:p w14:paraId="56F353DC" w14:textId="552A6A5A" w:rsidR="00402D9A" w:rsidRPr="00A442CC" w:rsidRDefault="00402D9A" w:rsidP="00A3624E">
            <w:pPr>
              <w:jc w:val="center"/>
              <w:rPr>
                <w:rFonts w:cstheme="minorHAnsi"/>
                <w:sz w:val="20"/>
                <w:szCs w:val="20"/>
                <w:lang w:val="hr-HR"/>
              </w:rPr>
            </w:pPr>
            <w:r w:rsidRPr="00A442CC">
              <w:rPr>
                <w:rFonts w:cstheme="minorHAnsi"/>
                <w:sz w:val="20"/>
                <w:szCs w:val="20"/>
                <w:lang w:val="hr-HR"/>
              </w:rPr>
              <w:t>2.1 „Potpora održivom razvoju i modernizaciji poljoprivrednih gospodarstva“</w:t>
            </w:r>
          </w:p>
        </w:tc>
        <w:tc>
          <w:tcPr>
            <w:tcW w:w="319" w:type="pct"/>
            <w:vAlign w:val="center"/>
          </w:tcPr>
          <w:p w14:paraId="4FE4F324" w14:textId="77777777" w:rsidR="00402D9A" w:rsidRPr="00A442CC" w:rsidRDefault="00402D9A" w:rsidP="00A3624E">
            <w:pPr>
              <w:jc w:val="center"/>
              <w:rPr>
                <w:rFonts w:cstheme="minorHAnsi"/>
                <w:sz w:val="20"/>
                <w:szCs w:val="20"/>
                <w:lang w:val="hr-HR"/>
              </w:rPr>
            </w:pPr>
          </w:p>
        </w:tc>
        <w:tc>
          <w:tcPr>
            <w:tcW w:w="320" w:type="pct"/>
            <w:vAlign w:val="center"/>
          </w:tcPr>
          <w:p w14:paraId="1D508C37" w14:textId="77777777" w:rsidR="00402D9A" w:rsidRPr="00A442CC" w:rsidRDefault="00402D9A" w:rsidP="00A3624E">
            <w:pPr>
              <w:jc w:val="center"/>
              <w:rPr>
                <w:rFonts w:cstheme="minorHAnsi"/>
                <w:sz w:val="20"/>
                <w:szCs w:val="20"/>
                <w:lang w:val="hr-HR"/>
              </w:rPr>
            </w:pPr>
          </w:p>
          <w:p w14:paraId="361FCF2E" w14:textId="77777777" w:rsidR="00402D9A" w:rsidRPr="00A442CC" w:rsidRDefault="00402D9A" w:rsidP="00A3624E">
            <w:pPr>
              <w:jc w:val="center"/>
              <w:rPr>
                <w:rFonts w:cstheme="minorHAnsi"/>
                <w:sz w:val="20"/>
                <w:szCs w:val="20"/>
                <w:lang w:val="hr-HR"/>
              </w:rPr>
            </w:pPr>
          </w:p>
        </w:tc>
        <w:tc>
          <w:tcPr>
            <w:tcW w:w="317" w:type="pct"/>
            <w:vAlign w:val="center"/>
          </w:tcPr>
          <w:p w14:paraId="7D5BF033" w14:textId="5C65FF1D" w:rsidR="00402D9A" w:rsidRPr="00A442CC" w:rsidRDefault="00402D9A" w:rsidP="00A3624E">
            <w:pPr>
              <w:jc w:val="center"/>
              <w:rPr>
                <w:rFonts w:cstheme="minorHAnsi"/>
                <w:sz w:val="20"/>
                <w:szCs w:val="20"/>
                <w:lang w:val="hr-HR"/>
              </w:rPr>
            </w:pPr>
          </w:p>
        </w:tc>
        <w:tc>
          <w:tcPr>
            <w:tcW w:w="317" w:type="pct"/>
            <w:vAlign w:val="center"/>
          </w:tcPr>
          <w:p w14:paraId="4B1AC239" w14:textId="6E0BF940" w:rsidR="00402D9A" w:rsidRPr="00A442CC" w:rsidRDefault="00402D9A" w:rsidP="00A3624E">
            <w:pPr>
              <w:jc w:val="center"/>
              <w:rPr>
                <w:rFonts w:cstheme="minorHAnsi"/>
                <w:sz w:val="20"/>
                <w:szCs w:val="20"/>
                <w:lang w:val="hr-HR"/>
              </w:rPr>
            </w:pPr>
          </w:p>
        </w:tc>
        <w:tc>
          <w:tcPr>
            <w:tcW w:w="319" w:type="pct"/>
            <w:vAlign w:val="center"/>
          </w:tcPr>
          <w:p w14:paraId="5C99DB8C" w14:textId="77777777" w:rsidR="00402D9A" w:rsidRPr="00A442CC" w:rsidRDefault="00402D9A" w:rsidP="00A3624E">
            <w:pPr>
              <w:jc w:val="center"/>
              <w:rPr>
                <w:rFonts w:cstheme="minorHAnsi"/>
                <w:sz w:val="20"/>
                <w:szCs w:val="20"/>
                <w:lang w:val="hr-HR"/>
              </w:rPr>
            </w:pPr>
          </w:p>
        </w:tc>
        <w:tc>
          <w:tcPr>
            <w:tcW w:w="318" w:type="pct"/>
            <w:vAlign w:val="center"/>
          </w:tcPr>
          <w:p w14:paraId="158877B5" w14:textId="77777777" w:rsidR="00402D9A" w:rsidRPr="00A442CC" w:rsidRDefault="00402D9A" w:rsidP="00A3624E">
            <w:pPr>
              <w:jc w:val="center"/>
              <w:rPr>
                <w:rFonts w:cstheme="minorHAnsi"/>
                <w:sz w:val="20"/>
                <w:szCs w:val="20"/>
                <w:lang w:val="hr-HR"/>
              </w:rPr>
            </w:pPr>
          </w:p>
        </w:tc>
        <w:tc>
          <w:tcPr>
            <w:tcW w:w="332" w:type="pct"/>
            <w:vAlign w:val="center"/>
          </w:tcPr>
          <w:p w14:paraId="2F65192C" w14:textId="77777777" w:rsidR="00402D9A" w:rsidRPr="00A442CC" w:rsidRDefault="00402D9A" w:rsidP="00A3624E">
            <w:pPr>
              <w:jc w:val="center"/>
              <w:rPr>
                <w:rFonts w:cstheme="minorHAnsi"/>
                <w:sz w:val="20"/>
                <w:szCs w:val="20"/>
                <w:lang w:val="hr-HR"/>
              </w:rPr>
            </w:pPr>
          </w:p>
        </w:tc>
        <w:tc>
          <w:tcPr>
            <w:tcW w:w="377" w:type="pct"/>
            <w:vAlign w:val="center"/>
          </w:tcPr>
          <w:p w14:paraId="54836C39" w14:textId="2E9DB5ED" w:rsidR="00402D9A" w:rsidRPr="00A442CC" w:rsidRDefault="00402D9A" w:rsidP="00A3624E">
            <w:pPr>
              <w:jc w:val="center"/>
              <w:rPr>
                <w:rFonts w:cstheme="minorHAnsi"/>
                <w:sz w:val="20"/>
                <w:szCs w:val="20"/>
                <w:lang w:val="hr-HR"/>
              </w:rPr>
            </w:pPr>
            <w:r w:rsidRPr="00A442CC">
              <w:rPr>
                <w:rFonts w:cstheme="minorHAnsi"/>
                <w:sz w:val="20"/>
                <w:szCs w:val="20"/>
                <w:lang w:val="hr-HR"/>
              </w:rPr>
              <w:t>0</w:t>
            </w:r>
          </w:p>
        </w:tc>
      </w:tr>
      <w:tr w:rsidR="00402D9A" w:rsidRPr="00A442CC" w14:paraId="692D185A" w14:textId="77777777" w:rsidTr="00402D9A">
        <w:trPr>
          <w:trHeight w:val="615"/>
        </w:trPr>
        <w:tc>
          <w:tcPr>
            <w:tcW w:w="585" w:type="pct"/>
            <w:vMerge/>
            <w:vAlign w:val="center"/>
          </w:tcPr>
          <w:p w14:paraId="166B585C" w14:textId="77777777" w:rsidR="00402D9A" w:rsidRPr="00A442CC" w:rsidRDefault="00402D9A" w:rsidP="00A3624E">
            <w:pPr>
              <w:jc w:val="center"/>
              <w:rPr>
                <w:rFonts w:cstheme="minorHAnsi"/>
                <w:sz w:val="20"/>
                <w:szCs w:val="20"/>
                <w:lang w:val="hr-HR"/>
              </w:rPr>
            </w:pPr>
          </w:p>
        </w:tc>
        <w:tc>
          <w:tcPr>
            <w:tcW w:w="580" w:type="pct"/>
            <w:vMerge/>
            <w:vAlign w:val="center"/>
          </w:tcPr>
          <w:p w14:paraId="2F297DBE" w14:textId="77777777" w:rsidR="00402D9A" w:rsidRPr="00A442CC" w:rsidRDefault="00402D9A" w:rsidP="00A3624E">
            <w:pPr>
              <w:jc w:val="center"/>
              <w:rPr>
                <w:rFonts w:cstheme="minorHAnsi"/>
                <w:sz w:val="20"/>
                <w:szCs w:val="20"/>
                <w:lang w:val="hr-HR"/>
              </w:rPr>
            </w:pPr>
          </w:p>
        </w:tc>
        <w:tc>
          <w:tcPr>
            <w:tcW w:w="525" w:type="pct"/>
            <w:vMerge/>
            <w:vAlign w:val="center"/>
          </w:tcPr>
          <w:p w14:paraId="65C99DF7" w14:textId="77777777" w:rsidR="00402D9A" w:rsidRPr="00A442CC" w:rsidRDefault="00402D9A" w:rsidP="00A3624E">
            <w:pPr>
              <w:jc w:val="center"/>
              <w:rPr>
                <w:rFonts w:cstheme="minorHAnsi"/>
                <w:sz w:val="20"/>
                <w:szCs w:val="20"/>
                <w:lang w:val="hr-HR"/>
              </w:rPr>
            </w:pPr>
          </w:p>
        </w:tc>
        <w:tc>
          <w:tcPr>
            <w:tcW w:w="691" w:type="pct"/>
            <w:vAlign w:val="center"/>
          </w:tcPr>
          <w:p w14:paraId="02BDF290" w14:textId="77777777" w:rsidR="00402D9A" w:rsidRPr="00A442CC" w:rsidRDefault="00402D9A" w:rsidP="00A3624E">
            <w:pPr>
              <w:jc w:val="center"/>
              <w:rPr>
                <w:rFonts w:cstheme="minorHAnsi"/>
                <w:sz w:val="20"/>
                <w:szCs w:val="20"/>
                <w:lang w:val="hr-HR"/>
              </w:rPr>
            </w:pPr>
            <w:r w:rsidRPr="00A442CC">
              <w:rPr>
                <w:rFonts w:cstheme="minorHAnsi"/>
                <w:sz w:val="20"/>
                <w:szCs w:val="20"/>
                <w:lang w:val="hr-HR"/>
              </w:rPr>
              <w:t>1.1. „Potpora unapređenju/razvoju ruralne infrastrukture LAG-a područja “</w:t>
            </w:r>
          </w:p>
        </w:tc>
        <w:tc>
          <w:tcPr>
            <w:tcW w:w="319" w:type="pct"/>
            <w:vAlign w:val="center"/>
          </w:tcPr>
          <w:p w14:paraId="4C0F2C05" w14:textId="77777777" w:rsidR="00402D9A" w:rsidRPr="00A442CC" w:rsidRDefault="00402D9A" w:rsidP="00A3624E">
            <w:pPr>
              <w:jc w:val="center"/>
              <w:rPr>
                <w:rFonts w:cstheme="minorHAnsi"/>
                <w:sz w:val="20"/>
                <w:szCs w:val="20"/>
                <w:lang w:val="hr-HR"/>
              </w:rPr>
            </w:pPr>
          </w:p>
        </w:tc>
        <w:tc>
          <w:tcPr>
            <w:tcW w:w="320" w:type="pct"/>
            <w:vAlign w:val="center"/>
          </w:tcPr>
          <w:p w14:paraId="7D188E03" w14:textId="77777777" w:rsidR="00402D9A" w:rsidRPr="00A442CC" w:rsidRDefault="00402D9A" w:rsidP="00A3624E">
            <w:pPr>
              <w:jc w:val="center"/>
              <w:rPr>
                <w:rFonts w:cstheme="minorHAnsi"/>
                <w:sz w:val="20"/>
                <w:szCs w:val="20"/>
                <w:lang w:val="hr-HR"/>
              </w:rPr>
            </w:pPr>
          </w:p>
        </w:tc>
        <w:tc>
          <w:tcPr>
            <w:tcW w:w="317" w:type="pct"/>
            <w:vAlign w:val="center"/>
          </w:tcPr>
          <w:p w14:paraId="320D03E6" w14:textId="4FF8E6E8" w:rsidR="00402D9A" w:rsidRPr="00A442CC" w:rsidRDefault="00402D9A" w:rsidP="00A3624E">
            <w:pPr>
              <w:jc w:val="center"/>
              <w:rPr>
                <w:rFonts w:cstheme="minorHAnsi"/>
                <w:sz w:val="20"/>
                <w:szCs w:val="20"/>
                <w:lang w:val="hr-HR"/>
              </w:rPr>
            </w:pPr>
          </w:p>
        </w:tc>
        <w:tc>
          <w:tcPr>
            <w:tcW w:w="317" w:type="pct"/>
            <w:vAlign w:val="center"/>
          </w:tcPr>
          <w:p w14:paraId="385B5D4E" w14:textId="2C23A209" w:rsidR="00402D9A" w:rsidRPr="00A442CC" w:rsidRDefault="00402D9A" w:rsidP="00A3624E">
            <w:pPr>
              <w:jc w:val="center"/>
              <w:rPr>
                <w:rFonts w:cstheme="minorHAnsi"/>
                <w:sz w:val="20"/>
                <w:szCs w:val="20"/>
                <w:lang w:val="hr-HR"/>
              </w:rPr>
            </w:pPr>
          </w:p>
        </w:tc>
        <w:tc>
          <w:tcPr>
            <w:tcW w:w="319" w:type="pct"/>
            <w:vAlign w:val="center"/>
          </w:tcPr>
          <w:p w14:paraId="24174F81" w14:textId="77777777" w:rsidR="00402D9A" w:rsidRPr="00A442CC" w:rsidRDefault="00402D9A" w:rsidP="00A3624E">
            <w:pPr>
              <w:jc w:val="center"/>
              <w:rPr>
                <w:rFonts w:cstheme="minorHAnsi"/>
                <w:sz w:val="20"/>
                <w:szCs w:val="20"/>
                <w:lang w:val="hr-HR"/>
              </w:rPr>
            </w:pPr>
          </w:p>
        </w:tc>
        <w:tc>
          <w:tcPr>
            <w:tcW w:w="318" w:type="pct"/>
            <w:vAlign w:val="center"/>
          </w:tcPr>
          <w:p w14:paraId="2D51DD5C" w14:textId="77777777" w:rsidR="00402D9A" w:rsidRPr="00A442CC" w:rsidRDefault="00402D9A" w:rsidP="00A3624E">
            <w:pPr>
              <w:jc w:val="center"/>
              <w:rPr>
                <w:rFonts w:cstheme="minorHAnsi"/>
                <w:sz w:val="20"/>
                <w:szCs w:val="20"/>
                <w:lang w:val="hr-HR"/>
              </w:rPr>
            </w:pPr>
          </w:p>
        </w:tc>
        <w:tc>
          <w:tcPr>
            <w:tcW w:w="332" w:type="pct"/>
            <w:vAlign w:val="center"/>
          </w:tcPr>
          <w:p w14:paraId="38A5CF90" w14:textId="77777777" w:rsidR="00402D9A" w:rsidRPr="00A442CC" w:rsidRDefault="00402D9A" w:rsidP="00A3624E">
            <w:pPr>
              <w:jc w:val="center"/>
              <w:rPr>
                <w:rFonts w:cstheme="minorHAnsi"/>
                <w:sz w:val="20"/>
                <w:szCs w:val="20"/>
                <w:lang w:val="hr-HR"/>
              </w:rPr>
            </w:pPr>
          </w:p>
        </w:tc>
        <w:tc>
          <w:tcPr>
            <w:tcW w:w="377" w:type="pct"/>
            <w:vAlign w:val="center"/>
          </w:tcPr>
          <w:p w14:paraId="4C18A98B" w14:textId="7358FE6A" w:rsidR="00402D9A" w:rsidRPr="00A442CC" w:rsidRDefault="00402D9A" w:rsidP="00A3624E">
            <w:pPr>
              <w:jc w:val="center"/>
              <w:rPr>
                <w:rFonts w:cstheme="minorHAnsi"/>
                <w:sz w:val="20"/>
                <w:szCs w:val="20"/>
                <w:lang w:val="hr-HR"/>
              </w:rPr>
            </w:pPr>
            <w:r w:rsidRPr="00A442CC">
              <w:rPr>
                <w:rFonts w:cstheme="minorHAnsi"/>
                <w:sz w:val="20"/>
                <w:szCs w:val="20"/>
                <w:lang w:val="hr-HR"/>
              </w:rPr>
              <w:t>0</w:t>
            </w:r>
          </w:p>
        </w:tc>
      </w:tr>
      <w:tr w:rsidR="00402D9A" w:rsidRPr="00A442CC" w14:paraId="2C9D8453" w14:textId="77777777" w:rsidTr="00402D9A">
        <w:trPr>
          <w:trHeight w:val="615"/>
        </w:trPr>
        <w:tc>
          <w:tcPr>
            <w:tcW w:w="585" w:type="pct"/>
            <w:vMerge/>
            <w:vAlign w:val="center"/>
          </w:tcPr>
          <w:p w14:paraId="5FC5BC5A" w14:textId="77777777" w:rsidR="00402D9A" w:rsidRPr="00A442CC" w:rsidRDefault="00402D9A" w:rsidP="00A3624E">
            <w:pPr>
              <w:jc w:val="center"/>
              <w:rPr>
                <w:rFonts w:cstheme="minorHAnsi"/>
                <w:sz w:val="20"/>
                <w:szCs w:val="20"/>
                <w:lang w:val="hr-HR"/>
              </w:rPr>
            </w:pPr>
          </w:p>
        </w:tc>
        <w:tc>
          <w:tcPr>
            <w:tcW w:w="580" w:type="pct"/>
            <w:vMerge/>
            <w:vAlign w:val="center"/>
          </w:tcPr>
          <w:p w14:paraId="3FD7A216" w14:textId="77777777" w:rsidR="00402D9A" w:rsidRPr="00A442CC" w:rsidRDefault="00402D9A" w:rsidP="00A3624E">
            <w:pPr>
              <w:jc w:val="center"/>
              <w:rPr>
                <w:rFonts w:cstheme="minorHAnsi"/>
                <w:sz w:val="20"/>
                <w:szCs w:val="20"/>
                <w:lang w:val="hr-HR"/>
              </w:rPr>
            </w:pPr>
          </w:p>
        </w:tc>
        <w:tc>
          <w:tcPr>
            <w:tcW w:w="525" w:type="pct"/>
            <w:vMerge/>
            <w:vAlign w:val="center"/>
          </w:tcPr>
          <w:p w14:paraId="4E71F437" w14:textId="77777777" w:rsidR="00402D9A" w:rsidRPr="00A442CC" w:rsidRDefault="00402D9A" w:rsidP="00A3624E">
            <w:pPr>
              <w:jc w:val="center"/>
              <w:rPr>
                <w:rFonts w:cstheme="minorHAnsi"/>
                <w:sz w:val="20"/>
                <w:szCs w:val="20"/>
                <w:lang w:val="hr-HR"/>
              </w:rPr>
            </w:pPr>
          </w:p>
        </w:tc>
        <w:tc>
          <w:tcPr>
            <w:tcW w:w="691" w:type="pct"/>
            <w:vAlign w:val="center"/>
          </w:tcPr>
          <w:p w14:paraId="04B2D41A" w14:textId="4203F039" w:rsidR="00402D9A" w:rsidRPr="00A442CC" w:rsidRDefault="00402D9A" w:rsidP="00A3624E">
            <w:pPr>
              <w:jc w:val="center"/>
              <w:rPr>
                <w:rFonts w:cstheme="minorHAnsi"/>
                <w:sz w:val="20"/>
                <w:szCs w:val="20"/>
                <w:lang w:val="hr-HR"/>
              </w:rPr>
            </w:pPr>
            <w:r w:rsidRPr="00A442CC">
              <w:rPr>
                <w:rFonts w:cstheme="minorHAnsi"/>
                <w:sz w:val="20"/>
                <w:szCs w:val="20"/>
                <w:lang w:val="hr-HR"/>
              </w:rPr>
              <w:t>3.1 „Potpora ulaganju u razvoj turizma“</w:t>
            </w:r>
          </w:p>
        </w:tc>
        <w:tc>
          <w:tcPr>
            <w:tcW w:w="319" w:type="pct"/>
            <w:vAlign w:val="center"/>
          </w:tcPr>
          <w:p w14:paraId="5B7F8F0F" w14:textId="77777777" w:rsidR="00402D9A" w:rsidRPr="00A442CC" w:rsidRDefault="00402D9A" w:rsidP="00A3624E">
            <w:pPr>
              <w:jc w:val="center"/>
              <w:rPr>
                <w:rFonts w:cstheme="minorHAnsi"/>
                <w:sz w:val="20"/>
                <w:szCs w:val="20"/>
                <w:lang w:val="hr-HR"/>
              </w:rPr>
            </w:pPr>
          </w:p>
        </w:tc>
        <w:tc>
          <w:tcPr>
            <w:tcW w:w="320" w:type="pct"/>
            <w:vAlign w:val="center"/>
          </w:tcPr>
          <w:p w14:paraId="47A01355" w14:textId="77777777" w:rsidR="00402D9A" w:rsidRPr="00A442CC" w:rsidRDefault="00402D9A" w:rsidP="00A3624E">
            <w:pPr>
              <w:jc w:val="center"/>
              <w:rPr>
                <w:rFonts w:cstheme="minorHAnsi"/>
                <w:sz w:val="20"/>
                <w:szCs w:val="20"/>
                <w:lang w:val="hr-HR"/>
              </w:rPr>
            </w:pPr>
          </w:p>
        </w:tc>
        <w:tc>
          <w:tcPr>
            <w:tcW w:w="317" w:type="pct"/>
            <w:vAlign w:val="center"/>
          </w:tcPr>
          <w:p w14:paraId="63127865" w14:textId="77777777" w:rsidR="00402D9A" w:rsidRPr="00A442CC" w:rsidRDefault="00402D9A" w:rsidP="00A3624E">
            <w:pPr>
              <w:jc w:val="center"/>
              <w:rPr>
                <w:rFonts w:cstheme="minorHAnsi"/>
                <w:sz w:val="20"/>
                <w:szCs w:val="20"/>
                <w:lang w:val="hr-HR"/>
              </w:rPr>
            </w:pPr>
          </w:p>
        </w:tc>
        <w:tc>
          <w:tcPr>
            <w:tcW w:w="317" w:type="pct"/>
            <w:vAlign w:val="center"/>
          </w:tcPr>
          <w:p w14:paraId="56A1B6B2" w14:textId="77777777" w:rsidR="00402D9A" w:rsidRPr="00A442CC" w:rsidRDefault="00402D9A" w:rsidP="00A3624E">
            <w:pPr>
              <w:jc w:val="center"/>
              <w:rPr>
                <w:rFonts w:cstheme="minorHAnsi"/>
                <w:sz w:val="20"/>
                <w:szCs w:val="20"/>
                <w:lang w:val="hr-HR"/>
              </w:rPr>
            </w:pPr>
          </w:p>
        </w:tc>
        <w:tc>
          <w:tcPr>
            <w:tcW w:w="319" w:type="pct"/>
            <w:vAlign w:val="center"/>
          </w:tcPr>
          <w:p w14:paraId="14EABC1C" w14:textId="77777777" w:rsidR="00402D9A" w:rsidRPr="00A442CC" w:rsidRDefault="00402D9A" w:rsidP="00A3624E">
            <w:pPr>
              <w:jc w:val="center"/>
              <w:rPr>
                <w:rFonts w:cstheme="minorHAnsi"/>
                <w:sz w:val="20"/>
                <w:szCs w:val="20"/>
                <w:lang w:val="hr-HR"/>
              </w:rPr>
            </w:pPr>
          </w:p>
        </w:tc>
        <w:tc>
          <w:tcPr>
            <w:tcW w:w="318" w:type="pct"/>
            <w:vAlign w:val="center"/>
          </w:tcPr>
          <w:p w14:paraId="0C3F31CD" w14:textId="77777777" w:rsidR="00402D9A" w:rsidRPr="00A442CC" w:rsidRDefault="00402D9A" w:rsidP="00A3624E">
            <w:pPr>
              <w:jc w:val="center"/>
              <w:rPr>
                <w:rFonts w:cstheme="minorHAnsi"/>
                <w:sz w:val="20"/>
                <w:szCs w:val="20"/>
                <w:lang w:val="hr-HR"/>
              </w:rPr>
            </w:pPr>
          </w:p>
        </w:tc>
        <w:tc>
          <w:tcPr>
            <w:tcW w:w="332" w:type="pct"/>
            <w:vAlign w:val="center"/>
          </w:tcPr>
          <w:p w14:paraId="6F663EB7" w14:textId="77777777" w:rsidR="00402D9A" w:rsidRPr="00A442CC" w:rsidRDefault="00402D9A" w:rsidP="00A3624E">
            <w:pPr>
              <w:jc w:val="center"/>
              <w:rPr>
                <w:rFonts w:cstheme="minorHAnsi"/>
                <w:sz w:val="20"/>
                <w:szCs w:val="20"/>
                <w:lang w:val="hr-HR"/>
              </w:rPr>
            </w:pPr>
          </w:p>
        </w:tc>
        <w:tc>
          <w:tcPr>
            <w:tcW w:w="377" w:type="pct"/>
            <w:vAlign w:val="center"/>
          </w:tcPr>
          <w:p w14:paraId="4080E9FE" w14:textId="382526FD" w:rsidR="00402D9A" w:rsidRPr="00A442CC" w:rsidRDefault="00402D9A" w:rsidP="00A3624E">
            <w:pPr>
              <w:jc w:val="center"/>
              <w:rPr>
                <w:rFonts w:cstheme="minorHAnsi"/>
                <w:sz w:val="20"/>
                <w:szCs w:val="20"/>
                <w:lang w:val="hr-HR"/>
              </w:rPr>
            </w:pPr>
            <w:r w:rsidRPr="00A442CC">
              <w:rPr>
                <w:rFonts w:cstheme="minorHAnsi"/>
                <w:sz w:val="20"/>
                <w:szCs w:val="20"/>
                <w:lang w:val="hr-HR"/>
              </w:rPr>
              <w:t>0</w:t>
            </w:r>
          </w:p>
        </w:tc>
      </w:tr>
      <w:tr w:rsidR="002446AB" w:rsidRPr="00A442CC" w14:paraId="55D7463B" w14:textId="77777777" w:rsidTr="002446AB">
        <w:trPr>
          <w:trHeight w:val="1095"/>
        </w:trPr>
        <w:tc>
          <w:tcPr>
            <w:tcW w:w="585" w:type="pct"/>
            <w:vMerge w:val="restart"/>
            <w:vAlign w:val="center"/>
          </w:tcPr>
          <w:p w14:paraId="020C3341" w14:textId="77777777" w:rsidR="002446AB" w:rsidRPr="00A442CC" w:rsidRDefault="002446AB" w:rsidP="00A3624E">
            <w:pPr>
              <w:jc w:val="center"/>
              <w:rPr>
                <w:rFonts w:cstheme="minorHAnsi"/>
                <w:sz w:val="20"/>
                <w:szCs w:val="20"/>
                <w:lang w:val="hr-HR"/>
              </w:rPr>
            </w:pPr>
            <w:r w:rsidRPr="00A442CC">
              <w:rPr>
                <w:rFonts w:cstheme="minorHAnsi"/>
                <w:sz w:val="20"/>
                <w:szCs w:val="20"/>
                <w:lang w:val="hr-HR"/>
              </w:rPr>
              <w:t>R.39 Razvoj ruralnog gospodarstva</w:t>
            </w:r>
          </w:p>
        </w:tc>
        <w:tc>
          <w:tcPr>
            <w:tcW w:w="580" w:type="pct"/>
            <w:vMerge w:val="restart"/>
            <w:vAlign w:val="center"/>
          </w:tcPr>
          <w:p w14:paraId="2916F013" w14:textId="573EDF0D" w:rsidR="002446AB" w:rsidRPr="00A442CC" w:rsidRDefault="002446AB" w:rsidP="00A3624E">
            <w:pPr>
              <w:pStyle w:val="Default"/>
              <w:jc w:val="center"/>
              <w:rPr>
                <w:rFonts w:asciiTheme="minorHAnsi" w:hAnsiTheme="minorHAnsi" w:cstheme="minorHAnsi"/>
                <w:color w:val="auto"/>
                <w:sz w:val="20"/>
                <w:szCs w:val="20"/>
                <w:lang w:val="hr-HR"/>
              </w:rPr>
            </w:pPr>
            <w:r w:rsidRPr="00A442CC">
              <w:rPr>
                <w:rFonts w:asciiTheme="minorHAnsi" w:hAnsiTheme="minorHAnsi" w:cstheme="minorHAnsi"/>
                <w:color w:val="auto"/>
                <w:sz w:val="20"/>
                <w:szCs w:val="20"/>
                <w:lang w:val="hr-HR"/>
              </w:rPr>
              <w:t xml:space="preserve">Broj ruralnih poduzeća, uključujući poduzeća za </w:t>
            </w:r>
            <w:proofErr w:type="spellStart"/>
            <w:r w:rsidRPr="00A442CC">
              <w:rPr>
                <w:rFonts w:asciiTheme="minorHAnsi" w:hAnsiTheme="minorHAnsi" w:cstheme="minorHAnsi"/>
                <w:color w:val="auto"/>
                <w:sz w:val="20"/>
                <w:szCs w:val="20"/>
                <w:lang w:val="hr-HR"/>
              </w:rPr>
              <w:lastRenderedPageBreak/>
              <w:t>biogospodarstvo</w:t>
            </w:r>
            <w:proofErr w:type="spellEnd"/>
            <w:r w:rsidRPr="00A442CC">
              <w:rPr>
                <w:rFonts w:asciiTheme="minorHAnsi" w:hAnsiTheme="minorHAnsi" w:cstheme="minorHAnsi"/>
                <w:color w:val="auto"/>
                <w:sz w:val="20"/>
                <w:szCs w:val="20"/>
                <w:lang w:val="hr-HR"/>
              </w:rPr>
              <w:t>, razvijenih uz potporu u okviru ZPP-a</w:t>
            </w:r>
          </w:p>
          <w:p w14:paraId="7004C9DD" w14:textId="77777777" w:rsidR="002446AB" w:rsidRPr="00A442CC" w:rsidRDefault="002446AB" w:rsidP="00A3624E">
            <w:pPr>
              <w:jc w:val="center"/>
              <w:rPr>
                <w:rFonts w:cstheme="minorHAnsi"/>
                <w:sz w:val="20"/>
                <w:szCs w:val="20"/>
                <w:lang w:val="hr-HR"/>
              </w:rPr>
            </w:pPr>
          </w:p>
        </w:tc>
        <w:tc>
          <w:tcPr>
            <w:tcW w:w="525" w:type="pct"/>
            <w:vMerge w:val="restart"/>
            <w:vAlign w:val="center"/>
          </w:tcPr>
          <w:p w14:paraId="02C126A3" w14:textId="77777777" w:rsidR="002446AB" w:rsidRPr="00A442CC" w:rsidRDefault="002446AB" w:rsidP="00A3624E">
            <w:pPr>
              <w:jc w:val="center"/>
              <w:rPr>
                <w:rFonts w:cstheme="minorHAnsi"/>
                <w:sz w:val="20"/>
                <w:szCs w:val="20"/>
                <w:lang w:val="hr-HR"/>
              </w:rPr>
            </w:pPr>
            <w:r w:rsidRPr="00A442CC">
              <w:rPr>
                <w:rFonts w:cstheme="minorHAnsi"/>
                <w:sz w:val="20"/>
                <w:szCs w:val="20"/>
                <w:lang w:val="hr-HR"/>
              </w:rPr>
              <w:lastRenderedPageBreak/>
              <w:t>Broj poduzeća</w:t>
            </w:r>
          </w:p>
        </w:tc>
        <w:tc>
          <w:tcPr>
            <w:tcW w:w="691" w:type="pct"/>
            <w:vAlign w:val="center"/>
          </w:tcPr>
          <w:p w14:paraId="656881AE" w14:textId="77777777" w:rsidR="002446AB" w:rsidRDefault="002446AB" w:rsidP="00A3624E">
            <w:pPr>
              <w:jc w:val="center"/>
              <w:rPr>
                <w:rFonts w:cstheme="minorHAnsi"/>
                <w:sz w:val="20"/>
                <w:szCs w:val="20"/>
                <w:lang w:val="hr-HR"/>
              </w:rPr>
            </w:pPr>
            <w:r w:rsidRPr="00A442CC">
              <w:rPr>
                <w:rFonts w:cstheme="minorHAnsi"/>
                <w:sz w:val="20"/>
                <w:szCs w:val="20"/>
                <w:lang w:val="hr-HR"/>
              </w:rPr>
              <w:t>3.1 „Potpora ulaganju u razvoj turizma“</w:t>
            </w:r>
          </w:p>
          <w:p w14:paraId="46F3FEBA" w14:textId="77777777" w:rsidR="002446AB" w:rsidRPr="00A442CC" w:rsidRDefault="002446AB" w:rsidP="00A16C0F">
            <w:pPr>
              <w:rPr>
                <w:rFonts w:cstheme="minorHAnsi"/>
                <w:sz w:val="20"/>
                <w:szCs w:val="20"/>
                <w:lang w:val="hr-HR"/>
              </w:rPr>
            </w:pPr>
          </w:p>
        </w:tc>
        <w:tc>
          <w:tcPr>
            <w:tcW w:w="319" w:type="pct"/>
            <w:vAlign w:val="center"/>
          </w:tcPr>
          <w:p w14:paraId="197FF24D" w14:textId="77777777" w:rsidR="002446AB" w:rsidRPr="00A442CC" w:rsidRDefault="002446AB" w:rsidP="00A3624E">
            <w:pPr>
              <w:jc w:val="center"/>
              <w:rPr>
                <w:rFonts w:cstheme="minorHAnsi"/>
                <w:sz w:val="20"/>
                <w:szCs w:val="20"/>
                <w:lang w:val="hr-HR"/>
              </w:rPr>
            </w:pPr>
          </w:p>
        </w:tc>
        <w:tc>
          <w:tcPr>
            <w:tcW w:w="320" w:type="pct"/>
            <w:vMerge w:val="restart"/>
            <w:vAlign w:val="center"/>
          </w:tcPr>
          <w:p w14:paraId="5C7F3E73" w14:textId="77777777" w:rsidR="002446AB" w:rsidRPr="00A442CC" w:rsidRDefault="002446AB" w:rsidP="00A3624E">
            <w:pPr>
              <w:jc w:val="center"/>
              <w:rPr>
                <w:rFonts w:cstheme="minorHAnsi"/>
                <w:sz w:val="20"/>
                <w:szCs w:val="20"/>
                <w:lang w:val="hr-HR"/>
              </w:rPr>
            </w:pPr>
          </w:p>
        </w:tc>
        <w:tc>
          <w:tcPr>
            <w:tcW w:w="317" w:type="pct"/>
            <w:vAlign w:val="center"/>
          </w:tcPr>
          <w:p w14:paraId="188BB0C0" w14:textId="77777777" w:rsidR="002446AB" w:rsidRPr="00A442CC" w:rsidRDefault="002446AB" w:rsidP="00A3624E">
            <w:pPr>
              <w:jc w:val="center"/>
              <w:rPr>
                <w:rFonts w:cstheme="minorHAnsi"/>
                <w:sz w:val="20"/>
                <w:szCs w:val="20"/>
                <w:lang w:val="hr-HR"/>
              </w:rPr>
            </w:pPr>
          </w:p>
        </w:tc>
        <w:tc>
          <w:tcPr>
            <w:tcW w:w="317" w:type="pct"/>
            <w:vAlign w:val="center"/>
          </w:tcPr>
          <w:p w14:paraId="4208699A" w14:textId="6C979B4B" w:rsidR="002446AB" w:rsidRPr="00A442CC" w:rsidRDefault="002446AB" w:rsidP="00A3624E">
            <w:pPr>
              <w:jc w:val="center"/>
              <w:rPr>
                <w:rFonts w:cstheme="minorHAnsi"/>
                <w:sz w:val="20"/>
                <w:szCs w:val="20"/>
                <w:lang w:val="hr-HR"/>
              </w:rPr>
            </w:pPr>
          </w:p>
        </w:tc>
        <w:tc>
          <w:tcPr>
            <w:tcW w:w="319" w:type="pct"/>
            <w:vMerge w:val="restart"/>
            <w:vAlign w:val="center"/>
          </w:tcPr>
          <w:p w14:paraId="2BA8DD14" w14:textId="77777777" w:rsidR="00086419" w:rsidRDefault="00086419" w:rsidP="00A3624E">
            <w:pPr>
              <w:jc w:val="center"/>
              <w:rPr>
                <w:rFonts w:cstheme="minorHAnsi"/>
                <w:sz w:val="20"/>
                <w:szCs w:val="20"/>
                <w:lang w:val="hr-HR"/>
              </w:rPr>
            </w:pPr>
          </w:p>
          <w:p w14:paraId="5CC73C3F" w14:textId="77777777" w:rsidR="00086419" w:rsidRDefault="00086419" w:rsidP="00086419">
            <w:pPr>
              <w:rPr>
                <w:rFonts w:cstheme="minorHAnsi"/>
                <w:sz w:val="20"/>
                <w:szCs w:val="20"/>
                <w:lang w:val="hr-HR"/>
              </w:rPr>
            </w:pPr>
          </w:p>
          <w:p w14:paraId="69E5E6E8" w14:textId="0F2D6EB5" w:rsidR="002446AB" w:rsidRDefault="00086419" w:rsidP="008626CF">
            <w:pPr>
              <w:rPr>
                <w:rFonts w:cstheme="minorHAnsi"/>
                <w:sz w:val="20"/>
                <w:szCs w:val="20"/>
                <w:lang w:val="hr-HR"/>
              </w:rPr>
            </w:pPr>
            <w:r>
              <w:rPr>
                <w:rFonts w:cstheme="minorHAnsi"/>
                <w:sz w:val="20"/>
                <w:szCs w:val="20"/>
                <w:lang w:val="hr-HR"/>
              </w:rPr>
              <w:t xml:space="preserve">      5</w:t>
            </w:r>
          </w:p>
          <w:p w14:paraId="6B6042DE" w14:textId="77777777" w:rsidR="00086419" w:rsidRDefault="00086419" w:rsidP="00A3624E">
            <w:pPr>
              <w:jc w:val="center"/>
              <w:rPr>
                <w:rFonts w:cstheme="minorHAnsi"/>
                <w:sz w:val="20"/>
                <w:szCs w:val="20"/>
                <w:lang w:val="hr-HR"/>
              </w:rPr>
            </w:pPr>
          </w:p>
          <w:p w14:paraId="759C7D6C" w14:textId="77777777" w:rsidR="00086419" w:rsidRDefault="00086419" w:rsidP="00A3624E">
            <w:pPr>
              <w:jc w:val="center"/>
              <w:rPr>
                <w:rFonts w:cstheme="minorHAnsi"/>
                <w:sz w:val="20"/>
                <w:szCs w:val="20"/>
                <w:lang w:val="hr-HR"/>
              </w:rPr>
            </w:pPr>
          </w:p>
          <w:p w14:paraId="1B3C9D6F" w14:textId="77777777" w:rsidR="00086419" w:rsidRDefault="00086419" w:rsidP="00A3624E">
            <w:pPr>
              <w:jc w:val="center"/>
              <w:rPr>
                <w:rFonts w:cstheme="minorHAnsi"/>
                <w:sz w:val="20"/>
                <w:szCs w:val="20"/>
                <w:lang w:val="hr-HR"/>
              </w:rPr>
            </w:pPr>
          </w:p>
          <w:p w14:paraId="57C80718" w14:textId="0CE0EA5F" w:rsidR="00086419" w:rsidRPr="00A442CC" w:rsidRDefault="00086419" w:rsidP="008626CF">
            <w:pPr>
              <w:rPr>
                <w:rFonts w:cstheme="minorHAnsi"/>
                <w:sz w:val="20"/>
                <w:szCs w:val="20"/>
                <w:lang w:val="hr-HR"/>
              </w:rPr>
            </w:pPr>
            <w:r>
              <w:rPr>
                <w:rFonts w:cstheme="minorHAnsi"/>
                <w:sz w:val="20"/>
                <w:szCs w:val="20"/>
                <w:lang w:val="hr-HR"/>
              </w:rPr>
              <w:t xml:space="preserve">     </w:t>
            </w:r>
            <w:r w:rsidR="00124454">
              <w:rPr>
                <w:rFonts w:cstheme="minorHAnsi"/>
                <w:sz w:val="20"/>
                <w:szCs w:val="20"/>
                <w:lang w:val="hr-HR"/>
              </w:rPr>
              <w:t>2</w:t>
            </w:r>
          </w:p>
        </w:tc>
        <w:tc>
          <w:tcPr>
            <w:tcW w:w="318" w:type="pct"/>
            <w:vMerge w:val="restart"/>
            <w:vAlign w:val="center"/>
          </w:tcPr>
          <w:p w14:paraId="28960E1A" w14:textId="77777777" w:rsidR="00086419" w:rsidRDefault="00086419" w:rsidP="00A3624E">
            <w:pPr>
              <w:jc w:val="center"/>
              <w:rPr>
                <w:rFonts w:cstheme="minorHAnsi"/>
                <w:sz w:val="20"/>
                <w:szCs w:val="20"/>
                <w:lang w:val="hr-HR"/>
              </w:rPr>
            </w:pPr>
          </w:p>
          <w:p w14:paraId="6814EBF2" w14:textId="77777777" w:rsidR="00086419" w:rsidRDefault="00086419" w:rsidP="00086419">
            <w:pPr>
              <w:rPr>
                <w:rFonts w:cstheme="minorHAnsi"/>
                <w:sz w:val="20"/>
                <w:szCs w:val="20"/>
                <w:lang w:val="hr-HR"/>
              </w:rPr>
            </w:pPr>
            <w:r>
              <w:rPr>
                <w:rFonts w:cstheme="minorHAnsi"/>
                <w:sz w:val="20"/>
                <w:szCs w:val="20"/>
                <w:lang w:val="hr-HR"/>
              </w:rPr>
              <w:t xml:space="preserve">        </w:t>
            </w:r>
          </w:p>
          <w:p w14:paraId="056E61E6" w14:textId="4C8B29D0" w:rsidR="002446AB" w:rsidRDefault="00086419" w:rsidP="008626CF">
            <w:pPr>
              <w:rPr>
                <w:rFonts w:cstheme="minorHAnsi"/>
                <w:sz w:val="20"/>
                <w:szCs w:val="20"/>
                <w:lang w:val="hr-HR"/>
              </w:rPr>
            </w:pPr>
            <w:r>
              <w:rPr>
                <w:rFonts w:cstheme="minorHAnsi"/>
                <w:sz w:val="20"/>
                <w:szCs w:val="20"/>
                <w:lang w:val="hr-HR"/>
              </w:rPr>
              <w:t xml:space="preserve">     4</w:t>
            </w:r>
          </w:p>
          <w:p w14:paraId="4FA7ED0C" w14:textId="77777777" w:rsidR="00086419" w:rsidRDefault="00086419" w:rsidP="00A3624E">
            <w:pPr>
              <w:jc w:val="center"/>
              <w:rPr>
                <w:rFonts w:cstheme="minorHAnsi"/>
                <w:sz w:val="20"/>
                <w:szCs w:val="20"/>
                <w:lang w:val="hr-HR"/>
              </w:rPr>
            </w:pPr>
          </w:p>
          <w:p w14:paraId="7C2391E1" w14:textId="77777777" w:rsidR="00086419" w:rsidRDefault="00086419" w:rsidP="00A3624E">
            <w:pPr>
              <w:jc w:val="center"/>
              <w:rPr>
                <w:rFonts w:cstheme="minorHAnsi"/>
                <w:sz w:val="20"/>
                <w:szCs w:val="20"/>
                <w:lang w:val="hr-HR"/>
              </w:rPr>
            </w:pPr>
          </w:p>
          <w:p w14:paraId="7F1206F3" w14:textId="77777777" w:rsidR="00086419" w:rsidRDefault="00086419" w:rsidP="00A3624E">
            <w:pPr>
              <w:jc w:val="center"/>
              <w:rPr>
                <w:rFonts w:cstheme="minorHAnsi"/>
                <w:sz w:val="20"/>
                <w:szCs w:val="20"/>
                <w:lang w:val="hr-HR"/>
              </w:rPr>
            </w:pPr>
          </w:p>
          <w:p w14:paraId="2FC50EDE" w14:textId="2B8C0013" w:rsidR="00086419" w:rsidRPr="00A442CC" w:rsidRDefault="00086419" w:rsidP="00A3624E">
            <w:pPr>
              <w:jc w:val="center"/>
              <w:rPr>
                <w:rFonts w:cstheme="minorHAnsi"/>
                <w:sz w:val="20"/>
                <w:szCs w:val="20"/>
                <w:lang w:val="hr-HR"/>
              </w:rPr>
            </w:pPr>
          </w:p>
        </w:tc>
        <w:tc>
          <w:tcPr>
            <w:tcW w:w="332" w:type="pct"/>
            <w:vMerge w:val="restart"/>
            <w:vAlign w:val="center"/>
          </w:tcPr>
          <w:p w14:paraId="35D82ABF" w14:textId="77777777" w:rsidR="002446AB" w:rsidRPr="00A442CC" w:rsidRDefault="002446AB" w:rsidP="00A3624E">
            <w:pPr>
              <w:jc w:val="center"/>
              <w:rPr>
                <w:rFonts w:cstheme="minorHAnsi"/>
                <w:sz w:val="20"/>
                <w:szCs w:val="20"/>
                <w:lang w:val="hr-HR"/>
              </w:rPr>
            </w:pPr>
          </w:p>
        </w:tc>
        <w:tc>
          <w:tcPr>
            <w:tcW w:w="377" w:type="pct"/>
            <w:vMerge w:val="restart"/>
            <w:vAlign w:val="center"/>
          </w:tcPr>
          <w:p w14:paraId="0F9A8B70" w14:textId="77777777" w:rsidR="00A573C2" w:rsidRDefault="00A573C2" w:rsidP="00A3624E">
            <w:pPr>
              <w:jc w:val="center"/>
              <w:rPr>
                <w:rFonts w:cstheme="minorHAnsi"/>
                <w:sz w:val="20"/>
                <w:szCs w:val="20"/>
                <w:lang w:val="hr-HR"/>
              </w:rPr>
            </w:pPr>
          </w:p>
          <w:p w14:paraId="4FAD36F8" w14:textId="77777777" w:rsidR="00A573C2" w:rsidRDefault="00A573C2" w:rsidP="00A3624E">
            <w:pPr>
              <w:jc w:val="center"/>
              <w:rPr>
                <w:rFonts w:cstheme="minorHAnsi"/>
                <w:sz w:val="20"/>
                <w:szCs w:val="20"/>
                <w:lang w:val="hr-HR"/>
              </w:rPr>
            </w:pPr>
          </w:p>
          <w:p w14:paraId="5D6B635F" w14:textId="0910417E" w:rsidR="002446AB" w:rsidRDefault="002446AB" w:rsidP="00A3624E">
            <w:pPr>
              <w:jc w:val="center"/>
              <w:rPr>
                <w:rFonts w:cstheme="minorHAnsi"/>
                <w:sz w:val="20"/>
                <w:szCs w:val="20"/>
                <w:lang w:val="hr-HR"/>
              </w:rPr>
            </w:pPr>
            <w:r w:rsidRPr="00A442CC">
              <w:rPr>
                <w:rFonts w:cstheme="minorHAnsi"/>
                <w:sz w:val="20"/>
                <w:szCs w:val="20"/>
                <w:lang w:val="hr-HR"/>
              </w:rPr>
              <w:t>9</w:t>
            </w:r>
          </w:p>
          <w:p w14:paraId="59FDF6CA" w14:textId="77777777" w:rsidR="00A573C2" w:rsidRDefault="00A573C2" w:rsidP="00A3624E">
            <w:pPr>
              <w:jc w:val="center"/>
              <w:rPr>
                <w:rFonts w:cstheme="minorHAnsi"/>
                <w:sz w:val="20"/>
                <w:szCs w:val="20"/>
                <w:lang w:val="hr-HR"/>
              </w:rPr>
            </w:pPr>
          </w:p>
          <w:p w14:paraId="2AE8DBAC" w14:textId="77777777" w:rsidR="00A573C2" w:rsidRDefault="00A573C2" w:rsidP="00A3624E">
            <w:pPr>
              <w:jc w:val="center"/>
              <w:rPr>
                <w:rFonts w:cstheme="minorHAnsi"/>
                <w:sz w:val="20"/>
                <w:szCs w:val="20"/>
                <w:lang w:val="hr-HR"/>
              </w:rPr>
            </w:pPr>
          </w:p>
          <w:p w14:paraId="17D93F2C" w14:textId="77777777" w:rsidR="00A573C2" w:rsidRDefault="00A573C2" w:rsidP="00A573C2">
            <w:pPr>
              <w:rPr>
                <w:rFonts w:cstheme="minorHAnsi"/>
                <w:sz w:val="20"/>
                <w:szCs w:val="20"/>
                <w:lang w:val="hr-HR"/>
              </w:rPr>
            </w:pPr>
          </w:p>
          <w:p w14:paraId="40ECC1E5" w14:textId="18FE40A0" w:rsidR="00A573C2" w:rsidRPr="00A442CC" w:rsidRDefault="00A573C2" w:rsidP="008626CF">
            <w:pPr>
              <w:rPr>
                <w:rFonts w:cstheme="minorHAnsi"/>
                <w:sz w:val="20"/>
                <w:szCs w:val="20"/>
                <w:lang w:val="hr-HR"/>
              </w:rPr>
            </w:pPr>
            <w:r>
              <w:rPr>
                <w:rFonts w:cstheme="minorHAnsi"/>
                <w:sz w:val="20"/>
                <w:szCs w:val="20"/>
                <w:lang w:val="hr-HR"/>
              </w:rPr>
              <w:t xml:space="preserve">      3</w:t>
            </w:r>
          </w:p>
        </w:tc>
      </w:tr>
      <w:tr w:rsidR="002446AB" w:rsidRPr="00A442CC" w14:paraId="7AD30F98" w14:textId="77777777" w:rsidTr="00402D9A">
        <w:trPr>
          <w:trHeight w:val="1095"/>
        </w:trPr>
        <w:tc>
          <w:tcPr>
            <w:tcW w:w="585" w:type="pct"/>
            <w:vMerge/>
            <w:vAlign w:val="center"/>
          </w:tcPr>
          <w:p w14:paraId="05436C42" w14:textId="77777777" w:rsidR="002446AB" w:rsidRPr="00A442CC" w:rsidRDefault="002446AB" w:rsidP="00A3624E">
            <w:pPr>
              <w:jc w:val="center"/>
              <w:rPr>
                <w:rFonts w:cstheme="minorHAnsi"/>
                <w:sz w:val="20"/>
                <w:szCs w:val="20"/>
              </w:rPr>
            </w:pPr>
          </w:p>
        </w:tc>
        <w:tc>
          <w:tcPr>
            <w:tcW w:w="580" w:type="pct"/>
            <w:vMerge/>
            <w:vAlign w:val="center"/>
          </w:tcPr>
          <w:p w14:paraId="069CE3DE" w14:textId="77777777" w:rsidR="002446AB" w:rsidRPr="00A442CC" w:rsidRDefault="002446AB" w:rsidP="00A3624E">
            <w:pPr>
              <w:pStyle w:val="Default"/>
              <w:jc w:val="center"/>
              <w:rPr>
                <w:rFonts w:asciiTheme="minorHAnsi" w:hAnsiTheme="minorHAnsi" w:cstheme="minorHAnsi"/>
                <w:color w:val="auto"/>
                <w:sz w:val="20"/>
                <w:szCs w:val="20"/>
              </w:rPr>
            </w:pPr>
          </w:p>
        </w:tc>
        <w:tc>
          <w:tcPr>
            <w:tcW w:w="525" w:type="pct"/>
            <w:vMerge/>
            <w:vAlign w:val="center"/>
          </w:tcPr>
          <w:p w14:paraId="4BDE5E7D" w14:textId="77777777" w:rsidR="002446AB" w:rsidRPr="00A442CC" w:rsidRDefault="002446AB" w:rsidP="00A3624E">
            <w:pPr>
              <w:jc w:val="center"/>
              <w:rPr>
                <w:rFonts w:cstheme="minorHAnsi"/>
                <w:sz w:val="20"/>
                <w:szCs w:val="20"/>
              </w:rPr>
            </w:pPr>
          </w:p>
        </w:tc>
        <w:tc>
          <w:tcPr>
            <w:tcW w:w="691" w:type="pct"/>
            <w:vAlign w:val="center"/>
          </w:tcPr>
          <w:p w14:paraId="2CDBCD02" w14:textId="7C9FD488" w:rsidR="002446AB" w:rsidRPr="00A442CC" w:rsidRDefault="002446AB" w:rsidP="00A3624E">
            <w:pPr>
              <w:jc w:val="center"/>
              <w:rPr>
                <w:rFonts w:cstheme="minorHAnsi"/>
                <w:sz w:val="20"/>
                <w:szCs w:val="20"/>
              </w:rPr>
            </w:pPr>
            <w:r w:rsidRPr="002446AB">
              <w:rPr>
                <w:rFonts w:cstheme="minorHAnsi"/>
                <w:sz w:val="20"/>
                <w:szCs w:val="20"/>
              </w:rPr>
              <w:t>2.1 „</w:t>
            </w:r>
            <w:proofErr w:type="spellStart"/>
            <w:r w:rsidRPr="002446AB">
              <w:rPr>
                <w:rFonts w:cstheme="minorHAnsi"/>
                <w:sz w:val="20"/>
                <w:szCs w:val="20"/>
              </w:rPr>
              <w:t>Potpora</w:t>
            </w:r>
            <w:proofErr w:type="spellEnd"/>
            <w:r w:rsidRPr="002446AB">
              <w:rPr>
                <w:rFonts w:cstheme="minorHAnsi"/>
                <w:sz w:val="20"/>
                <w:szCs w:val="20"/>
              </w:rPr>
              <w:t xml:space="preserve"> </w:t>
            </w:r>
            <w:proofErr w:type="spellStart"/>
            <w:r w:rsidRPr="002446AB">
              <w:rPr>
                <w:rFonts w:cstheme="minorHAnsi"/>
                <w:sz w:val="20"/>
                <w:szCs w:val="20"/>
              </w:rPr>
              <w:t>održivom</w:t>
            </w:r>
            <w:proofErr w:type="spellEnd"/>
            <w:r w:rsidRPr="002446AB">
              <w:rPr>
                <w:rFonts w:cstheme="minorHAnsi"/>
                <w:sz w:val="20"/>
                <w:szCs w:val="20"/>
              </w:rPr>
              <w:t xml:space="preserve"> </w:t>
            </w:r>
            <w:proofErr w:type="spellStart"/>
            <w:r w:rsidRPr="002446AB">
              <w:rPr>
                <w:rFonts w:cstheme="minorHAnsi"/>
                <w:sz w:val="20"/>
                <w:szCs w:val="20"/>
              </w:rPr>
              <w:t>razvoju</w:t>
            </w:r>
            <w:proofErr w:type="spellEnd"/>
            <w:r w:rsidRPr="002446AB">
              <w:rPr>
                <w:rFonts w:cstheme="minorHAnsi"/>
                <w:sz w:val="20"/>
                <w:szCs w:val="20"/>
              </w:rPr>
              <w:t xml:space="preserve"> </w:t>
            </w:r>
            <w:proofErr w:type="spellStart"/>
            <w:r w:rsidRPr="002446AB">
              <w:rPr>
                <w:rFonts w:cstheme="minorHAnsi"/>
                <w:sz w:val="20"/>
                <w:szCs w:val="20"/>
              </w:rPr>
              <w:t>i</w:t>
            </w:r>
            <w:proofErr w:type="spellEnd"/>
            <w:r w:rsidRPr="002446AB">
              <w:rPr>
                <w:rFonts w:cstheme="minorHAnsi"/>
                <w:sz w:val="20"/>
                <w:szCs w:val="20"/>
              </w:rPr>
              <w:t xml:space="preserve"> </w:t>
            </w:r>
            <w:proofErr w:type="spellStart"/>
            <w:r w:rsidRPr="002446AB">
              <w:rPr>
                <w:rFonts w:cstheme="minorHAnsi"/>
                <w:sz w:val="20"/>
                <w:szCs w:val="20"/>
              </w:rPr>
              <w:t>modernizaciji</w:t>
            </w:r>
            <w:proofErr w:type="spellEnd"/>
            <w:r w:rsidRPr="002446AB">
              <w:rPr>
                <w:rFonts w:cstheme="minorHAnsi"/>
                <w:sz w:val="20"/>
                <w:szCs w:val="20"/>
              </w:rPr>
              <w:t xml:space="preserve"> </w:t>
            </w:r>
            <w:proofErr w:type="spellStart"/>
            <w:r w:rsidRPr="002446AB">
              <w:rPr>
                <w:rFonts w:cstheme="minorHAnsi"/>
                <w:sz w:val="20"/>
                <w:szCs w:val="20"/>
              </w:rPr>
              <w:t>poljoprivrednih</w:t>
            </w:r>
            <w:proofErr w:type="spellEnd"/>
            <w:r w:rsidRPr="002446AB">
              <w:rPr>
                <w:rFonts w:cstheme="minorHAnsi"/>
                <w:sz w:val="20"/>
                <w:szCs w:val="20"/>
              </w:rPr>
              <w:t xml:space="preserve"> </w:t>
            </w:r>
            <w:proofErr w:type="spellStart"/>
            <w:proofErr w:type="gramStart"/>
            <w:r w:rsidRPr="002446AB">
              <w:rPr>
                <w:rFonts w:cstheme="minorHAnsi"/>
                <w:sz w:val="20"/>
                <w:szCs w:val="20"/>
              </w:rPr>
              <w:t>gospodarstva</w:t>
            </w:r>
            <w:proofErr w:type="spellEnd"/>
            <w:r w:rsidRPr="002446AB">
              <w:rPr>
                <w:rFonts w:cstheme="minorHAnsi"/>
                <w:sz w:val="20"/>
                <w:szCs w:val="20"/>
              </w:rPr>
              <w:t>“</w:t>
            </w:r>
            <w:proofErr w:type="gramEnd"/>
          </w:p>
        </w:tc>
        <w:tc>
          <w:tcPr>
            <w:tcW w:w="319" w:type="pct"/>
            <w:vAlign w:val="center"/>
          </w:tcPr>
          <w:p w14:paraId="07549947" w14:textId="77777777" w:rsidR="002446AB" w:rsidRPr="00A442CC" w:rsidRDefault="002446AB" w:rsidP="00A3624E">
            <w:pPr>
              <w:jc w:val="center"/>
              <w:rPr>
                <w:rFonts w:cstheme="minorHAnsi"/>
                <w:sz w:val="20"/>
                <w:szCs w:val="20"/>
              </w:rPr>
            </w:pPr>
          </w:p>
        </w:tc>
        <w:tc>
          <w:tcPr>
            <w:tcW w:w="320" w:type="pct"/>
            <w:vMerge/>
            <w:vAlign w:val="center"/>
          </w:tcPr>
          <w:p w14:paraId="5388DA36" w14:textId="77777777" w:rsidR="002446AB" w:rsidRPr="00A442CC" w:rsidRDefault="002446AB" w:rsidP="00A3624E">
            <w:pPr>
              <w:jc w:val="center"/>
              <w:rPr>
                <w:rFonts w:cstheme="minorHAnsi"/>
                <w:sz w:val="20"/>
                <w:szCs w:val="20"/>
              </w:rPr>
            </w:pPr>
          </w:p>
        </w:tc>
        <w:tc>
          <w:tcPr>
            <w:tcW w:w="317" w:type="pct"/>
            <w:vAlign w:val="center"/>
          </w:tcPr>
          <w:p w14:paraId="442823E8" w14:textId="5CFCBCF1" w:rsidR="002446AB" w:rsidRPr="00A442CC" w:rsidRDefault="002446AB" w:rsidP="00A3624E">
            <w:pPr>
              <w:jc w:val="center"/>
              <w:rPr>
                <w:rFonts w:cstheme="minorHAnsi"/>
                <w:sz w:val="20"/>
                <w:szCs w:val="20"/>
              </w:rPr>
            </w:pPr>
          </w:p>
        </w:tc>
        <w:tc>
          <w:tcPr>
            <w:tcW w:w="317" w:type="pct"/>
            <w:vAlign w:val="center"/>
          </w:tcPr>
          <w:p w14:paraId="52F65066" w14:textId="66AF2E38" w:rsidR="002446AB" w:rsidRPr="00A442CC" w:rsidRDefault="00124454" w:rsidP="00A3624E">
            <w:pPr>
              <w:jc w:val="center"/>
              <w:rPr>
                <w:rFonts w:cstheme="minorHAnsi"/>
                <w:sz w:val="20"/>
                <w:szCs w:val="20"/>
              </w:rPr>
            </w:pPr>
            <w:r>
              <w:rPr>
                <w:rFonts w:cstheme="minorHAnsi"/>
                <w:sz w:val="20"/>
                <w:szCs w:val="20"/>
              </w:rPr>
              <w:t>1</w:t>
            </w:r>
          </w:p>
        </w:tc>
        <w:tc>
          <w:tcPr>
            <w:tcW w:w="319" w:type="pct"/>
            <w:vMerge/>
            <w:vAlign w:val="center"/>
          </w:tcPr>
          <w:p w14:paraId="4E774015" w14:textId="77777777" w:rsidR="002446AB" w:rsidRPr="00A442CC" w:rsidRDefault="002446AB" w:rsidP="00A3624E">
            <w:pPr>
              <w:jc w:val="center"/>
              <w:rPr>
                <w:rFonts w:cstheme="minorHAnsi"/>
                <w:sz w:val="20"/>
                <w:szCs w:val="20"/>
              </w:rPr>
            </w:pPr>
          </w:p>
        </w:tc>
        <w:tc>
          <w:tcPr>
            <w:tcW w:w="318" w:type="pct"/>
            <w:vMerge/>
            <w:vAlign w:val="center"/>
          </w:tcPr>
          <w:p w14:paraId="4FE2361A" w14:textId="77777777" w:rsidR="002446AB" w:rsidRPr="00A442CC" w:rsidRDefault="002446AB" w:rsidP="00A3624E">
            <w:pPr>
              <w:jc w:val="center"/>
              <w:rPr>
                <w:rFonts w:cstheme="minorHAnsi"/>
                <w:sz w:val="20"/>
                <w:szCs w:val="20"/>
              </w:rPr>
            </w:pPr>
          </w:p>
        </w:tc>
        <w:tc>
          <w:tcPr>
            <w:tcW w:w="332" w:type="pct"/>
            <w:vMerge/>
            <w:vAlign w:val="center"/>
          </w:tcPr>
          <w:p w14:paraId="3442606F" w14:textId="77777777" w:rsidR="002446AB" w:rsidRPr="00A442CC" w:rsidRDefault="002446AB" w:rsidP="00A3624E">
            <w:pPr>
              <w:jc w:val="center"/>
              <w:rPr>
                <w:rFonts w:cstheme="minorHAnsi"/>
                <w:sz w:val="20"/>
                <w:szCs w:val="20"/>
              </w:rPr>
            </w:pPr>
          </w:p>
        </w:tc>
        <w:tc>
          <w:tcPr>
            <w:tcW w:w="377" w:type="pct"/>
            <w:vMerge/>
            <w:vAlign w:val="center"/>
          </w:tcPr>
          <w:p w14:paraId="717A45C2" w14:textId="77777777" w:rsidR="002446AB" w:rsidRPr="00A442CC" w:rsidRDefault="002446AB" w:rsidP="00A3624E">
            <w:pPr>
              <w:jc w:val="center"/>
              <w:rPr>
                <w:rFonts w:cstheme="minorHAnsi"/>
                <w:sz w:val="20"/>
                <w:szCs w:val="20"/>
              </w:rPr>
            </w:pPr>
          </w:p>
        </w:tc>
      </w:tr>
      <w:tr w:rsidR="004C6E04" w:rsidRPr="00A442CC" w14:paraId="161CC0BD" w14:textId="77777777" w:rsidTr="00402D9A">
        <w:trPr>
          <w:trHeight w:val="1700"/>
        </w:trPr>
        <w:tc>
          <w:tcPr>
            <w:tcW w:w="585" w:type="pct"/>
            <w:vAlign w:val="center"/>
          </w:tcPr>
          <w:p w14:paraId="3EAE2FAF" w14:textId="21FFE631" w:rsidR="004C6E04" w:rsidRPr="00A442CC" w:rsidRDefault="004C6E04" w:rsidP="00A3624E">
            <w:pPr>
              <w:jc w:val="center"/>
              <w:rPr>
                <w:rFonts w:cstheme="minorHAnsi"/>
                <w:sz w:val="20"/>
                <w:szCs w:val="20"/>
                <w:lang w:val="hr-HR"/>
              </w:rPr>
            </w:pPr>
            <w:r w:rsidRPr="00A442CC">
              <w:rPr>
                <w:rFonts w:cstheme="minorHAnsi"/>
                <w:sz w:val="20"/>
                <w:szCs w:val="20"/>
                <w:lang w:val="hr-HR"/>
              </w:rPr>
              <w:t>R.41 Povezivanje ruralnih područja Europe:</w:t>
            </w:r>
          </w:p>
        </w:tc>
        <w:tc>
          <w:tcPr>
            <w:tcW w:w="580" w:type="pct"/>
            <w:vAlign w:val="center"/>
          </w:tcPr>
          <w:p w14:paraId="3B6815C8" w14:textId="712EB1ED" w:rsidR="004C6E04" w:rsidRPr="00A442CC" w:rsidRDefault="004C6E04" w:rsidP="00A3624E">
            <w:pPr>
              <w:autoSpaceDE w:val="0"/>
              <w:autoSpaceDN w:val="0"/>
              <w:adjustRightInd w:val="0"/>
              <w:jc w:val="center"/>
              <w:rPr>
                <w:rFonts w:cstheme="minorHAnsi"/>
                <w:sz w:val="20"/>
                <w:szCs w:val="20"/>
                <w:lang w:val="hr-HR"/>
              </w:rPr>
            </w:pPr>
            <w:r w:rsidRPr="00A442CC">
              <w:rPr>
                <w:rFonts w:cstheme="minorHAnsi"/>
                <w:sz w:val="20"/>
                <w:szCs w:val="20"/>
                <w:lang w:val="hr-HR"/>
              </w:rPr>
              <w:t>Udio ruralnog stanovništva koje ima koristi od poboljšanog pristupa uslugama i infrastrukturi kroz potporu u okviru ZPP-a</w:t>
            </w:r>
          </w:p>
          <w:p w14:paraId="23185EE4" w14:textId="77777777" w:rsidR="004C6E04" w:rsidRPr="00A442CC" w:rsidRDefault="004C6E04" w:rsidP="00A3624E">
            <w:pPr>
              <w:jc w:val="center"/>
              <w:rPr>
                <w:rFonts w:cstheme="minorHAnsi"/>
                <w:sz w:val="20"/>
                <w:szCs w:val="20"/>
                <w:lang w:val="hr-HR"/>
              </w:rPr>
            </w:pPr>
          </w:p>
        </w:tc>
        <w:tc>
          <w:tcPr>
            <w:tcW w:w="525" w:type="pct"/>
            <w:vAlign w:val="center"/>
          </w:tcPr>
          <w:p w14:paraId="78FD245F" w14:textId="77777777" w:rsidR="004C6E04" w:rsidRPr="00A442CC" w:rsidRDefault="004C6E04" w:rsidP="00A3624E">
            <w:pPr>
              <w:jc w:val="center"/>
              <w:rPr>
                <w:rFonts w:cstheme="minorHAnsi"/>
                <w:sz w:val="20"/>
                <w:szCs w:val="20"/>
                <w:lang w:val="hr-HR"/>
              </w:rPr>
            </w:pPr>
            <w:r w:rsidRPr="00A442CC">
              <w:rPr>
                <w:rFonts w:cstheme="minorHAnsi"/>
                <w:sz w:val="20"/>
                <w:szCs w:val="20"/>
                <w:lang w:val="hr-HR"/>
              </w:rPr>
              <w:t>Broj ruralnog stanovništvo koje ima koristi</w:t>
            </w:r>
          </w:p>
          <w:p w14:paraId="22693EA9" w14:textId="77777777" w:rsidR="004C6E04" w:rsidRPr="00A442CC" w:rsidRDefault="004C6E04" w:rsidP="00A3624E">
            <w:pPr>
              <w:jc w:val="center"/>
              <w:rPr>
                <w:rFonts w:cstheme="minorHAnsi"/>
                <w:sz w:val="20"/>
                <w:szCs w:val="20"/>
                <w:lang w:val="hr-HR"/>
              </w:rPr>
            </w:pPr>
          </w:p>
        </w:tc>
        <w:tc>
          <w:tcPr>
            <w:tcW w:w="691" w:type="pct"/>
            <w:vAlign w:val="center"/>
          </w:tcPr>
          <w:p w14:paraId="3A958D78" w14:textId="77777777" w:rsidR="004C6E04" w:rsidRPr="00A442CC" w:rsidRDefault="004C6E04" w:rsidP="00A3624E">
            <w:pPr>
              <w:jc w:val="center"/>
              <w:rPr>
                <w:rFonts w:cstheme="minorHAnsi"/>
                <w:sz w:val="20"/>
                <w:szCs w:val="20"/>
                <w:lang w:val="hr-HR"/>
              </w:rPr>
            </w:pPr>
            <w:r w:rsidRPr="00A442CC">
              <w:rPr>
                <w:rFonts w:cstheme="minorHAnsi"/>
                <w:sz w:val="20"/>
                <w:szCs w:val="20"/>
                <w:lang w:val="hr-HR"/>
              </w:rPr>
              <w:t>1.1. „Potpora unapređenju/razvoju ruralne infrastrukture LAG-a područja “</w:t>
            </w:r>
          </w:p>
        </w:tc>
        <w:tc>
          <w:tcPr>
            <w:tcW w:w="319" w:type="pct"/>
            <w:vAlign w:val="center"/>
          </w:tcPr>
          <w:p w14:paraId="166117A7" w14:textId="77777777" w:rsidR="004C6E04" w:rsidRPr="00A442CC" w:rsidRDefault="004C6E04" w:rsidP="00A3624E">
            <w:pPr>
              <w:jc w:val="center"/>
              <w:rPr>
                <w:rFonts w:cstheme="minorHAnsi"/>
                <w:sz w:val="20"/>
                <w:szCs w:val="20"/>
                <w:lang w:val="hr-HR"/>
              </w:rPr>
            </w:pPr>
          </w:p>
        </w:tc>
        <w:tc>
          <w:tcPr>
            <w:tcW w:w="320" w:type="pct"/>
            <w:vAlign w:val="center"/>
          </w:tcPr>
          <w:p w14:paraId="25D51A17" w14:textId="77777777" w:rsidR="004C6E04" w:rsidRPr="00A442CC" w:rsidRDefault="004C6E04" w:rsidP="00A3624E">
            <w:pPr>
              <w:jc w:val="center"/>
              <w:rPr>
                <w:rFonts w:cstheme="minorHAnsi"/>
                <w:sz w:val="20"/>
                <w:szCs w:val="20"/>
                <w:lang w:val="hr-HR"/>
              </w:rPr>
            </w:pPr>
          </w:p>
        </w:tc>
        <w:tc>
          <w:tcPr>
            <w:tcW w:w="317" w:type="pct"/>
            <w:vAlign w:val="center"/>
          </w:tcPr>
          <w:p w14:paraId="7B56B593" w14:textId="5FE1E62E" w:rsidR="004C6E04" w:rsidRPr="00A442CC" w:rsidRDefault="004C6E04" w:rsidP="00A3624E">
            <w:pPr>
              <w:jc w:val="center"/>
              <w:rPr>
                <w:rFonts w:cstheme="minorHAnsi"/>
                <w:sz w:val="20"/>
                <w:szCs w:val="20"/>
                <w:lang w:val="hr-HR"/>
              </w:rPr>
            </w:pPr>
            <w:r w:rsidRPr="00A442CC">
              <w:rPr>
                <w:rFonts w:cstheme="minorHAnsi"/>
                <w:sz w:val="20"/>
                <w:szCs w:val="20"/>
                <w:lang w:val="hr-HR"/>
              </w:rPr>
              <w:t>20.000</w:t>
            </w:r>
          </w:p>
        </w:tc>
        <w:tc>
          <w:tcPr>
            <w:tcW w:w="317" w:type="pct"/>
            <w:vAlign w:val="center"/>
          </w:tcPr>
          <w:p w14:paraId="4880C4B5" w14:textId="7BC6D780" w:rsidR="004C6E04" w:rsidRPr="00A442CC" w:rsidRDefault="004C6E04" w:rsidP="00A3624E">
            <w:pPr>
              <w:jc w:val="center"/>
              <w:rPr>
                <w:rFonts w:cstheme="minorHAnsi"/>
                <w:sz w:val="20"/>
                <w:szCs w:val="20"/>
                <w:lang w:val="hr-HR"/>
              </w:rPr>
            </w:pPr>
            <w:r w:rsidRPr="00A442CC">
              <w:rPr>
                <w:rFonts w:cstheme="minorHAnsi"/>
                <w:sz w:val="20"/>
                <w:szCs w:val="20"/>
                <w:lang w:val="hr-HR"/>
              </w:rPr>
              <w:t>5.000</w:t>
            </w:r>
          </w:p>
        </w:tc>
        <w:tc>
          <w:tcPr>
            <w:tcW w:w="319" w:type="pct"/>
            <w:vAlign w:val="center"/>
          </w:tcPr>
          <w:p w14:paraId="0F073AC9" w14:textId="499F6604" w:rsidR="004C6E04" w:rsidRPr="00A442CC" w:rsidRDefault="004C6E04" w:rsidP="00A3624E">
            <w:pPr>
              <w:jc w:val="center"/>
              <w:rPr>
                <w:rFonts w:cstheme="minorHAnsi"/>
                <w:sz w:val="20"/>
                <w:szCs w:val="20"/>
                <w:lang w:val="hr-HR"/>
              </w:rPr>
            </w:pPr>
          </w:p>
        </w:tc>
        <w:tc>
          <w:tcPr>
            <w:tcW w:w="318" w:type="pct"/>
            <w:vAlign w:val="center"/>
          </w:tcPr>
          <w:p w14:paraId="2366DB22" w14:textId="6B8A3442" w:rsidR="004C6E04" w:rsidRPr="00A442CC" w:rsidRDefault="004C6E04" w:rsidP="00A3624E">
            <w:pPr>
              <w:jc w:val="center"/>
              <w:rPr>
                <w:rFonts w:cstheme="minorHAnsi"/>
                <w:sz w:val="20"/>
                <w:szCs w:val="20"/>
                <w:lang w:val="hr-HR"/>
              </w:rPr>
            </w:pPr>
          </w:p>
        </w:tc>
        <w:tc>
          <w:tcPr>
            <w:tcW w:w="332" w:type="pct"/>
            <w:vAlign w:val="center"/>
          </w:tcPr>
          <w:p w14:paraId="3BF15DFA" w14:textId="77777777" w:rsidR="004C6E04" w:rsidRPr="00A442CC" w:rsidRDefault="004C6E04" w:rsidP="00A3624E">
            <w:pPr>
              <w:jc w:val="center"/>
              <w:rPr>
                <w:rFonts w:cstheme="minorHAnsi"/>
                <w:sz w:val="20"/>
                <w:szCs w:val="20"/>
                <w:lang w:val="hr-HR"/>
              </w:rPr>
            </w:pPr>
          </w:p>
        </w:tc>
        <w:tc>
          <w:tcPr>
            <w:tcW w:w="377" w:type="pct"/>
            <w:vAlign w:val="center"/>
          </w:tcPr>
          <w:p w14:paraId="35AF0342" w14:textId="347931A2" w:rsidR="004C6E04" w:rsidRPr="00A442CC" w:rsidRDefault="004C6E04" w:rsidP="00A3624E">
            <w:pPr>
              <w:jc w:val="center"/>
              <w:rPr>
                <w:rFonts w:cstheme="minorHAnsi"/>
                <w:sz w:val="20"/>
                <w:szCs w:val="20"/>
                <w:lang w:val="hr-HR"/>
              </w:rPr>
            </w:pPr>
            <w:r w:rsidRPr="00A442CC">
              <w:rPr>
                <w:rFonts w:cstheme="minorHAnsi"/>
                <w:sz w:val="20"/>
                <w:szCs w:val="20"/>
                <w:lang w:val="hr-HR"/>
              </w:rPr>
              <w:t>25.000</w:t>
            </w:r>
          </w:p>
        </w:tc>
      </w:tr>
    </w:tbl>
    <w:p w14:paraId="7BB0BA3A" w14:textId="77777777" w:rsidR="0052370A" w:rsidRPr="00A442CC" w:rsidRDefault="0052370A" w:rsidP="00D4253C">
      <w:pPr>
        <w:jc w:val="both"/>
        <w:rPr>
          <w:rFonts w:eastAsia="Calibri" w:cstheme="minorHAnsi"/>
          <w:sz w:val="20"/>
          <w:szCs w:val="20"/>
        </w:rPr>
      </w:pPr>
    </w:p>
    <w:p w14:paraId="45E54D2A" w14:textId="77777777" w:rsidR="0052370A" w:rsidRPr="00A442CC" w:rsidRDefault="0052370A" w:rsidP="00D4253C">
      <w:pPr>
        <w:jc w:val="both"/>
        <w:rPr>
          <w:rFonts w:eastAsia="Calibri" w:cstheme="minorHAnsi"/>
          <w:sz w:val="20"/>
          <w:szCs w:val="20"/>
        </w:rPr>
      </w:pPr>
    </w:p>
    <w:p w14:paraId="08CE151C" w14:textId="77777777" w:rsidR="0052370A" w:rsidRPr="00A442CC" w:rsidRDefault="0052370A" w:rsidP="00D4253C">
      <w:pPr>
        <w:jc w:val="both"/>
        <w:rPr>
          <w:rFonts w:eastAsia="Calibri" w:cstheme="minorHAnsi"/>
          <w:sz w:val="20"/>
          <w:szCs w:val="20"/>
        </w:rPr>
      </w:pPr>
    </w:p>
    <w:p w14:paraId="650C8645" w14:textId="77777777" w:rsidR="0052370A" w:rsidRPr="00A442CC" w:rsidRDefault="0052370A" w:rsidP="00D4253C">
      <w:pPr>
        <w:jc w:val="both"/>
        <w:rPr>
          <w:rFonts w:eastAsia="Calibri" w:cstheme="minorHAnsi"/>
          <w:sz w:val="20"/>
          <w:szCs w:val="20"/>
        </w:rPr>
      </w:pPr>
    </w:p>
    <w:p w14:paraId="2C8800A0" w14:textId="77777777" w:rsidR="0052370A" w:rsidRPr="00A442CC" w:rsidRDefault="0052370A" w:rsidP="00D4253C">
      <w:pPr>
        <w:jc w:val="both"/>
        <w:rPr>
          <w:rFonts w:eastAsia="Calibri" w:cstheme="minorHAnsi"/>
          <w:sz w:val="20"/>
          <w:szCs w:val="20"/>
        </w:rPr>
      </w:pPr>
    </w:p>
    <w:p w14:paraId="788CC1C1" w14:textId="77777777" w:rsidR="0052370A" w:rsidRPr="00A442CC" w:rsidRDefault="0052370A" w:rsidP="00D4253C">
      <w:pPr>
        <w:jc w:val="both"/>
        <w:rPr>
          <w:rFonts w:eastAsia="Calibri" w:cstheme="minorHAnsi"/>
          <w:sz w:val="20"/>
          <w:szCs w:val="20"/>
        </w:rPr>
      </w:pPr>
    </w:p>
    <w:p w14:paraId="4AF1FBD4" w14:textId="77777777" w:rsidR="0052370A" w:rsidRPr="00A442CC" w:rsidRDefault="0052370A" w:rsidP="00D4253C">
      <w:pPr>
        <w:jc w:val="both"/>
        <w:rPr>
          <w:rFonts w:eastAsia="Calibri" w:cstheme="minorHAnsi"/>
          <w:sz w:val="20"/>
          <w:szCs w:val="20"/>
        </w:rPr>
        <w:sectPr w:rsidR="0052370A" w:rsidRPr="00A442CC" w:rsidSect="000D5965">
          <w:pgSz w:w="16838" w:h="11906" w:orient="landscape"/>
          <w:pgMar w:top="1417" w:right="1417" w:bottom="1417" w:left="1417" w:header="708" w:footer="708" w:gutter="0"/>
          <w:cols w:space="708"/>
          <w:docGrid w:linePitch="360"/>
        </w:sectPr>
      </w:pPr>
    </w:p>
    <w:p w14:paraId="4056D174" w14:textId="5A67C7E0" w:rsidR="0052370A" w:rsidRPr="00A442CC" w:rsidRDefault="0052370A" w:rsidP="00B630EF">
      <w:pPr>
        <w:keepNext/>
        <w:keepLines/>
        <w:numPr>
          <w:ilvl w:val="0"/>
          <w:numId w:val="2"/>
        </w:numPr>
        <w:spacing w:before="240" w:after="0"/>
        <w:ind w:left="284"/>
        <w:jc w:val="both"/>
        <w:outlineLvl w:val="0"/>
        <w:rPr>
          <w:rFonts w:eastAsia="Yu Gothic Light" w:cstheme="minorHAnsi"/>
          <w:b/>
          <w:sz w:val="24"/>
          <w:szCs w:val="32"/>
        </w:rPr>
      </w:pPr>
      <w:bookmarkStart w:id="108" w:name="_Toc141350886"/>
      <w:r w:rsidRPr="00A442CC">
        <w:rPr>
          <w:rFonts w:eastAsia="Yu Gothic Light" w:cstheme="minorHAnsi"/>
          <w:b/>
          <w:sz w:val="24"/>
          <w:szCs w:val="32"/>
        </w:rPr>
        <w:lastRenderedPageBreak/>
        <w:t>FINANCIJSKI I AKCIJSKI PLAN PROVEDBE LRS</w:t>
      </w:r>
      <w:bookmarkEnd w:id="108"/>
    </w:p>
    <w:p w14:paraId="7682629B" w14:textId="6D56EF71" w:rsidR="0052370A" w:rsidRPr="00A442CC" w:rsidRDefault="0052370A" w:rsidP="00B630EF">
      <w:pPr>
        <w:keepNext/>
        <w:keepLines/>
        <w:numPr>
          <w:ilvl w:val="1"/>
          <w:numId w:val="2"/>
        </w:numPr>
        <w:spacing w:before="40" w:after="0"/>
        <w:jc w:val="both"/>
        <w:outlineLvl w:val="1"/>
        <w:rPr>
          <w:rFonts w:eastAsia="Yu Gothic Light" w:cstheme="minorHAnsi"/>
          <w:b/>
          <w:sz w:val="24"/>
          <w:szCs w:val="26"/>
        </w:rPr>
      </w:pPr>
      <w:bookmarkStart w:id="109" w:name="_Toc141350887"/>
      <w:bookmarkStart w:id="110" w:name="_Hlk184811361"/>
      <w:r w:rsidRPr="00A442CC">
        <w:rPr>
          <w:rFonts w:eastAsia="Yu Gothic Light" w:cstheme="minorHAnsi"/>
          <w:b/>
          <w:sz w:val="24"/>
          <w:szCs w:val="26"/>
        </w:rPr>
        <w:t>Financijski plan provedbe LRS</w:t>
      </w:r>
      <w:bookmarkEnd w:id="109"/>
    </w:p>
    <w:tbl>
      <w:tblPr>
        <w:tblStyle w:val="Reetkatablice2"/>
        <w:tblW w:w="0" w:type="auto"/>
        <w:tblLook w:val="04A0" w:firstRow="1" w:lastRow="0" w:firstColumn="1" w:lastColumn="0" w:noHBand="0" w:noVBand="1"/>
      </w:tblPr>
      <w:tblGrid>
        <w:gridCol w:w="9062"/>
      </w:tblGrid>
      <w:tr w:rsidR="0052370A" w:rsidRPr="00A442CC" w14:paraId="2CF18C8C" w14:textId="77777777" w:rsidTr="003D5AEA">
        <w:tc>
          <w:tcPr>
            <w:tcW w:w="9062" w:type="dxa"/>
          </w:tcPr>
          <w:bookmarkEnd w:id="110"/>
          <w:p w14:paraId="5A6DC4E2" w14:textId="77777777" w:rsidR="007F2367" w:rsidRPr="00A442CC" w:rsidRDefault="007F2367" w:rsidP="007F2367">
            <w:pPr>
              <w:jc w:val="both"/>
              <w:rPr>
                <w:rFonts w:eastAsia="Calibri" w:cstheme="minorHAnsi"/>
              </w:rPr>
            </w:pPr>
            <w:r w:rsidRPr="00A442CC">
              <w:rPr>
                <w:rFonts w:eastAsia="Calibri" w:cstheme="minorHAnsi"/>
              </w:rPr>
              <w:t>Financijski plan Lokalne razvojne strategije (LRS) LAG-a za predstojeće godine koncipiran je s jasno određenim fazama i strateškim prioritetima.</w:t>
            </w:r>
          </w:p>
          <w:p w14:paraId="40270531" w14:textId="77777777" w:rsidR="007F2367" w:rsidRPr="00A442CC" w:rsidRDefault="007F2367" w:rsidP="00B630EF">
            <w:pPr>
              <w:pStyle w:val="ListParagraph"/>
              <w:numPr>
                <w:ilvl w:val="0"/>
                <w:numId w:val="46"/>
              </w:numPr>
              <w:jc w:val="both"/>
              <w:rPr>
                <w:rFonts w:eastAsia="Calibri" w:cstheme="minorHAnsi"/>
              </w:rPr>
            </w:pPr>
            <w:r w:rsidRPr="00A442CC">
              <w:rPr>
                <w:rFonts w:eastAsia="Calibri" w:cstheme="minorHAnsi"/>
                <w:b/>
                <w:bCs/>
              </w:rPr>
              <w:t>2023. godina:</w:t>
            </w:r>
            <w:r w:rsidRPr="00A442CC">
              <w:rPr>
                <w:rFonts w:eastAsia="Calibri" w:cstheme="minorHAnsi"/>
              </w:rPr>
              <w:t xml:space="preserve"> U prvoj godini implementacije, glavna alokacija sredstava usmjerena je na tekuće troškove i animaciju. U ovoj fazi, intervencije se ne predviđaju. Sredstva će se primarno koristiti za pokriće administrativnih izdataka, esencijalnih operativnih troškova LAG-a, te za marketinške aktivnosti s ciljem povećanja vidljivosti LAG-a unutar lokalne zajednice.</w:t>
            </w:r>
          </w:p>
          <w:p w14:paraId="33FF02A4" w14:textId="1234292D" w:rsidR="007F2367" w:rsidRPr="00A442CC" w:rsidRDefault="007F2367" w:rsidP="00B630EF">
            <w:pPr>
              <w:pStyle w:val="ListParagraph"/>
              <w:numPr>
                <w:ilvl w:val="0"/>
                <w:numId w:val="46"/>
              </w:numPr>
              <w:jc w:val="both"/>
              <w:rPr>
                <w:rFonts w:eastAsia="Calibri" w:cstheme="minorHAnsi"/>
              </w:rPr>
            </w:pPr>
            <w:r w:rsidRPr="00A442CC">
              <w:rPr>
                <w:rFonts w:eastAsia="Calibri" w:cstheme="minorHAnsi"/>
                <w:b/>
                <w:bCs/>
              </w:rPr>
              <w:t>2024. godina:</w:t>
            </w:r>
            <w:r w:rsidRPr="00A442CC">
              <w:rPr>
                <w:rFonts w:eastAsia="Calibri" w:cstheme="minorHAnsi"/>
              </w:rPr>
              <w:t xml:space="preserve"> Slijedi aktivnija godina</w:t>
            </w:r>
            <w:r w:rsidR="00565173">
              <w:rPr>
                <w:rFonts w:eastAsia="Calibri" w:cstheme="minorHAnsi"/>
              </w:rPr>
              <w:t xml:space="preserve"> koja je </w:t>
            </w:r>
            <w:r w:rsidR="00565173" w:rsidRPr="00565173">
              <w:rPr>
                <w:rFonts w:eastAsia="Calibri" w:cstheme="minorHAnsi"/>
              </w:rPr>
              <w:t xml:space="preserve">predviđena  </w:t>
            </w:r>
            <w:r w:rsidR="00565173">
              <w:rPr>
                <w:rFonts w:eastAsia="Calibri" w:cstheme="minorHAnsi"/>
              </w:rPr>
              <w:t xml:space="preserve">kao </w:t>
            </w:r>
            <w:r w:rsidR="00565173" w:rsidRPr="00565173">
              <w:rPr>
                <w:rFonts w:eastAsia="Calibri" w:cstheme="minorHAnsi"/>
              </w:rPr>
              <w:t xml:space="preserve">pripremna faza u kojoj će LAG-ovi organizirati i pohađati stručne radionice, provoditi interne treninge te raditi na usavršavanju procesa raspisivanja natječaja. Fokus je na jačanju kapaciteta zaposlenika i pripremama za prve natječaje koji će biti pokrenuti u sljedećoj, 2025. godini. </w:t>
            </w:r>
            <w:r w:rsidRPr="00A442CC">
              <w:rPr>
                <w:rFonts w:eastAsia="Calibri" w:cstheme="minorHAnsi"/>
              </w:rPr>
              <w:t>Za ovu fazu alo</w:t>
            </w:r>
            <w:r w:rsidR="00A442CC" w:rsidRPr="00A442CC">
              <w:rPr>
                <w:rFonts w:eastAsia="Calibri" w:cstheme="minorHAnsi"/>
              </w:rPr>
              <w:t>c</w:t>
            </w:r>
            <w:r w:rsidRPr="00A442CC">
              <w:rPr>
                <w:rFonts w:eastAsia="Calibri" w:cstheme="minorHAnsi"/>
              </w:rPr>
              <w:t>irano je</w:t>
            </w:r>
            <w:r w:rsidR="00565173">
              <w:rPr>
                <w:rFonts w:eastAsia="Calibri" w:cstheme="minorHAnsi"/>
              </w:rPr>
              <w:t xml:space="preserve"> 5</w:t>
            </w:r>
            <w:r w:rsidRPr="00A442CC">
              <w:rPr>
                <w:rFonts w:eastAsia="Calibri" w:cstheme="minorHAnsi"/>
              </w:rPr>
              <w:t>% ukupnih sredstava predviđenih LRS-om za tu godinu. Financijski resursi će biti kanalizirani prema projektima i aktivnostima koje su precizno navedene u strategiji.</w:t>
            </w:r>
          </w:p>
          <w:p w14:paraId="59151F40" w14:textId="761C54CC" w:rsidR="007F2367" w:rsidRPr="00A442CC" w:rsidRDefault="007F2367" w:rsidP="00B630EF">
            <w:pPr>
              <w:pStyle w:val="ListParagraph"/>
              <w:numPr>
                <w:ilvl w:val="0"/>
                <w:numId w:val="46"/>
              </w:numPr>
              <w:jc w:val="both"/>
              <w:rPr>
                <w:rFonts w:eastAsia="Calibri" w:cstheme="minorHAnsi"/>
              </w:rPr>
            </w:pPr>
            <w:r w:rsidRPr="00A442CC">
              <w:rPr>
                <w:rFonts w:eastAsia="Calibri" w:cstheme="minorHAnsi"/>
                <w:b/>
                <w:bCs/>
              </w:rPr>
              <w:t>2025. godina:</w:t>
            </w:r>
            <w:r w:rsidRPr="00A442CC">
              <w:rPr>
                <w:rFonts w:eastAsia="Calibri" w:cstheme="minorHAnsi"/>
              </w:rPr>
              <w:t xml:space="preserve"> Ovo će biti </w:t>
            </w:r>
            <w:proofErr w:type="spellStart"/>
            <w:r w:rsidRPr="00A442CC">
              <w:rPr>
                <w:rFonts w:eastAsia="Calibri" w:cstheme="minorHAnsi"/>
              </w:rPr>
              <w:t>pivotalna</w:t>
            </w:r>
            <w:proofErr w:type="spellEnd"/>
            <w:r w:rsidRPr="00A442CC">
              <w:rPr>
                <w:rFonts w:eastAsia="Calibri" w:cstheme="minorHAnsi"/>
              </w:rPr>
              <w:t xml:space="preserve"> godina s najvećom frekvencijom raspisanih i realiziranih natječaja iz svih intervencijskih područja LAG-a "Izvor".. Ključni faktor koji će doprinijeti efikasnosti ovog perioda jest kumulativno iskustvo koje će zaposlenici LAG-a steci do tada, unapređujući proces raspisivanja i provedbe natječaja. Uz to, relevantne agencije i ministarstva biće bolje upućeni u specifičnosti LAG-ovih inicijativa, što će pojednostaviti administrativne procedure.</w:t>
            </w:r>
          </w:p>
          <w:p w14:paraId="1A5CB3A4" w14:textId="77777777" w:rsidR="007F2367" w:rsidRPr="00A442CC" w:rsidRDefault="007F2367" w:rsidP="00B630EF">
            <w:pPr>
              <w:pStyle w:val="ListParagraph"/>
              <w:numPr>
                <w:ilvl w:val="0"/>
                <w:numId w:val="46"/>
              </w:numPr>
              <w:jc w:val="both"/>
              <w:rPr>
                <w:rFonts w:eastAsia="Calibri" w:cstheme="minorHAnsi"/>
              </w:rPr>
            </w:pPr>
            <w:r w:rsidRPr="00A442CC">
              <w:rPr>
                <w:rFonts w:eastAsia="Calibri" w:cstheme="minorHAnsi"/>
                <w:b/>
                <w:bCs/>
              </w:rPr>
              <w:t>Nakon 2025. godine:</w:t>
            </w:r>
            <w:r w:rsidRPr="00A442CC">
              <w:rPr>
                <w:rFonts w:eastAsia="Calibri" w:cstheme="minorHAnsi"/>
              </w:rPr>
              <w:t xml:space="preserve"> Predviđa se redukcija u intenzitetu raspisanih natječaja. Fokus će se preusmjeriti prema drugim sferama razvojnih aktivnosti. Zaposlenici LAG-a intenzivno će raditi na apliciranju za razne otvorene natječaje na europskoj i nacionalnoj razini, čime će dodatno proširiti doprinos ciljevima razvoja lokalne zajednice.</w:t>
            </w:r>
          </w:p>
          <w:p w14:paraId="716468CD" w14:textId="77777777" w:rsidR="007F2367" w:rsidRPr="00A442CC" w:rsidRDefault="007F2367" w:rsidP="007F2367">
            <w:pPr>
              <w:pStyle w:val="ListParagraph"/>
              <w:jc w:val="both"/>
              <w:rPr>
                <w:rFonts w:eastAsia="Calibri" w:cstheme="minorHAnsi"/>
              </w:rPr>
            </w:pPr>
          </w:p>
          <w:p w14:paraId="552FFC5E" w14:textId="09C4FBD3" w:rsidR="0052370A" w:rsidRPr="00A442CC" w:rsidRDefault="00841222" w:rsidP="00D4253C">
            <w:pPr>
              <w:jc w:val="both"/>
              <w:rPr>
                <w:rFonts w:eastAsia="Calibri" w:cstheme="minorHAnsi"/>
              </w:rPr>
            </w:pPr>
            <w:r w:rsidRPr="00841222">
              <w:rPr>
                <w:rFonts w:eastAsia="Calibri" w:cstheme="minorHAnsi"/>
              </w:rPr>
              <w:t>Financijski plan Lokalnog razvojnog sustava (LRS) sistematski odražava promjene i razvoj strateških ciljeva tijekom perioda njegove primjene. Cilj je postići održivi lokalni razvoj, a precizna alokacija financijskih sredstava i resursa prema aktualnim potrebama ključna je za njegovu učinkovitu realizaciju. Za detaljan prikaz financijskih potreba svakog pojedinačnog projekta, molimo konzultirajte tablicu 33.</w:t>
            </w:r>
          </w:p>
        </w:tc>
      </w:tr>
    </w:tbl>
    <w:p w14:paraId="49A9AE00" w14:textId="77777777" w:rsidR="0052370A" w:rsidRPr="00A442CC" w:rsidRDefault="0052370A" w:rsidP="00D4253C">
      <w:pPr>
        <w:jc w:val="both"/>
        <w:rPr>
          <w:rFonts w:eastAsia="Calibri" w:cstheme="minorHAnsi"/>
        </w:rPr>
      </w:pPr>
    </w:p>
    <w:p w14:paraId="0B976CEF" w14:textId="77777777" w:rsidR="007F2367" w:rsidRPr="00A442CC" w:rsidRDefault="007F2367" w:rsidP="00D4253C">
      <w:pPr>
        <w:jc w:val="both"/>
        <w:rPr>
          <w:rFonts w:eastAsia="Calibri" w:cstheme="minorHAnsi"/>
        </w:rPr>
      </w:pPr>
    </w:p>
    <w:p w14:paraId="0E3C8673" w14:textId="77777777" w:rsidR="00C675C3" w:rsidRPr="00A442CC" w:rsidRDefault="00C675C3" w:rsidP="00D4253C">
      <w:pPr>
        <w:keepNext/>
        <w:keepLines/>
        <w:spacing w:before="40" w:after="0"/>
        <w:jc w:val="both"/>
        <w:outlineLvl w:val="2"/>
        <w:rPr>
          <w:rFonts w:eastAsia="Yu Gothic Light" w:cstheme="minorHAnsi"/>
          <w:b/>
          <w:sz w:val="24"/>
          <w:szCs w:val="24"/>
        </w:rPr>
        <w:sectPr w:rsidR="00C675C3" w:rsidRPr="00A442CC" w:rsidSect="000D5965">
          <w:headerReference w:type="default" r:id="rId21"/>
          <w:footerReference w:type="default" r:id="rId22"/>
          <w:pgSz w:w="11906" w:h="16838"/>
          <w:pgMar w:top="1417" w:right="1274" w:bottom="1417" w:left="1417" w:header="708" w:footer="708" w:gutter="0"/>
          <w:cols w:space="708"/>
          <w:docGrid w:linePitch="360"/>
        </w:sectPr>
      </w:pPr>
      <w:bookmarkStart w:id="111" w:name="_Toc141350888"/>
    </w:p>
    <w:p w14:paraId="0D85195C" w14:textId="037DA5E2" w:rsidR="0052370A" w:rsidRPr="00A442CC" w:rsidRDefault="0052370A" w:rsidP="00D4253C">
      <w:pPr>
        <w:keepNext/>
        <w:keepLines/>
        <w:spacing w:before="40" w:after="0"/>
        <w:jc w:val="both"/>
        <w:outlineLvl w:val="2"/>
        <w:rPr>
          <w:rFonts w:eastAsia="Yu Gothic Light" w:cstheme="minorHAnsi"/>
          <w:sz w:val="20"/>
          <w:szCs w:val="20"/>
        </w:rPr>
      </w:pPr>
      <w:r w:rsidRPr="00A442CC">
        <w:rPr>
          <w:rFonts w:eastAsia="Yu Gothic Light" w:cstheme="minorHAnsi"/>
          <w:b/>
          <w:sz w:val="20"/>
          <w:szCs w:val="20"/>
        </w:rPr>
        <w:lastRenderedPageBreak/>
        <w:t xml:space="preserve">Tablica 33: </w:t>
      </w:r>
      <w:bookmarkStart w:id="112" w:name="_Hlk184812230"/>
      <w:r w:rsidRPr="00A442CC">
        <w:rPr>
          <w:rFonts w:eastAsia="Yu Gothic Light" w:cstheme="minorHAnsi"/>
          <w:b/>
          <w:sz w:val="20"/>
          <w:szCs w:val="20"/>
        </w:rPr>
        <w:t xml:space="preserve">Financijski plan provedbe LRS </w:t>
      </w:r>
      <w:bookmarkEnd w:id="111"/>
    </w:p>
    <w:tbl>
      <w:tblPr>
        <w:tblStyle w:val="TableGrid"/>
        <w:tblW w:w="5000" w:type="pct"/>
        <w:tblInd w:w="0" w:type="dxa"/>
        <w:tblLook w:val="04A0" w:firstRow="1" w:lastRow="0" w:firstColumn="1" w:lastColumn="0" w:noHBand="0" w:noVBand="1"/>
      </w:tblPr>
      <w:tblGrid>
        <w:gridCol w:w="1935"/>
        <w:gridCol w:w="675"/>
        <w:gridCol w:w="675"/>
        <w:gridCol w:w="675"/>
        <w:gridCol w:w="953"/>
        <w:gridCol w:w="675"/>
        <w:gridCol w:w="675"/>
        <w:gridCol w:w="675"/>
        <w:gridCol w:w="1213"/>
        <w:gridCol w:w="1054"/>
      </w:tblGrid>
      <w:tr w:rsidR="004C6E04" w:rsidRPr="00A442CC" w14:paraId="2B19CF18" w14:textId="77777777" w:rsidTr="00A3624E">
        <w:tc>
          <w:tcPr>
            <w:tcW w:w="1068" w:type="pct"/>
            <w:vMerge w:val="restart"/>
            <w:shd w:val="clear" w:color="auto" w:fill="B4C6E7"/>
            <w:vAlign w:val="center"/>
          </w:tcPr>
          <w:bookmarkEnd w:id="112"/>
          <w:p w14:paraId="70FA0CA7" w14:textId="77777777" w:rsidR="004C6E04" w:rsidRPr="00A442CC" w:rsidRDefault="004C6E04" w:rsidP="00A3624E">
            <w:pPr>
              <w:jc w:val="center"/>
              <w:rPr>
                <w:rFonts w:eastAsia="Calibri" w:cstheme="minorHAnsi"/>
                <w:b/>
                <w:bCs/>
                <w:sz w:val="20"/>
                <w:szCs w:val="20"/>
                <w:lang w:val="hr-HR"/>
              </w:rPr>
            </w:pPr>
            <w:r w:rsidRPr="00A442CC">
              <w:rPr>
                <w:rFonts w:eastAsia="Calibri" w:cstheme="minorHAnsi"/>
                <w:b/>
                <w:bCs/>
                <w:sz w:val="20"/>
                <w:szCs w:val="20"/>
                <w:lang w:val="hr-HR"/>
              </w:rPr>
              <w:t>Intervencija LRS</w:t>
            </w:r>
          </w:p>
        </w:tc>
        <w:tc>
          <w:tcPr>
            <w:tcW w:w="2691" w:type="pct"/>
            <w:gridSpan w:val="7"/>
            <w:shd w:val="clear" w:color="auto" w:fill="B4C6E7"/>
            <w:vAlign w:val="center"/>
          </w:tcPr>
          <w:p w14:paraId="43C46412" w14:textId="77777777" w:rsidR="004C6E04" w:rsidRPr="00A442CC" w:rsidRDefault="004C6E04" w:rsidP="00A3624E">
            <w:pPr>
              <w:jc w:val="center"/>
              <w:rPr>
                <w:rFonts w:eastAsia="Calibri" w:cstheme="minorHAnsi"/>
                <w:b/>
                <w:bCs/>
                <w:sz w:val="20"/>
                <w:szCs w:val="20"/>
                <w:lang w:val="hr-HR"/>
              </w:rPr>
            </w:pPr>
            <w:r w:rsidRPr="00A442CC">
              <w:rPr>
                <w:rFonts w:eastAsia="Calibri" w:cstheme="minorHAnsi"/>
                <w:b/>
                <w:bCs/>
                <w:sz w:val="20"/>
                <w:szCs w:val="20"/>
                <w:lang w:val="hr-HR"/>
              </w:rPr>
              <w:t>Raspored sredstava po godinama (%)</w:t>
            </w:r>
          </w:p>
        </w:tc>
        <w:tc>
          <w:tcPr>
            <w:tcW w:w="647" w:type="pct"/>
            <w:shd w:val="clear" w:color="auto" w:fill="B4C6E7"/>
            <w:vAlign w:val="center"/>
          </w:tcPr>
          <w:p w14:paraId="603FD4B0" w14:textId="77777777" w:rsidR="004C6E04" w:rsidRPr="00A442CC" w:rsidRDefault="004C6E04" w:rsidP="00A3624E">
            <w:pPr>
              <w:jc w:val="center"/>
              <w:rPr>
                <w:rFonts w:eastAsia="Calibri" w:cstheme="minorHAnsi"/>
                <w:b/>
                <w:bCs/>
                <w:sz w:val="20"/>
                <w:szCs w:val="20"/>
                <w:lang w:val="hr-HR"/>
              </w:rPr>
            </w:pPr>
          </w:p>
        </w:tc>
        <w:tc>
          <w:tcPr>
            <w:tcW w:w="594" w:type="pct"/>
            <w:shd w:val="clear" w:color="auto" w:fill="B4C6E7"/>
            <w:vAlign w:val="center"/>
          </w:tcPr>
          <w:p w14:paraId="0BCF4F17" w14:textId="77777777" w:rsidR="004C6E04" w:rsidRPr="00A442CC" w:rsidRDefault="004C6E04" w:rsidP="00A3624E">
            <w:pPr>
              <w:jc w:val="center"/>
              <w:rPr>
                <w:rFonts w:eastAsia="Calibri" w:cstheme="minorHAnsi"/>
                <w:b/>
                <w:bCs/>
                <w:sz w:val="20"/>
                <w:szCs w:val="20"/>
                <w:lang w:val="hr-HR"/>
              </w:rPr>
            </w:pPr>
          </w:p>
        </w:tc>
      </w:tr>
      <w:tr w:rsidR="004C6E04" w:rsidRPr="00A442CC" w14:paraId="4085E584" w14:textId="77777777" w:rsidTr="00A3624E">
        <w:tc>
          <w:tcPr>
            <w:tcW w:w="1068" w:type="pct"/>
            <w:vMerge/>
            <w:shd w:val="clear" w:color="auto" w:fill="B4C6E7"/>
            <w:vAlign w:val="center"/>
          </w:tcPr>
          <w:p w14:paraId="182A85DE" w14:textId="77777777" w:rsidR="004C6E04" w:rsidRPr="00A442CC" w:rsidRDefault="004C6E04" w:rsidP="00A3624E">
            <w:pPr>
              <w:jc w:val="center"/>
              <w:rPr>
                <w:rFonts w:eastAsia="Calibri" w:cstheme="minorHAnsi"/>
                <w:b/>
                <w:bCs/>
                <w:sz w:val="20"/>
                <w:szCs w:val="20"/>
                <w:lang w:val="hr-HR"/>
              </w:rPr>
            </w:pPr>
          </w:p>
        </w:tc>
        <w:tc>
          <w:tcPr>
            <w:tcW w:w="367" w:type="pct"/>
            <w:shd w:val="clear" w:color="auto" w:fill="B4C6E7"/>
            <w:vAlign w:val="center"/>
          </w:tcPr>
          <w:p w14:paraId="6E760EB9" w14:textId="77777777" w:rsidR="00C675C3" w:rsidRPr="00A442CC" w:rsidRDefault="00C675C3" w:rsidP="00A3624E">
            <w:pPr>
              <w:jc w:val="center"/>
              <w:rPr>
                <w:rFonts w:eastAsia="Calibri" w:cstheme="minorHAnsi"/>
                <w:b/>
                <w:bCs/>
                <w:sz w:val="20"/>
                <w:szCs w:val="20"/>
                <w:lang w:val="hr-HR"/>
              </w:rPr>
            </w:pPr>
          </w:p>
          <w:p w14:paraId="325E4754" w14:textId="11010052" w:rsidR="004C6E04" w:rsidRPr="00A442CC" w:rsidRDefault="004C6E04" w:rsidP="00A3624E">
            <w:pPr>
              <w:jc w:val="center"/>
              <w:rPr>
                <w:rFonts w:eastAsia="Calibri" w:cstheme="minorHAnsi"/>
                <w:b/>
                <w:bCs/>
                <w:sz w:val="20"/>
                <w:szCs w:val="20"/>
                <w:lang w:val="hr-HR"/>
              </w:rPr>
            </w:pPr>
            <w:r w:rsidRPr="00A442CC">
              <w:rPr>
                <w:rFonts w:eastAsia="Calibri" w:cstheme="minorHAnsi"/>
                <w:b/>
                <w:bCs/>
                <w:sz w:val="20"/>
                <w:szCs w:val="20"/>
                <w:lang w:val="hr-HR"/>
              </w:rPr>
              <w:t>2023.</w:t>
            </w:r>
          </w:p>
          <w:p w14:paraId="65E32566" w14:textId="77777777" w:rsidR="004C6E04" w:rsidRPr="00A442CC" w:rsidRDefault="004C6E04" w:rsidP="00A3624E">
            <w:pPr>
              <w:jc w:val="center"/>
              <w:rPr>
                <w:rFonts w:eastAsia="Calibri" w:cstheme="minorHAnsi"/>
                <w:b/>
                <w:bCs/>
                <w:sz w:val="20"/>
                <w:szCs w:val="20"/>
                <w:lang w:val="hr-HR"/>
              </w:rPr>
            </w:pPr>
          </w:p>
        </w:tc>
        <w:tc>
          <w:tcPr>
            <w:tcW w:w="367" w:type="pct"/>
            <w:shd w:val="clear" w:color="auto" w:fill="B4C6E7"/>
            <w:vAlign w:val="center"/>
          </w:tcPr>
          <w:p w14:paraId="0D43B6DE" w14:textId="77777777" w:rsidR="00C675C3" w:rsidRPr="00A442CC" w:rsidRDefault="00C675C3" w:rsidP="00A3624E">
            <w:pPr>
              <w:jc w:val="center"/>
              <w:rPr>
                <w:rFonts w:eastAsia="Calibri" w:cstheme="minorHAnsi"/>
                <w:b/>
                <w:bCs/>
                <w:sz w:val="20"/>
                <w:szCs w:val="20"/>
                <w:lang w:val="hr-HR"/>
              </w:rPr>
            </w:pPr>
          </w:p>
          <w:p w14:paraId="561EA99F" w14:textId="79CB239C" w:rsidR="004C6E04" w:rsidRPr="00A442CC" w:rsidRDefault="004C6E04" w:rsidP="00A3624E">
            <w:pPr>
              <w:jc w:val="center"/>
              <w:rPr>
                <w:rFonts w:eastAsia="Calibri" w:cstheme="minorHAnsi"/>
                <w:b/>
                <w:bCs/>
                <w:sz w:val="20"/>
                <w:szCs w:val="20"/>
                <w:lang w:val="hr-HR"/>
              </w:rPr>
            </w:pPr>
            <w:r w:rsidRPr="00A442CC">
              <w:rPr>
                <w:rFonts w:eastAsia="Calibri" w:cstheme="minorHAnsi"/>
                <w:b/>
                <w:bCs/>
                <w:sz w:val="20"/>
                <w:szCs w:val="20"/>
                <w:lang w:val="hr-HR"/>
              </w:rPr>
              <w:t>2024.</w:t>
            </w:r>
          </w:p>
          <w:p w14:paraId="715E245B" w14:textId="77777777" w:rsidR="004C6E04" w:rsidRPr="00A442CC" w:rsidRDefault="004C6E04" w:rsidP="00A3624E">
            <w:pPr>
              <w:jc w:val="center"/>
              <w:rPr>
                <w:rFonts w:eastAsia="Calibri" w:cstheme="minorHAnsi"/>
                <w:b/>
                <w:bCs/>
                <w:sz w:val="20"/>
                <w:szCs w:val="20"/>
                <w:lang w:val="hr-HR"/>
              </w:rPr>
            </w:pPr>
          </w:p>
        </w:tc>
        <w:tc>
          <w:tcPr>
            <w:tcW w:w="150" w:type="pct"/>
            <w:shd w:val="clear" w:color="auto" w:fill="B4C6E7"/>
            <w:vAlign w:val="center"/>
          </w:tcPr>
          <w:p w14:paraId="43A5B0F8" w14:textId="3BC42538" w:rsidR="004C6E04" w:rsidRPr="00A442CC" w:rsidRDefault="004C6E04" w:rsidP="00A3624E">
            <w:pPr>
              <w:jc w:val="center"/>
              <w:rPr>
                <w:rFonts w:eastAsia="Calibri" w:cstheme="minorHAnsi"/>
                <w:b/>
                <w:bCs/>
                <w:sz w:val="20"/>
                <w:szCs w:val="20"/>
                <w:lang w:val="hr-HR"/>
              </w:rPr>
            </w:pPr>
            <w:r w:rsidRPr="00A442CC">
              <w:rPr>
                <w:rFonts w:eastAsia="Calibri" w:cstheme="minorHAnsi"/>
                <w:b/>
                <w:bCs/>
                <w:sz w:val="20"/>
                <w:szCs w:val="20"/>
                <w:lang w:val="hr-HR"/>
              </w:rPr>
              <w:t>2025.</w:t>
            </w:r>
          </w:p>
        </w:tc>
        <w:tc>
          <w:tcPr>
            <w:tcW w:w="704" w:type="pct"/>
            <w:shd w:val="clear" w:color="auto" w:fill="B4C6E7"/>
            <w:vAlign w:val="center"/>
          </w:tcPr>
          <w:p w14:paraId="4682E1F3" w14:textId="77777777" w:rsidR="004C6E04" w:rsidRPr="00A442CC" w:rsidRDefault="004C6E04" w:rsidP="00A3624E">
            <w:pPr>
              <w:jc w:val="center"/>
              <w:rPr>
                <w:rFonts w:eastAsia="Calibri" w:cstheme="minorHAnsi"/>
                <w:b/>
                <w:bCs/>
                <w:sz w:val="20"/>
                <w:szCs w:val="20"/>
                <w:lang w:val="hr-HR"/>
              </w:rPr>
            </w:pPr>
            <w:r w:rsidRPr="00A442CC">
              <w:rPr>
                <w:rFonts w:eastAsia="Calibri" w:cstheme="minorHAnsi"/>
                <w:b/>
                <w:bCs/>
                <w:sz w:val="20"/>
                <w:szCs w:val="20"/>
                <w:lang w:val="hr-HR"/>
              </w:rPr>
              <w:t>2026.</w:t>
            </w:r>
          </w:p>
        </w:tc>
        <w:tc>
          <w:tcPr>
            <w:tcW w:w="367" w:type="pct"/>
            <w:shd w:val="clear" w:color="auto" w:fill="B4C6E7"/>
            <w:vAlign w:val="center"/>
          </w:tcPr>
          <w:p w14:paraId="26230889" w14:textId="77777777" w:rsidR="004C6E04" w:rsidRPr="00A442CC" w:rsidRDefault="004C6E04" w:rsidP="00A3624E">
            <w:pPr>
              <w:jc w:val="center"/>
              <w:rPr>
                <w:rFonts w:eastAsia="Calibri" w:cstheme="minorHAnsi"/>
                <w:b/>
                <w:bCs/>
                <w:sz w:val="20"/>
                <w:szCs w:val="20"/>
                <w:lang w:val="hr-HR"/>
              </w:rPr>
            </w:pPr>
            <w:r w:rsidRPr="00A442CC">
              <w:rPr>
                <w:rFonts w:eastAsia="Calibri" w:cstheme="minorHAnsi"/>
                <w:b/>
                <w:bCs/>
                <w:sz w:val="20"/>
                <w:szCs w:val="20"/>
                <w:lang w:val="hr-HR"/>
              </w:rPr>
              <w:t>2027.</w:t>
            </w:r>
          </w:p>
        </w:tc>
        <w:tc>
          <w:tcPr>
            <w:tcW w:w="367" w:type="pct"/>
            <w:shd w:val="clear" w:color="auto" w:fill="B4C6E7"/>
            <w:vAlign w:val="center"/>
          </w:tcPr>
          <w:p w14:paraId="290B40C5" w14:textId="77777777" w:rsidR="004C6E04" w:rsidRPr="00A442CC" w:rsidRDefault="004C6E04" w:rsidP="00A3624E">
            <w:pPr>
              <w:jc w:val="center"/>
              <w:rPr>
                <w:rFonts w:eastAsia="Calibri" w:cstheme="minorHAnsi"/>
                <w:b/>
                <w:bCs/>
                <w:sz w:val="20"/>
                <w:szCs w:val="20"/>
                <w:lang w:val="hr-HR"/>
              </w:rPr>
            </w:pPr>
            <w:r w:rsidRPr="00A442CC">
              <w:rPr>
                <w:rFonts w:eastAsia="Calibri" w:cstheme="minorHAnsi"/>
                <w:b/>
                <w:bCs/>
                <w:sz w:val="20"/>
                <w:szCs w:val="20"/>
                <w:lang w:val="hr-HR"/>
              </w:rPr>
              <w:t>2028.</w:t>
            </w:r>
          </w:p>
        </w:tc>
        <w:tc>
          <w:tcPr>
            <w:tcW w:w="367" w:type="pct"/>
            <w:shd w:val="clear" w:color="auto" w:fill="B4C6E7"/>
            <w:vAlign w:val="center"/>
          </w:tcPr>
          <w:p w14:paraId="2FC0869B" w14:textId="77777777" w:rsidR="004C6E04" w:rsidRPr="00A442CC" w:rsidRDefault="004C6E04" w:rsidP="00A3624E">
            <w:pPr>
              <w:jc w:val="center"/>
              <w:rPr>
                <w:rFonts w:eastAsia="Calibri" w:cstheme="minorHAnsi"/>
                <w:b/>
                <w:bCs/>
                <w:sz w:val="20"/>
                <w:szCs w:val="20"/>
                <w:lang w:val="hr-HR"/>
              </w:rPr>
            </w:pPr>
            <w:r w:rsidRPr="00A442CC">
              <w:rPr>
                <w:rFonts w:eastAsia="Calibri" w:cstheme="minorHAnsi"/>
                <w:b/>
                <w:bCs/>
                <w:sz w:val="20"/>
                <w:szCs w:val="20"/>
                <w:lang w:val="hr-HR"/>
              </w:rPr>
              <w:t>2029.</w:t>
            </w:r>
          </w:p>
        </w:tc>
        <w:tc>
          <w:tcPr>
            <w:tcW w:w="647" w:type="pct"/>
            <w:shd w:val="clear" w:color="auto" w:fill="B4C6E7"/>
            <w:vAlign w:val="center"/>
          </w:tcPr>
          <w:p w14:paraId="07F8B544" w14:textId="77777777" w:rsidR="004C6E04" w:rsidRPr="00A442CC" w:rsidRDefault="004C6E04" w:rsidP="00A3624E">
            <w:pPr>
              <w:jc w:val="center"/>
              <w:rPr>
                <w:rFonts w:eastAsia="Calibri" w:cstheme="minorHAnsi"/>
                <w:b/>
                <w:bCs/>
                <w:sz w:val="20"/>
                <w:szCs w:val="20"/>
                <w:lang w:val="hr-HR"/>
              </w:rPr>
            </w:pPr>
            <w:r w:rsidRPr="00A442CC">
              <w:rPr>
                <w:rFonts w:eastAsia="Calibri" w:cstheme="minorHAnsi"/>
                <w:b/>
                <w:bCs/>
                <w:sz w:val="20"/>
                <w:szCs w:val="20"/>
                <w:lang w:val="hr-HR"/>
              </w:rPr>
              <w:t>Ukupno za cijelo programsko razdoblje po intervenciji</w:t>
            </w:r>
          </w:p>
        </w:tc>
        <w:tc>
          <w:tcPr>
            <w:tcW w:w="594" w:type="pct"/>
            <w:shd w:val="clear" w:color="auto" w:fill="B4C6E7"/>
            <w:vAlign w:val="center"/>
          </w:tcPr>
          <w:p w14:paraId="6B4E93B8" w14:textId="219A2C61" w:rsidR="004C6E04" w:rsidRPr="00A442CC" w:rsidRDefault="004C6E04" w:rsidP="00A3624E">
            <w:pPr>
              <w:jc w:val="center"/>
              <w:rPr>
                <w:rFonts w:eastAsia="Calibri" w:cstheme="minorHAnsi"/>
                <w:b/>
                <w:bCs/>
                <w:sz w:val="20"/>
                <w:szCs w:val="20"/>
                <w:lang w:val="hr-HR"/>
              </w:rPr>
            </w:pPr>
            <w:r w:rsidRPr="00A442CC">
              <w:rPr>
                <w:rFonts w:eastAsia="Calibri" w:cstheme="minorHAnsi"/>
                <w:b/>
                <w:bCs/>
                <w:sz w:val="20"/>
                <w:szCs w:val="20"/>
                <w:lang w:val="hr-HR"/>
              </w:rPr>
              <w:t>Od toga za projekte</w:t>
            </w:r>
            <w:r w:rsidR="0089736C">
              <w:rPr>
                <w:rFonts w:eastAsia="Calibri" w:cstheme="minorHAnsi"/>
                <w:b/>
                <w:bCs/>
                <w:sz w:val="20"/>
                <w:szCs w:val="20"/>
                <w:lang w:val="hr-HR"/>
              </w:rPr>
              <w:t xml:space="preserve"> </w:t>
            </w:r>
            <w:r w:rsidR="00475509">
              <w:rPr>
                <w:rFonts w:eastAsia="Calibri" w:cstheme="minorHAnsi"/>
                <w:b/>
                <w:bCs/>
                <w:sz w:val="20"/>
                <w:szCs w:val="20"/>
                <w:lang w:val="hr-HR"/>
              </w:rPr>
              <w:t xml:space="preserve">koji </w:t>
            </w:r>
            <w:r w:rsidR="0089736C">
              <w:rPr>
                <w:rFonts w:eastAsia="Calibri" w:cstheme="minorHAnsi"/>
                <w:b/>
                <w:bCs/>
                <w:sz w:val="20"/>
                <w:szCs w:val="20"/>
                <w:lang w:val="hr-HR"/>
              </w:rPr>
              <w:t xml:space="preserve"> </w:t>
            </w:r>
            <w:r w:rsidRPr="00A442CC">
              <w:rPr>
                <w:rFonts w:eastAsia="Calibri" w:cstheme="minorHAnsi"/>
                <w:b/>
                <w:bCs/>
                <w:lang w:val="hr-HR"/>
              </w:rPr>
              <w:t xml:space="preserve"> </w:t>
            </w:r>
            <w:r w:rsidRPr="00A442CC">
              <w:rPr>
                <w:rFonts w:eastAsia="Calibri" w:cstheme="minorHAnsi"/>
                <w:b/>
                <w:bCs/>
                <w:sz w:val="20"/>
                <w:szCs w:val="20"/>
                <w:lang w:val="hr-HR"/>
              </w:rPr>
              <w:t>doprinose provedbi koncepta Pametnih sela</w:t>
            </w:r>
          </w:p>
        </w:tc>
      </w:tr>
      <w:tr w:rsidR="004C6E04" w:rsidRPr="00A442CC" w14:paraId="4B2BEB29" w14:textId="77777777" w:rsidTr="00A3624E">
        <w:tc>
          <w:tcPr>
            <w:tcW w:w="1068" w:type="pct"/>
            <w:vAlign w:val="center"/>
          </w:tcPr>
          <w:p w14:paraId="6BC2D38A" w14:textId="77777777" w:rsidR="004C6E04" w:rsidRPr="00A442CC" w:rsidRDefault="004C6E04" w:rsidP="00A3624E">
            <w:pPr>
              <w:jc w:val="center"/>
              <w:rPr>
                <w:rFonts w:eastAsia="Calibri" w:cstheme="minorHAnsi"/>
                <w:sz w:val="20"/>
                <w:szCs w:val="20"/>
                <w:lang w:val="hr-HR"/>
              </w:rPr>
            </w:pPr>
            <w:r w:rsidRPr="00A442CC">
              <w:rPr>
                <w:rFonts w:eastAsia="Calibri" w:cstheme="minorHAnsi"/>
                <w:sz w:val="20"/>
                <w:szCs w:val="20"/>
                <w:lang w:val="hr-HR"/>
              </w:rPr>
              <w:t>1.1. „Potpora unapređenju/razvoju ruralne infrastrukture LAG-a područja “</w:t>
            </w:r>
          </w:p>
        </w:tc>
        <w:tc>
          <w:tcPr>
            <w:tcW w:w="367" w:type="pct"/>
            <w:vAlign w:val="center"/>
          </w:tcPr>
          <w:p w14:paraId="2C3A4620" w14:textId="77777777" w:rsidR="004C6E04" w:rsidRPr="00A442CC" w:rsidRDefault="004C6E04" w:rsidP="00A3624E">
            <w:pPr>
              <w:jc w:val="center"/>
              <w:rPr>
                <w:rFonts w:eastAsia="Calibri" w:cstheme="minorHAnsi"/>
                <w:sz w:val="20"/>
                <w:szCs w:val="20"/>
                <w:lang w:val="hr-HR"/>
              </w:rPr>
            </w:pPr>
          </w:p>
        </w:tc>
        <w:tc>
          <w:tcPr>
            <w:tcW w:w="367" w:type="pct"/>
            <w:vAlign w:val="center"/>
          </w:tcPr>
          <w:p w14:paraId="52A1102B" w14:textId="77777777" w:rsidR="004C6E04" w:rsidRPr="00A442CC" w:rsidRDefault="004C6E04" w:rsidP="00A3624E">
            <w:pPr>
              <w:jc w:val="center"/>
              <w:rPr>
                <w:rFonts w:eastAsia="Calibri" w:cstheme="minorHAnsi"/>
                <w:sz w:val="20"/>
                <w:szCs w:val="20"/>
                <w:lang w:val="hr-HR"/>
              </w:rPr>
            </w:pPr>
          </w:p>
        </w:tc>
        <w:tc>
          <w:tcPr>
            <w:tcW w:w="150" w:type="pct"/>
            <w:vAlign w:val="center"/>
          </w:tcPr>
          <w:p w14:paraId="07F61399" w14:textId="77777777" w:rsidR="004C6E04" w:rsidRPr="00A442CC" w:rsidRDefault="004C6E04" w:rsidP="00A3624E">
            <w:pPr>
              <w:jc w:val="center"/>
              <w:rPr>
                <w:rFonts w:eastAsia="Calibri" w:cstheme="minorHAnsi"/>
                <w:sz w:val="20"/>
                <w:szCs w:val="20"/>
                <w:lang w:val="hr-HR"/>
              </w:rPr>
            </w:pPr>
            <w:r w:rsidRPr="00A442CC">
              <w:rPr>
                <w:rFonts w:eastAsia="Calibri" w:cstheme="minorHAnsi"/>
                <w:sz w:val="20"/>
                <w:szCs w:val="20"/>
                <w:lang w:val="hr-HR"/>
              </w:rPr>
              <w:t>12.8</w:t>
            </w:r>
          </w:p>
        </w:tc>
        <w:tc>
          <w:tcPr>
            <w:tcW w:w="704" w:type="pct"/>
            <w:vAlign w:val="center"/>
          </w:tcPr>
          <w:p w14:paraId="065A7D1F" w14:textId="77777777" w:rsidR="004C6E04" w:rsidRPr="00A442CC" w:rsidRDefault="004C6E04" w:rsidP="00A3624E">
            <w:pPr>
              <w:jc w:val="center"/>
              <w:rPr>
                <w:rFonts w:eastAsia="Calibri" w:cstheme="minorHAnsi"/>
                <w:sz w:val="20"/>
                <w:szCs w:val="20"/>
                <w:lang w:val="hr-HR"/>
              </w:rPr>
            </w:pPr>
            <w:r w:rsidRPr="00A442CC">
              <w:rPr>
                <w:rFonts w:eastAsia="Calibri" w:cstheme="minorHAnsi"/>
                <w:sz w:val="20"/>
                <w:szCs w:val="20"/>
                <w:lang w:val="hr-HR"/>
              </w:rPr>
              <w:t>12.8</w:t>
            </w:r>
          </w:p>
        </w:tc>
        <w:tc>
          <w:tcPr>
            <w:tcW w:w="367" w:type="pct"/>
            <w:vAlign w:val="center"/>
          </w:tcPr>
          <w:p w14:paraId="587ECC00" w14:textId="77777777" w:rsidR="004C6E04" w:rsidRPr="00A442CC" w:rsidRDefault="004C6E04" w:rsidP="00A3624E">
            <w:pPr>
              <w:jc w:val="center"/>
              <w:rPr>
                <w:rFonts w:eastAsia="Calibri" w:cstheme="minorHAnsi"/>
                <w:sz w:val="20"/>
                <w:szCs w:val="20"/>
                <w:lang w:val="hr-HR"/>
              </w:rPr>
            </w:pPr>
            <w:r w:rsidRPr="00A442CC">
              <w:rPr>
                <w:rFonts w:eastAsia="Calibri" w:cstheme="minorHAnsi"/>
                <w:sz w:val="20"/>
                <w:szCs w:val="20"/>
                <w:lang w:val="hr-HR"/>
              </w:rPr>
              <w:t>12.8</w:t>
            </w:r>
          </w:p>
        </w:tc>
        <w:tc>
          <w:tcPr>
            <w:tcW w:w="367" w:type="pct"/>
            <w:vAlign w:val="center"/>
          </w:tcPr>
          <w:p w14:paraId="13650F9E" w14:textId="77777777" w:rsidR="004C6E04" w:rsidRPr="00A442CC" w:rsidRDefault="004C6E04" w:rsidP="00A3624E">
            <w:pPr>
              <w:jc w:val="center"/>
              <w:rPr>
                <w:rFonts w:eastAsia="Calibri" w:cstheme="minorHAnsi"/>
                <w:sz w:val="20"/>
                <w:szCs w:val="20"/>
                <w:lang w:val="hr-HR"/>
              </w:rPr>
            </w:pPr>
            <w:r w:rsidRPr="00A442CC">
              <w:rPr>
                <w:rFonts w:eastAsia="Calibri" w:cstheme="minorHAnsi"/>
                <w:sz w:val="20"/>
                <w:szCs w:val="20"/>
                <w:lang w:val="hr-HR"/>
              </w:rPr>
              <w:t>12.8</w:t>
            </w:r>
          </w:p>
        </w:tc>
        <w:tc>
          <w:tcPr>
            <w:tcW w:w="367" w:type="pct"/>
            <w:vAlign w:val="center"/>
          </w:tcPr>
          <w:p w14:paraId="2714DE4B" w14:textId="77777777" w:rsidR="004C6E04" w:rsidRPr="00A442CC" w:rsidRDefault="004C6E04" w:rsidP="00A3624E">
            <w:pPr>
              <w:jc w:val="center"/>
              <w:rPr>
                <w:rFonts w:eastAsia="Calibri" w:cstheme="minorHAnsi"/>
                <w:sz w:val="20"/>
                <w:szCs w:val="20"/>
                <w:lang w:val="hr-HR"/>
              </w:rPr>
            </w:pPr>
          </w:p>
        </w:tc>
        <w:tc>
          <w:tcPr>
            <w:tcW w:w="647" w:type="pct"/>
            <w:vAlign w:val="center"/>
          </w:tcPr>
          <w:p w14:paraId="66A09812" w14:textId="77777777" w:rsidR="004C6E04" w:rsidRPr="00A442CC" w:rsidRDefault="004C6E04" w:rsidP="00A3624E">
            <w:pPr>
              <w:jc w:val="center"/>
              <w:rPr>
                <w:rFonts w:eastAsia="Calibri" w:cstheme="minorHAnsi"/>
                <w:sz w:val="20"/>
                <w:szCs w:val="20"/>
                <w:lang w:val="hr-HR"/>
              </w:rPr>
            </w:pPr>
            <w:r w:rsidRPr="00A442CC">
              <w:rPr>
                <w:rFonts w:eastAsia="Calibri" w:cstheme="minorHAnsi"/>
                <w:sz w:val="20"/>
                <w:szCs w:val="20"/>
                <w:lang w:val="hr-HR"/>
              </w:rPr>
              <w:t>51.20</w:t>
            </w:r>
          </w:p>
        </w:tc>
        <w:tc>
          <w:tcPr>
            <w:tcW w:w="594" w:type="pct"/>
            <w:vAlign w:val="center"/>
          </w:tcPr>
          <w:p w14:paraId="39F6C68D" w14:textId="77777777" w:rsidR="004C6E04" w:rsidRPr="00A442CC" w:rsidRDefault="004C6E04" w:rsidP="00A3624E">
            <w:pPr>
              <w:jc w:val="center"/>
              <w:rPr>
                <w:rFonts w:eastAsia="Calibri" w:cstheme="minorHAnsi"/>
                <w:sz w:val="20"/>
                <w:szCs w:val="20"/>
                <w:lang w:val="hr-HR"/>
              </w:rPr>
            </w:pPr>
          </w:p>
        </w:tc>
      </w:tr>
      <w:tr w:rsidR="004C6E04" w:rsidRPr="00A442CC" w14:paraId="1193CD8D" w14:textId="77777777" w:rsidTr="00A3624E">
        <w:tc>
          <w:tcPr>
            <w:tcW w:w="1068" w:type="pct"/>
            <w:vAlign w:val="center"/>
          </w:tcPr>
          <w:p w14:paraId="6EE958DC" w14:textId="77777777" w:rsidR="004C6E04" w:rsidRPr="00A442CC" w:rsidRDefault="004C6E04" w:rsidP="00A3624E">
            <w:pPr>
              <w:jc w:val="center"/>
              <w:rPr>
                <w:rFonts w:eastAsia="Calibri" w:cstheme="minorHAnsi"/>
                <w:sz w:val="20"/>
                <w:szCs w:val="20"/>
                <w:lang w:val="hr-HR"/>
              </w:rPr>
            </w:pPr>
            <w:r w:rsidRPr="00A442CC">
              <w:rPr>
                <w:rFonts w:eastAsia="Calibri" w:cstheme="minorHAnsi"/>
                <w:sz w:val="20"/>
                <w:szCs w:val="20"/>
                <w:lang w:val="hr-HR"/>
              </w:rPr>
              <w:t>2.1 „Potpora održivom razvoju i modernizaciji poljoprivrednih gospodarstva“</w:t>
            </w:r>
          </w:p>
        </w:tc>
        <w:tc>
          <w:tcPr>
            <w:tcW w:w="367" w:type="pct"/>
            <w:vAlign w:val="center"/>
          </w:tcPr>
          <w:p w14:paraId="0902EF61" w14:textId="77777777" w:rsidR="004C6E04" w:rsidRPr="00A442CC" w:rsidRDefault="004C6E04" w:rsidP="00A3624E">
            <w:pPr>
              <w:jc w:val="center"/>
              <w:rPr>
                <w:rFonts w:eastAsia="Calibri" w:cstheme="minorHAnsi"/>
                <w:sz w:val="20"/>
                <w:szCs w:val="20"/>
                <w:lang w:val="hr-HR"/>
              </w:rPr>
            </w:pPr>
          </w:p>
        </w:tc>
        <w:tc>
          <w:tcPr>
            <w:tcW w:w="367" w:type="pct"/>
            <w:vAlign w:val="center"/>
          </w:tcPr>
          <w:p w14:paraId="50A60EAA" w14:textId="77777777" w:rsidR="004C6E04" w:rsidRPr="00A442CC" w:rsidRDefault="004C6E04" w:rsidP="00A3624E">
            <w:pPr>
              <w:jc w:val="center"/>
              <w:rPr>
                <w:rFonts w:eastAsia="Calibri" w:cstheme="minorHAnsi"/>
                <w:sz w:val="20"/>
                <w:szCs w:val="20"/>
                <w:lang w:val="hr-HR"/>
              </w:rPr>
            </w:pPr>
          </w:p>
        </w:tc>
        <w:tc>
          <w:tcPr>
            <w:tcW w:w="150" w:type="pct"/>
            <w:vAlign w:val="center"/>
          </w:tcPr>
          <w:p w14:paraId="0D8D72F7" w14:textId="68382530" w:rsidR="004C6E04" w:rsidRPr="00A442CC" w:rsidRDefault="004C6E04" w:rsidP="00A3624E">
            <w:pPr>
              <w:jc w:val="center"/>
              <w:rPr>
                <w:rFonts w:eastAsia="Calibri" w:cstheme="minorHAnsi"/>
                <w:sz w:val="20"/>
                <w:szCs w:val="20"/>
                <w:lang w:val="hr-HR"/>
              </w:rPr>
            </w:pPr>
          </w:p>
        </w:tc>
        <w:tc>
          <w:tcPr>
            <w:tcW w:w="704" w:type="pct"/>
            <w:vAlign w:val="center"/>
          </w:tcPr>
          <w:p w14:paraId="06803418" w14:textId="727BFBC2" w:rsidR="004C6E04" w:rsidRPr="00A442CC" w:rsidRDefault="004C6E04" w:rsidP="00A3624E">
            <w:pPr>
              <w:jc w:val="center"/>
              <w:rPr>
                <w:rFonts w:eastAsia="Calibri" w:cstheme="minorHAnsi"/>
                <w:sz w:val="20"/>
                <w:szCs w:val="20"/>
                <w:lang w:val="hr-HR"/>
              </w:rPr>
            </w:pPr>
            <w:r w:rsidRPr="00A442CC">
              <w:rPr>
                <w:rFonts w:eastAsia="Calibri" w:cstheme="minorHAnsi"/>
                <w:sz w:val="20"/>
                <w:szCs w:val="20"/>
                <w:lang w:val="hr-HR"/>
              </w:rPr>
              <w:t>6.00</w:t>
            </w:r>
          </w:p>
        </w:tc>
        <w:tc>
          <w:tcPr>
            <w:tcW w:w="367" w:type="pct"/>
            <w:vAlign w:val="center"/>
          </w:tcPr>
          <w:p w14:paraId="7F5B1F55" w14:textId="432E5492" w:rsidR="004C6E04" w:rsidRPr="00A442CC" w:rsidRDefault="004C6E04" w:rsidP="00A3624E">
            <w:pPr>
              <w:jc w:val="center"/>
              <w:rPr>
                <w:rFonts w:eastAsia="Calibri" w:cstheme="minorHAnsi"/>
                <w:sz w:val="20"/>
                <w:szCs w:val="20"/>
                <w:lang w:val="hr-HR"/>
              </w:rPr>
            </w:pPr>
            <w:r w:rsidRPr="00A442CC">
              <w:rPr>
                <w:rFonts w:eastAsia="Calibri" w:cstheme="minorHAnsi"/>
                <w:sz w:val="20"/>
                <w:szCs w:val="20"/>
                <w:lang w:val="hr-HR"/>
              </w:rPr>
              <w:t>1</w:t>
            </w:r>
            <w:r w:rsidR="00F0678E">
              <w:rPr>
                <w:rFonts w:eastAsia="Calibri" w:cstheme="minorHAnsi"/>
                <w:sz w:val="20"/>
                <w:szCs w:val="20"/>
                <w:lang w:val="hr-HR"/>
              </w:rPr>
              <w:t>0</w:t>
            </w:r>
            <w:r w:rsidRPr="00A442CC">
              <w:rPr>
                <w:rFonts w:eastAsia="Calibri" w:cstheme="minorHAnsi"/>
                <w:sz w:val="20"/>
                <w:szCs w:val="20"/>
                <w:lang w:val="hr-HR"/>
              </w:rPr>
              <w:t>.</w:t>
            </w:r>
            <w:r w:rsidR="00F0678E">
              <w:rPr>
                <w:rFonts w:eastAsia="Calibri" w:cstheme="minorHAnsi"/>
                <w:sz w:val="20"/>
                <w:szCs w:val="20"/>
                <w:lang w:val="hr-HR"/>
              </w:rPr>
              <w:t>1</w:t>
            </w:r>
          </w:p>
        </w:tc>
        <w:tc>
          <w:tcPr>
            <w:tcW w:w="367" w:type="pct"/>
            <w:vAlign w:val="center"/>
          </w:tcPr>
          <w:p w14:paraId="65CDFCEF" w14:textId="77777777" w:rsidR="004C6E04" w:rsidRPr="00A442CC" w:rsidRDefault="004C6E04" w:rsidP="00A3624E">
            <w:pPr>
              <w:jc w:val="center"/>
              <w:rPr>
                <w:rFonts w:eastAsia="Calibri" w:cstheme="minorHAnsi"/>
                <w:sz w:val="20"/>
                <w:szCs w:val="20"/>
                <w:lang w:val="hr-HR"/>
              </w:rPr>
            </w:pPr>
          </w:p>
        </w:tc>
        <w:tc>
          <w:tcPr>
            <w:tcW w:w="367" w:type="pct"/>
            <w:vAlign w:val="center"/>
          </w:tcPr>
          <w:p w14:paraId="2A6D3CCF" w14:textId="77777777" w:rsidR="004C6E04" w:rsidRPr="00A442CC" w:rsidRDefault="004C6E04" w:rsidP="00A3624E">
            <w:pPr>
              <w:jc w:val="center"/>
              <w:rPr>
                <w:rFonts w:eastAsia="Calibri" w:cstheme="minorHAnsi"/>
                <w:sz w:val="20"/>
                <w:szCs w:val="20"/>
                <w:lang w:val="hr-HR"/>
              </w:rPr>
            </w:pPr>
          </w:p>
        </w:tc>
        <w:tc>
          <w:tcPr>
            <w:tcW w:w="647" w:type="pct"/>
            <w:vAlign w:val="center"/>
          </w:tcPr>
          <w:p w14:paraId="3BC29ED3" w14:textId="3B95C8E3" w:rsidR="004C6E04" w:rsidRPr="00A442CC" w:rsidRDefault="004C6E04" w:rsidP="00A3624E">
            <w:pPr>
              <w:jc w:val="center"/>
              <w:rPr>
                <w:rFonts w:eastAsia="Calibri" w:cstheme="minorHAnsi"/>
                <w:sz w:val="20"/>
                <w:szCs w:val="20"/>
                <w:lang w:val="hr-HR"/>
              </w:rPr>
            </w:pPr>
            <w:r w:rsidRPr="00A442CC">
              <w:rPr>
                <w:rFonts w:eastAsia="Calibri" w:cstheme="minorHAnsi"/>
                <w:sz w:val="20"/>
                <w:szCs w:val="20"/>
                <w:lang w:val="hr-HR"/>
              </w:rPr>
              <w:t>1</w:t>
            </w:r>
            <w:r w:rsidR="00F0678E">
              <w:rPr>
                <w:rFonts w:eastAsia="Calibri" w:cstheme="minorHAnsi"/>
                <w:sz w:val="20"/>
                <w:szCs w:val="20"/>
                <w:lang w:val="hr-HR"/>
              </w:rPr>
              <w:t>6</w:t>
            </w:r>
            <w:r w:rsidRPr="00A442CC">
              <w:rPr>
                <w:rFonts w:eastAsia="Calibri" w:cstheme="minorHAnsi"/>
                <w:sz w:val="20"/>
                <w:szCs w:val="20"/>
                <w:lang w:val="hr-HR"/>
              </w:rPr>
              <w:t>.</w:t>
            </w:r>
            <w:r w:rsidR="00F0678E">
              <w:rPr>
                <w:rFonts w:eastAsia="Calibri" w:cstheme="minorHAnsi"/>
                <w:sz w:val="20"/>
                <w:szCs w:val="20"/>
                <w:lang w:val="hr-HR"/>
              </w:rPr>
              <w:t>1</w:t>
            </w:r>
          </w:p>
        </w:tc>
        <w:tc>
          <w:tcPr>
            <w:tcW w:w="594" w:type="pct"/>
            <w:vAlign w:val="center"/>
          </w:tcPr>
          <w:p w14:paraId="3453E563" w14:textId="5D730A8A" w:rsidR="004C6E04" w:rsidRPr="00A442CC" w:rsidRDefault="006372B6" w:rsidP="00A3624E">
            <w:pPr>
              <w:jc w:val="center"/>
              <w:rPr>
                <w:rFonts w:eastAsia="Calibri" w:cstheme="minorHAnsi"/>
                <w:sz w:val="20"/>
                <w:szCs w:val="20"/>
                <w:lang w:val="hr-HR"/>
              </w:rPr>
            </w:pPr>
            <w:r>
              <w:rPr>
                <w:rFonts w:eastAsia="Calibri" w:cstheme="minorHAnsi"/>
                <w:sz w:val="20"/>
                <w:szCs w:val="20"/>
                <w:lang w:val="hr-HR"/>
              </w:rPr>
              <w:t>1.5%</w:t>
            </w:r>
          </w:p>
        </w:tc>
      </w:tr>
      <w:tr w:rsidR="004C6E04" w:rsidRPr="00A442CC" w14:paraId="5FDC92AE" w14:textId="77777777" w:rsidTr="00A3624E">
        <w:tc>
          <w:tcPr>
            <w:tcW w:w="1068" w:type="pct"/>
            <w:vAlign w:val="center"/>
          </w:tcPr>
          <w:p w14:paraId="6E4151BE" w14:textId="77777777" w:rsidR="004C6E04" w:rsidRPr="00A442CC" w:rsidRDefault="004C6E04" w:rsidP="00A3624E">
            <w:pPr>
              <w:jc w:val="center"/>
              <w:rPr>
                <w:rFonts w:eastAsia="Calibri" w:cstheme="minorHAnsi"/>
                <w:sz w:val="20"/>
                <w:szCs w:val="20"/>
                <w:lang w:val="hr-HR"/>
              </w:rPr>
            </w:pPr>
            <w:r w:rsidRPr="00A442CC">
              <w:rPr>
                <w:rFonts w:eastAsia="Calibri" w:cstheme="minorHAnsi"/>
                <w:sz w:val="20"/>
                <w:szCs w:val="20"/>
                <w:lang w:val="hr-HR"/>
              </w:rPr>
              <w:t>3.1 „Potpora ulaganju u razvoj turizma“</w:t>
            </w:r>
          </w:p>
        </w:tc>
        <w:tc>
          <w:tcPr>
            <w:tcW w:w="367" w:type="pct"/>
            <w:vAlign w:val="center"/>
          </w:tcPr>
          <w:p w14:paraId="5AE9D6B7" w14:textId="77777777" w:rsidR="004C6E04" w:rsidRPr="00A442CC" w:rsidRDefault="004C6E04" w:rsidP="00A3624E">
            <w:pPr>
              <w:jc w:val="center"/>
              <w:rPr>
                <w:rFonts w:eastAsia="Calibri" w:cstheme="minorHAnsi"/>
                <w:sz w:val="20"/>
                <w:szCs w:val="20"/>
                <w:lang w:val="hr-HR"/>
              </w:rPr>
            </w:pPr>
          </w:p>
        </w:tc>
        <w:tc>
          <w:tcPr>
            <w:tcW w:w="367" w:type="pct"/>
            <w:vAlign w:val="center"/>
          </w:tcPr>
          <w:p w14:paraId="57DF0B83" w14:textId="77777777" w:rsidR="004C6E04" w:rsidRPr="00A442CC" w:rsidRDefault="004C6E04" w:rsidP="00A3624E">
            <w:pPr>
              <w:jc w:val="center"/>
              <w:rPr>
                <w:rFonts w:eastAsia="Calibri" w:cstheme="minorHAnsi"/>
                <w:sz w:val="20"/>
                <w:szCs w:val="20"/>
                <w:lang w:val="hr-HR"/>
              </w:rPr>
            </w:pPr>
          </w:p>
        </w:tc>
        <w:tc>
          <w:tcPr>
            <w:tcW w:w="150" w:type="pct"/>
            <w:vAlign w:val="center"/>
          </w:tcPr>
          <w:p w14:paraId="22C9830C" w14:textId="77777777" w:rsidR="004C6E04" w:rsidRPr="00A442CC" w:rsidRDefault="004C6E04" w:rsidP="00A3624E">
            <w:pPr>
              <w:jc w:val="center"/>
              <w:rPr>
                <w:rFonts w:eastAsia="Calibri" w:cstheme="minorHAnsi"/>
                <w:sz w:val="20"/>
                <w:szCs w:val="20"/>
                <w:lang w:val="hr-HR"/>
              </w:rPr>
            </w:pPr>
          </w:p>
        </w:tc>
        <w:tc>
          <w:tcPr>
            <w:tcW w:w="704" w:type="pct"/>
            <w:vAlign w:val="center"/>
          </w:tcPr>
          <w:p w14:paraId="27B530C3" w14:textId="61F7CF18" w:rsidR="004C6E04" w:rsidRPr="00A442CC" w:rsidRDefault="004C6E04" w:rsidP="00A3624E">
            <w:pPr>
              <w:jc w:val="center"/>
              <w:rPr>
                <w:rFonts w:eastAsia="Calibri" w:cstheme="minorHAnsi"/>
                <w:sz w:val="20"/>
                <w:szCs w:val="20"/>
                <w:lang w:val="hr-HR"/>
              </w:rPr>
            </w:pPr>
          </w:p>
        </w:tc>
        <w:tc>
          <w:tcPr>
            <w:tcW w:w="367" w:type="pct"/>
            <w:vAlign w:val="center"/>
          </w:tcPr>
          <w:p w14:paraId="6D1C74AA" w14:textId="2D315411" w:rsidR="004C6E04" w:rsidRPr="00A442CC" w:rsidRDefault="004C6E04" w:rsidP="00A3624E">
            <w:pPr>
              <w:jc w:val="center"/>
              <w:rPr>
                <w:rFonts w:eastAsia="Calibri" w:cstheme="minorHAnsi"/>
                <w:sz w:val="20"/>
                <w:szCs w:val="20"/>
                <w:lang w:val="hr-HR"/>
              </w:rPr>
            </w:pPr>
            <w:r w:rsidRPr="00A442CC">
              <w:rPr>
                <w:rFonts w:eastAsia="Calibri" w:cstheme="minorHAnsi"/>
                <w:sz w:val="20"/>
                <w:szCs w:val="20"/>
                <w:lang w:val="hr-HR"/>
              </w:rPr>
              <w:t>1.70</w:t>
            </w:r>
          </w:p>
        </w:tc>
        <w:tc>
          <w:tcPr>
            <w:tcW w:w="367" w:type="pct"/>
            <w:vAlign w:val="center"/>
          </w:tcPr>
          <w:p w14:paraId="77B49710" w14:textId="16E0B5E7" w:rsidR="004C6E04" w:rsidRPr="00A442CC" w:rsidRDefault="004C6E04" w:rsidP="00A3624E">
            <w:pPr>
              <w:jc w:val="center"/>
              <w:rPr>
                <w:rFonts w:eastAsia="Calibri" w:cstheme="minorHAnsi"/>
                <w:sz w:val="20"/>
                <w:szCs w:val="20"/>
                <w:lang w:val="hr-HR"/>
              </w:rPr>
            </w:pPr>
            <w:r w:rsidRPr="00A442CC">
              <w:rPr>
                <w:rFonts w:eastAsia="Calibri" w:cstheme="minorHAnsi"/>
                <w:sz w:val="20"/>
                <w:szCs w:val="20"/>
                <w:lang w:val="hr-HR"/>
              </w:rPr>
              <w:t>2.0</w:t>
            </w:r>
          </w:p>
        </w:tc>
        <w:tc>
          <w:tcPr>
            <w:tcW w:w="367" w:type="pct"/>
            <w:vAlign w:val="center"/>
          </w:tcPr>
          <w:p w14:paraId="66144403" w14:textId="77777777" w:rsidR="004C6E04" w:rsidRPr="00A442CC" w:rsidRDefault="004C6E04" w:rsidP="00A3624E">
            <w:pPr>
              <w:jc w:val="center"/>
              <w:rPr>
                <w:rFonts w:eastAsia="Calibri" w:cstheme="minorHAnsi"/>
                <w:sz w:val="20"/>
                <w:szCs w:val="20"/>
                <w:lang w:val="hr-HR"/>
              </w:rPr>
            </w:pPr>
          </w:p>
        </w:tc>
        <w:tc>
          <w:tcPr>
            <w:tcW w:w="647" w:type="pct"/>
            <w:vAlign w:val="center"/>
          </w:tcPr>
          <w:p w14:paraId="32820307" w14:textId="77777777" w:rsidR="004C6E04" w:rsidRPr="00A442CC" w:rsidRDefault="004C6E04" w:rsidP="00A3624E">
            <w:pPr>
              <w:jc w:val="center"/>
              <w:rPr>
                <w:rFonts w:eastAsia="Calibri" w:cstheme="minorHAnsi"/>
                <w:sz w:val="20"/>
                <w:szCs w:val="20"/>
                <w:lang w:val="hr-HR"/>
              </w:rPr>
            </w:pPr>
            <w:r w:rsidRPr="00A442CC">
              <w:rPr>
                <w:rFonts w:eastAsia="Calibri" w:cstheme="minorHAnsi"/>
                <w:sz w:val="20"/>
                <w:szCs w:val="20"/>
                <w:lang w:val="hr-HR"/>
              </w:rPr>
              <w:t>3.70</w:t>
            </w:r>
          </w:p>
        </w:tc>
        <w:tc>
          <w:tcPr>
            <w:tcW w:w="594" w:type="pct"/>
            <w:vAlign w:val="center"/>
          </w:tcPr>
          <w:p w14:paraId="40BAF883" w14:textId="77777777" w:rsidR="004C6E04" w:rsidRPr="00A442CC" w:rsidRDefault="004C6E04" w:rsidP="00A3624E">
            <w:pPr>
              <w:jc w:val="center"/>
              <w:rPr>
                <w:rFonts w:eastAsia="Calibri" w:cstheme="minorHAnsi"/>
                <w:sz w:val="20"/>
                <w:szCs w:val="20"/>
                <w:lang w:val="hr-HR"/>
              </w:rPr>
            </w:pPr>
          </w:p>
        </w:tc>
      </w:tr>
      <w:tr w:rsidR="004C6E04" w:rsidRPr="00A442CC" w14:paraId="25EABF27" w14:textId="77777777" w:rsidTr="00A3624E">
        <w:tc>
          <w:tcPr>
            <w:tcW w:w="1068" w:type="pct"/>
            <w:vAlign w:val="center"/>
          </w:tcPr>
          <w:p w14:paraId="2BF3F5ED" w14:textId="42FE95C3" w:rsidR="004C6E04" w:rsidRPr="00A442CC" w:rsidRDefault="004C6E04" w:rsidP="00A3624E">
            <w:pPr>
              <w:jc w:val="center"/>
              <w:rPr>
                <w:rFonts w:eastAsia="Calibri" w:cstheme="minorHAnsi"/>
                <w:sz w:val="20"/>
                <w:szCs w:val="20"/>
                <w:lang w:val="hr-HR"/>
              </w:rPr>
            </w:pPr>
            <w:r w:rsidRPr="00A442CC">
              <w:rPr>
                <w:rFonts w:eastAsia="Calibri" w:cstheme="minorHAnsi"/>
                <w:sz w:val="20"/>
                <w:szCs w:val="20"/>
                <w:lang w:val="hr-HR"/>
              </w:rPr>
              <w:t>Tekući troškovi i animacija</w:t>
            </w:r>
          </w:p>
        </w:tc>
        <w:tc>
          <w:tcPr>
            <w:tcW w:w="367" w:type="pct"/>
            <w:vAlign w:val="center"/>
          </w:tcPr>
          <w:p w14:paraId="492E6156" w14:textId="77777777" w:rsidR="004C6E04" w:rsidRPr="00A442CC" w:rsidRDefault="004C6E04" w:rsidP="00A3624E">
            <w:pPr>
              <w:jc w:val="center"/>
              <w:rPr>
                <w:rFonts w:eastAsia="Calibri" w:cstheme="minorHAnsi"/>
                <w:sz w:val="20"/>
                <w:szCs w:val="20"/>
                <w:lang w:val="hr-HR"/>
              </w:rPr>
            </w:pPr>
          </w:p>
        </w:tc>
        <w:tc>
          <w:tcPr>
            <w:tcW w:w="367" w:type="pct"/>
            <w:vAlign w:val="center"/>
          </w:tcPr>
          <w:p w14:paraId="1358EAB9" w14:textId="77777777" w:rsidR="004C6E04" w:rsidRPr="00A442CC" w:rsidRDefault="004C6E04" w:rsidP="00A3624E">
            <w:pPr>
              <w:jc w:val="center"/>
              <w:rPr>
                <w:rFonts w:eastAsia="Calibri" w:cstheme="minorHAnsi"/>
                <w:sz w:val="20"/>
                <w:szCs w:val="20"/>
                <w:lang w:val="hr-HR"/>
              </w:rPr>
            </w:pPr>
            <w:r w:rsidRPr="00A442CC">
              <w:rPr>
                <w:rFonts w:eastAsia="Calibri" w:cstheme="minorHAnsi"/>
                <w:sz w:val="20"/>
                <w:szCs w:val="20"/>
                <w:lang w:val="hr-HR"/>
              </w:rPr>
              <w:t>5.00</w:t>
            </w:r>
          </w:p>
        </w:tc>
        <w:tc>
          <w:tcPr>
            <w:tcW w:w="150" w:type="pct"/>
            <w:vAlign w:val="center"/>
          </w:tcPr>
          <w:p w14:paraId="553183D0" w14:textId="77777777" w:rsidR="004C6E04" w:rsidRPr="00A442CC" w:rsidRDefault="004C6E04" w:rsidP="00A3624E">
            <w:pPr>
              <w:jc w:val="center"/>
              <w:rPr>
                <w:rFonts w:eastAsia="Calibri" w:cstheme="minorHAnsi"/>
                <w:sz w:val="20"/>
                <w:szCs w:val="20"/>
                <w:lang w:val="hr-HR"/>
              </w:rPr>
            </w:pPr>
            <w:r w:rsidRPr="00A442CC">
              <w:rPr>
                <w:rFonts w:eastAsia="Calibri" w:cstheme="minorHAnsi"/>
                <w:sz w:val="20"/>
                <w:szCs w:val="20"/>
                <w:lang w:val="hr-HR"/>
              </w:rPr>
              <w:t>4.00</w:t>
            </w:r>
          </w:p>
        </w:tc>
        <w:tc>
          <w:tcPr>
            <w:tcW w:w="704" w:type="pct"/>
            <w:vAlign w:val="center"/>
          </w:tcPr>
          <w:p w14:paraId="679A9CC6" w14:textId="77777777" w:rsidR="004C6E04" w:rsidRPr="00A442CC" w:rsidRDefault="004C6E04" w:rsidP="00A3624E">
            <w:pPr>
              <w:jc w:val="center"/>
              <w:rPr>
                <w:rFonts w:eastAsia="Calibri" w:cstheme="minorHAnsi"/>
                <w:sz w:val="20"/>
                <w:szCs w:val="20"/>
                <w:lang w:val="hr-HR"/>
              </w:rPr>
            </w:pPr>
            <w:r w:rsidRPr="00A442CC">
              <w:rPr>
                <w:rFonts w:eastAsia="Calibri" w:cstheme="minorHAnsi"/>
                <w:sz w:val="20"/>
                <w:szCs w:val="20"/>
                <w:lang w:val="hr-HR"/>
              </w:rPr>
              <w:t>4.00</w:t>
            </w:r>
          </w:p>
        </w:tc>
        <w:tc>
          <w:tcPr>
            <w:tcW w:w="367" w:type="pct"/>
            <w:vAlign w:val="center"/>
          </w:tcPr>
          <w:p w14:paraId="317D4C72" w14:textId="77777777" w:rsidR="004C6E04" w:rsidRPr="00A442CC" w:rsidRDefault="004C6E04" w:rsidP="00A3624E">
            <w:pPr>
              <w:jc w:val="center"/>
              <w:rPr>
                <w:rFonts w:eastAsia="Calibri" w:cstheme="minorHAnsi"/>
                <w:sz w:val="20"/>
                <w:szCs w:val="20"/>
                <w:lang w:val="hr-HR"/>
              </w:rPr>
            </w:pPr>
            <w:r w:rsidRPr="00A442CC">
              <w:rPr>
                <w:rFonts w:eastAsia="Calibri" w:cstheme="minorHAnsi"/>
                <w:sz w:val="20"/>
                <w:szCs w:val="20"/>
                <w:lang w:val="hr-HR"/>
              </w:rPr>
              <w:t>4.00</w:t>
            </w:r>
          </w:p>
        </w:tc>
        <w:tc>
          <w:tcPr>
            <w:tcW w:w="367" w:type="pct"/>
            <w:vAlign w:val="center"/>
          </w:tcPr>
          <w:p w14:paraId="2EEA7633" w14:textId="77777777" w:rsidR="004C6E04" w:rsidRPr="00A442CC" w:rsidRDefault="004C6E04" w:rsidP="00A3624E">
            <w:pPr>
              <w:jc w:val="center"/>
              <w:rPr>
                <w:rFonts w:eastAsia="Calibri" w:cstheme="minorHAnsi"/>
                <w:sz w:val="20"/>
                <w:szCs w:val="20"/>
                <w:lang w:val="hr-HR"/>
              </w:rPr>
            </w:pPr>
            <w:r w:rsidRPr="00A442CC">
              <w:rPr>
                <w:rFonts w:eastAsia="Calibri" w:cstheme="minorHAnsi"/>
                <w:sz w:val="20"/>
                <w:szCs w:val="20"/>
                <w:lang w:val="hr-HR"/>
              </w:rPr>
              <w:t>4.00</w:t>
            </w:r>
          </w:p>
        </w:tc>
        <w:tc>
          <w:tcPr>
            <w:tcW w:w="367" w:type="pct"/>
            <w:vAlign w:val="center"/>
          </w:tcPr>
          <w:p w14:paraId="73C5529F" w14:textId="77777777" w:rsidR="004C6E04" w:rsidRPr="00A442CC" w:rsidRDefault="004C6E04" w:rsidP="00A3624E">
            <w:pPr>
              <w:jc w:val="center"/>
              <w:rPr>
                <w:rFonts w:eastAsia="Calibri" w:cstheme="minorHAnsi"/>
                <w:sz w:val="20"/>
                <w:szCs w:val="20"/>
                <w:lang w:val="hr-HR"/>
              </w:rPr>
            </w:pPr>
            <w:r w:rsidRPr="00A442CC">
              <w:rPr>
                <w:rFonts w:eastAsia="Calibri" w:cstheme="minorHAnsi"/>
                <w:sz w:val="20"/>
                <w:szCs w:val="20"/>
                <w:lang w:val="hr-HR"/>
              </w:rPr>
              <w:t>4.00</w:t>
            </w:r>
          </w:p>
        </w:tc>
        <w:tc>
          <w:tcPr>
            <w:tcW w:w="647" w:type="pct"/>
            <w:vAlign w:val="center"/>
          </w:tcPr>
          <w:p w14:paraId="73FFA4A1" w14:textId="77777777" w:rsidR="004C6E04" w:rsidRPr="00A442CC" w:rsidRDefault="004C6E04" w:rsidP="00A3624E">
            <w:pPr>
              <w:jc w:val="center"/>
              <w:rPr>
                <w:rFonts w:eastAsia="Calibri" w:cstheme="minorHAnsi"/>
                <w:sz w:val="20"/>
                <w:szCs w:val="20"/>
                <w:lang w:val="hr-HR"/>
              </w:rPr>
            </w:pPr>
            <w:r w:rsidRPr="00A442CC">
              <w:rPr>
                <w:rFonts w:eastAsia="Calibri" w:cstheme="minorHAnsi"/>
                <w:sz w:val="20"/>
                <w:szCs w:val="20"/>
                <w:lang w:val="hr-HR"/>
              </w:rPr>
              <w:t>25.00</w:t>
            </w:r>
          </w:p>
        </w:tc>
        <w:tc>
          <w:tcPr>
            <w:tcW w:w="594" w:type="pct"/>
            <w:vAlign w:val="center"/>
          </w:tcPr>
          <w:p w14:paraId="315BB2E5" w14:textId="77777777" w:rsidR="004C6E04" w:rsidRPr="00A442CC" w:rsidRDefault="004C6E04" w:rsidP="00A3624E">
            <w:pPr>
              <w:jc w:val="center"/>
              <w:rPr>
                <w:rFonts w:eastAsia="Calibri" w:cstheme="minorHAnsi"/>
                <w:sz w:val="20"/>
                <w:szCs w:val="20"/>
                <w:lang w:val="hr-HR"/>
              </w:rPr>
            </w:pPr>
            <w:r w:rsidRPr="00A442CC">
              <w:rPr>
                <w:rFonts w:eastAsia="Calibri" w:cstheme="minorHAnsi"/>
                <w:sz w:val="20"/>
                <w:szCs w:val="20"/>
                <w:lang w:val="hr-HR"/>
              </w:rPr>
              <w:t>n/p</w:t>
            </w:r>
          </w:p>
        </w:tc>
      </w:tr>
      <w:tr w:rsidR="004C6E04" w:rsidRPr="00A442CC" w14:paraId="1DC0F4F1" w14:textId="77777777" w:rsidTr="00A3624E">
        <w:tc>
          <w:tcPr>
            <w:tcW w:w="1068" w:type="pct"/>
            <w:vAlign w:val="center"/>
          </w:tcPr>
          <w:p w14:paraId="39B40B58" w14:textId="77777777" w:rsidR="004C6E04" w:rsidRPr="00A442CC" w:rsidRDefault="004C6E04" w:rsidP="00A3624E">
            <w:pPr>
              <w:jc w:val="center"/>
              <w:rPr>
                <w:rFonts w:eastAsia="Calibri" w:cstheme="minorHAnsi"/>
                <w:sz w:val="20"/>
                <w:szCs w:val="20"/>
                <w:lang w:val="hr-HR"/>
              </w:rPr>
            </w:pPr>
            <w:r w:rsidRPr="00A442CC">
              <w:rPr>
                <w:rFonts w:eastAsia="Calibri" w:cstheme="minorHAnsi"/>
                <w:sz w:val="20"/>
                <w:szCs w:val="20"/>
                <w:lang w:val="hr-HR"/>
              </w:rPr>
              <w:t>Priprema i provedba projekata suradnje</w:t>
            </w:r>
          </w:p>
        </w:tc>
        <w:tc>
          <w:tcPr>
            <w:tcW w:w="367" w:type="pct"/>
            <w:vAlign w:val="center"/>
          </w:tcPr>
          <w:p w14:paraId="4B23F015" w14:textId="77777777" w:rsidR="004C6E04" w:rsidRPr="00A442CC" w:rsidRDefault="004C6E04" w:rsidP="00A3624E">
            <w:pPr>
              <w:jc w:val="center"/>
              <w:rPr>
                <w:rFonts w:eastAsia="Calibri" w:cstheme="minorHAnsi"/>
                <w:sz w:val="20"/>
                <w:szCs w:val="20"/>
                <w:lang w:val="hr-HR"/>
              </w:rPr>
            </w:pPr>
          </w:p>
        </w:tc>
        <w:tc>
          <w:tcPr>
            <w:tcW w:w="367" w:type="pct"/>
            <w:vAlign w:val="center"/>
          </w:tcPr>
          <w:p w14:paraId="3CBE298D" w14:textId="77777777" w:rsidR="004C6E04" w:rsidRPr="00A442CC" w:rsidRDefault="004C6E04" w:rsidP="00A3624E">
            <w:pPr>
              <w:jc w:val="center"/>
              <w:rPr>
                <w:rFonts w:eastAsia="Calibri" w:cstheme="minorHAnsi"/>
                <w:sz w:val="20"/>
                <w:szCs w:val="20"/>
                <w:lang w:val="hr-HR"/>
              </w:rPr>
            </w:pPr>
          </w:p>
        </w:tc>
        <w:tc>
          <w:tcPr>
            <w:tcW w:w="150" w:type="pct"/>
            <w:vAlign w:val="center"/>
          </w:tcPr>
          <w:p w14:paraId="664CCA7B" w14:textId="77777777" w:rsidR="004C6E04" w:rsidRPr="00A442CC" w:rsidRDefault="004C6E04" w:rsidP="00A3624E">
            <w:pPr>
              <w:jc w:val="center"/>
              <w:rPr>
                <w:rFonts w:eastAsia="Calibri" w:cstheme="minorHAnsi"/>
                <w:sz w:val="20"/>
                <w:szCs w:val="20"/>
                <w:lang w:val="hr-HR"/>
              </w:rPr>
            </w:pPr>
          </w:p>
        </w:tc>
        <w:tc>
          <w:tcPr>
            <w:tcW w:w="704" w:type="pct"/>
            <w:vAlign w:val="center"/>
          </w:tcPr>
          <w:p w14:paraId="2B00BCBB" w14:textId="77777777" w:rsidR="004C6E04" w:rsidRPr="00A442CC" w:rsidRDefault="004C6E04" w:rsidP="00A3624E">
            <w:pPr>
              <w:jc w:val="center"/>
              <w:rPr>
                <w:rFonts w:eastAsia="Calibri" w:cstheme="minorHAnsi"/>
                <w:sz w:val="20"/>
                <w:szCs w:val="20"/>
                <w:lang w:val="hr-HR"/>
              </w:rPr>
            </w:pPr>
          </w:p>
        </w:tc>
        <w:tc>
          <w:tcPr>
            <w:tcW w:w="367" w:type="pct"/>
            <w:vAlign w:val="center"/>
          </w:tcPr>
          <w:p w14:paraId="565528ED" w14:textId="77777777" w:rsidR="004C6E04" w:rsidRPr="00A442CC" w:rsidRDefault="004C6E04" w:rsidP="00A3624E">
            <w:pPr>
              <w:jc w:val="center"/>
              <w:rPr>
                <w:rFonts w:eastAsia="Calibri" w:cstheme="minorHAnsi"/>
                <w:sz w:val="20"/>
                <w:szCs w:val="20"/>
                <w:lang w:val="hr-HR"/>
              </w:rPr>
            </w:pPr>
          </w:p>
        </w:tc>
        <w:tc>
          <w:tcPr>
            <w:tcW w:w="367" w:type="pct"/>
            <w:vAlign w:val="center"/>
          </w:tcPr>
          <w:p w14:paraId="1C0FE185" w14:textId="7C488C12" w:rsidR="004C6E04" w:rsidRPr="00A442CC" w:rsidRDefault="00F0678E" w:rsidP="00A3624E">
            <w:pPr>
              <w:jc w:val="center"/>
              <w:rPr>
                <w:rFonts w:eastAsia="Calibri" w:cstheme="minorHAnsi"/>
                <w:sz w:val="20"/>
                <w:szCs w:val="20"/>
                <w:lang w:val="hr-HR"/>
              </w:rPr>
            </w:pPr>
            <w:r>
              <w:rPr>
                <w:rFonts w:eastAsia="Calibri" w:cstheme="minorHAnsi"/>
                <w:sz w:val="20"/>
                <w:szCs w:val="20"/>
                <w:lang w:val="hr-HR"/>
              </w:rPr>
              <w:t>4</w:t>
            </w:r>
          </w:p>
        </w:tc>
        <w:tc>
          <w:tcPr>
            <w:tcW w:w="367" w:type="pct"/>
            <w:vAlign w:val="center"/>
          </w:tcPr>
          <w:p w14:paraId="284B617E" w14:textId="77777777" w:rsidR="004C6E04" w:rsidRPr="00A442CC" w:rsidRDefault="004C6E04" w:rsidP="00A3624E">
            <w:pPr>
              <w:jc w:val="center"/>
              <w:rPr>
                <w:rFonts w:eastAsia="Calibri" w:cstheme="minorHAnsi"/>
                <w:sz w:val="20"/>
                <w:szCs w:val="20"/>
                <w:lang w:val="hr-HR"/>
              </w:rPr>
            </w:pPr>
          </w:p>
        </w:tc>
        <w:tc>
          <w:tcPr>
            <w:tcW w:w="647" w:type="pct"/>
            <w:vAlign w:val="center"/>
          </w:tcPr>
          <w:p w14:paraId="6EE7DEC2" w14:textId="0632860E" w:rsidR="004C6E04" w:rsidRPr="00A442CC" w:rsidRDefault="00F0678E" w:rsidP="00A3624E">
            <w:pPr>
              <w:jc w:val="center"/>
              <w:rPr>
                <w:rFonts w:eastAsia="Calibri" w:cstheme="minorHAnsi"/>
                <w:sz w:val="20"/>
                <w:szCs w:val="20"/>
                <w:lang w:val="hr-HR"/>
              </w:rPr>
            </w:pPr>
            <w:r>
              <w:rPr>
                <w:rFonts w:eastAsia="Calibri" w:cstheme="minorHAnsi"/>
                <w:sz w:val="20"/>
                <w:szCs w:val="20"/>
                <w:lang w:val="hr-HR"/>
              </w:rPr>
              <w:t>4</w:t>
            </w:r>
          </w:p>
        </w:tc>
        <w:tc>
          <w:tcPr>
            <w:tcW w:w="594" w:type="pct"/>
            <w:vAlign w:val="center"/>
          </w:tcPr>
          <w:p w14:paraId="5059BD53" w14:textId="77777777" w:rsidR="004C6E04" w:rsidRPr="00A442CC" w:rsidRDefault="004C6E04" w:rsidP="00A3624E">
            <w:pPr>
              <w:jc w:val="center"/>
              <w:rPr>
                <w:rFonts w:eastAsia="Calibri" w:cstheme="minorHAnsi"/>
                <w:sz w:val="20"/>
                <w:szCs w:val="20"/>
                <w:lang w:val="hr-HR"/>
              </w:rPr>
            </w:pPr>
            <w:r w:rsidRPr="00A442CC">
              <w:rPr>
                <w:rFonts w:eastAsia="Calibri" w:cstheme="minorHAnsi"/>
                <w:sz w:val="20"/>
                <w:szCs w:val="20"/>
                <w:lang w:val="hr-HR"/>
              </w:rPr>
              <w:t>n/p</w:t>
            </w:r>
          </w:p>
        </w:tc>
      </w:tr>
      <w:tr w:rsidR="004C6E04" w:rsidRPr="00A442CC" w14:paraId="2CEC4EB8" w14:textId="77777777" w:rsidTr="00A3624E">
        <w:tc>
          <w:tcPr>
            <w:tcW w:w="1068" w:type="pct"/>
            <w:vAlign w:val="center"/>
          </w:tcPr>
          <w:p w14:paraId="0E818896" w14:textId="77777777" w:rsidR="004C6E04" w:rsidRPr="00A442CC" w:rsidRDefault="004C6E04" w:rsidP="00A3624E">
            <w:pPr>
              <w:jc w:val="center"/>
              <w:rPr>
                <w:rFonts w:eastAsia="Calibri" w:cstheme="minorHAnsi"/>
                <w:sz w:val="20"/>
                <w:szCs w:val="20"/>
                <w:lang w:val="hr-HR"/>
              </w:rPr>
            </w:pPr>
            <w:r w:rsidRPr="00A442CC">
              <w:rPr>
                <w:rFonts w:eastAsia="Calibri" w:cstheme="minorHAnsi"/>
                <w:sz w:val="20"/>
                <w:szCs w:val="20"/>
                <w:lang w:val="hr-HR"/>
              </w:rPr>
              <w:t>UKUPNO</w:t>
            </w:r>
          </w:p>
        </w:tc>
        <w:tc>
          <w:tcPr>
            <w:tcW w:w="367" w:type="pct"/>
            <w:vAlign w:val="center"/>
          </w:tcPr>
          <w:p w14:paraId="1A619D77" w14:textId="77777777" w:rsidR="004C6E04" w:rsidRPr="00A442CC" w:rsidRDefault="004C6E04" w:rsidP="00A3624E">
            <w:pPr>
              <w:jc w:val="center"/>
              <w:rPr>
                <w:rFonts w:eastAsia="Calibri" w:cstheme="minorHAnsi"/>
                <w:sz w:val="20"/>
                <w:szCs w:val="20"/>
                <w:lang w:val="hr-HR"/>
              </w:rPr>
            </w:pPr>
          </w:p>
        </w:tc>
        <w:tc>
          <w:tcPr>
            <w:tcW w:w="367" w:type="pct"/>
            <w:vAlign w:val="center"/>
          </w:tcPr>
          <w:p w14:paraId="2DE28FD6" w14:textId="11D66ED2" w:rsidR="004C6E04" w:rsidRPr="00A442CC" w:rsidRDefault="004C6E04" w:rsidP="00A3624E">
            <w:pPr>
              <w:jc w:val="center"/>
              <w:rPr>
                <w:rFonts w:eastAsia="Calibri" w:cstheme="minorHAnsi"/>
                <w:sz w:val="20"/>
                <w:szCs w:val="20"/>
                <w:lang w:val="hr-HR"/>
              </w:rPr>
            </w:pPr>
            <w:r w:rsidRPr="00A442CC">
              <w:rPr>
                <w:rFonts w:eastAsia="Calibri" w:cstheme="minorHAnsi"/>
                <w:sz w:val="20"/>
                <w:szCs w:val="20"/>
                <w:lang w:val="hr-HR"/>
              </w:rPr>
              <w:t>5.00</w:t>
            </w:r>
          </w:p>
        </w:tc>
        <w:tc>
          <w:tcPr>
            <w:tcW w:w="150" w:type="pct"/>
            <w:vAlign w:val="center"/>
          </w:tcPr>
          <w:p w14:paraId="67B4C1A8" w14:textId="57CFAAD0" w:rsidR="004C6E04" w:rsidRPr="00A442CC" w:rsidRDefault="004C6E04" w:rsidP="00A3624E">
            <w:pPr>
              <w:jc w:val="center"/>
              <w:rPr>
                <w:rFonts w:eastAsia="Calibri" w:cstheme="minorHAnsi"/>
                <w:sz w:val="20"/>
                <w:szCs w:val="20"/>
                <w:lang w:val="hr-HR"/>
              </w:rPr>
            </w:pPr>
            <w:r w:rsidRPr="00A442CC">
              <w:rPr>
                <w:rFonts w:eastAsia="Calibri" w:cstheme="minorHAnsi"/>
                <w:sz w:val="20"/>
                <w:szCs w:val="20"/>
                <w:lang w:val="hr-HR"/>
              </w:rPr>
              <w:t>16.8</w:t>
            </w:r>
          </w:p>
        </w:tc>
        <w:tc>
          <w:tcPr>
            <w:tcW w:w="704" w:type="pct"/>
            <w:vAlign w:val="center"/>
          </w:tcPr>
          <w:p w14:paraId="1C763DB9" w14:textId="18B0B93B" w:rsidR="004C6E04" w:rsidRPr="00A442CC" w:rsidRDefault="004C6E04" w:rsidP="00A3624E">
            <w:pPr>
              <w:jc w:val="center"/>
              <w:rPr>
                <w:rFonts w:eastAsia="Calibri" w:cstheme="minorHAnsi"/>
                <w:sz w:val="20"/>
                <w:szCs w:val="20"/>
                <w:lang w:val="hr-HR"/>
              </w:rPr>
            </w:pPr>
            <w:r w:rsidRPr="00A442CC">
              <w:rPr>
                <w:rFonts w:eastAsia="Calibri" w:cstheme="minorHAnsi"/>
                <w:sz w:val="20"/>
                <w:szCs w:val="20"/>
                <w:lang w:val="hr-HR"/>
              </w:rPr>
              <w:t>22,8</w:t>
            </w:r>
          </w:p>
        </w:tc>
        <w:tc>
          <w:tcPr>
            <w:tcW w:w="367" w:type="pct"/>
            <w:vAlign w:val="center"/>
          </w:tcPr>
          <w:p w14:paraId="7F2AA710" w14:textId="2710E080" w:rsidR="004C6E04" w:rsidRPr="00A442CC" w:rsidRDefault="00A81A39" w:rsidP="00A3624E">
            <w:pPr>
              <w:jc w:val="center"/>
              <w:rPr>
                <w:rFonts w:eastAsia="Calibri" w:cstheme="minorHAnsi"/>
                <w:sz w:val="20"/>
                <w:szCs w:val="20"/>
                <w:lang w:val="hr-HR"/>
              </w:rPr>
            </w:pPr>
            <w:r>
              <w:rPr>
                <w:rFonts w:eastAsia="Calibri" w:cstheme="minorHAnsi"/>
                <w:sz w:val="20"/>
                <w:szCs w:val="20"/>
                <w:lang w:val="hr-HR"/>
              </w:rPr>
              <w:t>28.6</w:t>
            </w:r>
          </w:p>
        </w:tc>
        <w:tc>
          <w:tcPr>
            <w:tcW w:w="367" w:type="pct"/>
            <w:vAlign w:val="center"/>
          </w:tcPr>
          <w:p w14:paraId="22580E3F" w14:textId="4D815C5A" w:rsidR="004C6E04" w:rsidRPr="00A442CC" w:rsidRDefault="00A81A39" w:rsidP="00A3624E">
            <w:pPr>
              <w:jc w:val="center"/>
              <w:rPr>
                <w:rFonts w:eastAsia="Calibri" w:cstheme="minorHAnsi"/>
                <w:sz w:val="20"/>
                <w:szCs w:val="20"/>
                <w:lang w:val="hr-HR"/>
              </w:rPr>
            </w:pPr>
            <w:r>
              <w:rPr>
                <w:rFonts w:eastAsia="Calibri" w:cstheme="minorHAnsi"/>
                <w:sz w:val="20"/>
                <w:szCs w:val="20"/>
                <w:lang w:val="hr-HR"/>
              </w:rPr>
              <w:t>22.8</w:t>
            </w:r>
          </w:p>
        </w:tc>
        <w:tc>
          <w:tcPr>
            <w:tcW w:w="367" w:type="pct"/>
            <w:vAlign w:val="center"/>
          </w:tcPr>
          <w:p w14:paraId="27273D10" w14:textId="77777777" w:rsidR="004C6E04" w:rsidRPr="00A442CC" w:rsidRDefault="004C6E04" w:rsidP="00A3624E">
            <w:pPr>
              <w:jc w:val="center"/>
              <w:rPr>
                <w:rFonts w:eastAsia="Calibri" w:cstheme="minorHAnsi"/>
                <w:sz w:val="20"/>
                <w:szCs w:val="20"/>
                <w:lang w:val="hr-HR"/>
              </w:rPr>
            </w:pPr>
            <w:r w:rsidRPr="00A442CC">
              <w:rPr>
                <w:rFonts w:eastAsia="Calibri" w:cstheme="minorHAnsi"/>
                <w:sz w:val="20"/>
                <w:szCs w:val="20"/>
                <w:lang w:val="hr-HR"/>
              </w:rPr>
              <w:t>4.00</w:t>
            </w:r>
          </w:p>
        </w:tc>
        <w:tc>
          <w:tcPr>
            <w:tcW w:w="647" w:type="pct"/>
            <w:vAlign w:val="center"/>
          </w:tcPr>
          <w:p w14:paraId="275E4ECE" w14:textId="77777777" w:rsidR="004C6E04" w:rsidRPr="00A442CC" w:rsidRDefault="004C6E04" w:rsidP="00A3624E">
            <w:pPr>
              <w:jc w:val="center"/>
              <w:rPr>
                <w:rFonts w:eastAsia="Calibri" w:cstheme="minorHAnsi"/>
                <w:sz w:val="20"/>
                <w:szCs w:val="20"/>
                <w:lang w:val="hr-HR"/>
              </w:rPr>
            </w:pPr>
            <w:r w:rsidRPr="00A442CC">
              <w:rPr>
                <w:rFonts w:eastAsia="Calibri" w:cstheme="minorHAnsi"/>
                <w:sz w:val="20"/>
                <w:szCs w:val="20"/>
                <w:lang w:val="hr-HR"/>
              </w:rPr>
              <w:t>100%</w:t>
            </w:r>
          </w:p>
        </w:tc>
        <w:tc>
          <w:tcPr>
            <w:tcW w:w="594" w:type="pct"/>
            <w:vAlign w:val="center"/>
          </w:tcPr>
          <w:p w14:paraId="6801ECF5" w14:textId="2168397D" w:rsidR="004C6E04" w:rsidRPr="00A442CC" w:rsidRDefault="006372B6" w:rsidP="00A3624E">
            <w:pPr>
              <w:jc w:val="center"/>
              <w:rPr>
                <w:rFonts w:eastAsia="Calibri" w:cstheme="minorHAnsi"/>
                <w:sz w:val="20"/>
                <w:szCs w:val="20"/>
                <w:lang w:val="hr-HR"/>
              </w:rPr>
            </w:pPr>
            <w:r>
              <w:rPr>
                <w:rFonts w:eastAsia="Calibri" w:cstheme="minorHAnsi"/>
                <w:sz w:val="20"/>
                <w:szCs w:val="20"/>
                <w:lang w:val="hr-HR"/>
              </w:rPr>
              <w:t>1.5%</w:t>
            </w:r>
          </w:p>
        </w:tc>
      </w:tr>
    </w:tbl>
    <w:p w14:paraId="49439195" w14:textId="77777777" w:rsidR="0052370A" w:rsidRPr="00A442CC" w:rsidRDefault="0052370A" w:rsidP="00D4253C">
      <w:pPr>
        <w:jc w:val="both"/>
        <w:rPr>
          <w:rFonts w:eastAsia="Calibri" w:cstheme="minorHAnsi"/>
        </w:rPr>
      </w:pPr>
    </w:p>
    <w:p w14:paraId="4034DE1D" w14:textId="251FC1BA" w:rsidR="0052370A" w:rsidRPr="00A442CC" w:rsidRDefault="0052370A" w:rsidP="00B630EF">
      <w:pPr>
        <w:keepNext/>
        <w:keepLines/>
        <w:numPr>
          <w:ilvl w:val="1"/>
          <w:numId w:val="2"/>
        </w:numPr>
        <w:spacing w:before="40" w:after="0"/>
        <w:jc w:val="both"/>
        <w:outlineLvl w:val="1"/>
        <w:rPr>
          <w:rFonts w:eastAsia="Yu Gothic Light" w:cstheme="minorHAnsi"/>
          <w:b/>
          <w:sz w:val="24"/>
          <w:szCs w:val="26"/>
        </w:rPr>
      </w:pPr>
      <w:bookmarkStart w:id="113" w:name="_Toc141350889"/>
      <w:r w:rsidRPr="00A442CC">
        <w:rPr>
          <w:rFonts w:eastAsia="Yu Gothic Light" w:cstheme="minorHAnsi"/>
          <w:b/>
          <w:sz w:val="24"/>
          <w:szCs w:val="26"/>
        </w:rPr>
        <w:t>Akcijski plan provedbe LRS</w:t>
      </w:r>
      <w:bookmarkEnd w:id="113"/>
    </w:p>
    <w:p w14:paraId="1392F101" w14:textId="77777777" w:rsidR="0052370A" w:rsidRPr="00A442CC" w:rsidRDefault="0052370A" w:rsidP="00D4253C">
      <w:pPr>
        <w:contextualSpacing/>
        <w:jc w:val="both"/>
        <w:rPr>
          <w:rFonts w:eastAsia="Calibri" w:cstheme="minorHAnsi"/>
        </w:rPr>
      </w:pPr>
    </w:p>
    <w:tbl>
      <w:tblPr>
        <w:tblStyle w:val="Reetkatablice2"/>
        <w:tblW w:w="0" w:type="auto"/>
        <w:tblLook w:val="04A0" w:firstRow="1" w:lastRow="0" w:firstColumn="1" w:lastColumn="0" w:noHBand="0" w:noVBand="1"/>
      </w:tblPr>
      <w:tblGrid>
        <w:gridCol w:w="9062"/>
      </w:tblGrid>
      <w:tr w:rsidR="0052370A" w:rsidRPr="00A442CC" w14:paraId="595E11CD" w14:textId="77777777" w:rsidTr="003D5AEA">
        <w:tc>
          <w:tcPr>
            <w:tcW w:w="9062" w:type="dxa"/>
          </w:tcPr>
          <w:p w14:paraId="71F9F7BC" w14:textId="77777777" w:rsidR="004C6E04" w:rsidRPr="00A442CC" w:rsidRDefault="004C6E04" w:rsidP="00D4253C">
            <w:pPr>
              <w:contextualSpacing/>
              <w:jc w:val="both"/>
              <w:rPr>
                <w:rFonts w:eastAsia="Calibri" w:cstheme="minorHAnsi"/>
              </w:rPr>
            </w:pPr>
            <w:r w:rsidRPr="00A442CC">
              <w:rPr>
                <w:rFonts w:eastAsia="Calibri" w:cstheme="minorHAnsi"/>
              </w:rPr>
              <w:t>Lokalna akcijska grupa (LAG) "Izvor" od 2024. do 2027. godine ima strategiju implementacije ukupno 10 natječaja kroz tri ključne intervencijske točke. Ove intervencije imaju za cilj ostvariti primarne ciljeve definirane u Lokalnoj razvojnoj strategiji (LRS).</w:t>
            </w:r>
          </w:p>
          <w:p w14:paraId="1DA1EA20" w14:textId="5B4D6FC5" w:rsidR="004C6E04" w:rsidRPr="00A442CC" w:rsidRDefault="004C6E04" w:rsidP="00B630EF">
            <w:pPr>
              <w:numPr>
                <w:ilvl w:val="0"/>
                <w:numId w:val="18"/>
              </w:numPr>
              <w:contextualSpacing/>
              <w:jc w:val="both"/>
              <w:rPr>
                <w:rFonts w:eastAsia="Calibri" w:cstheme="minorHAnsi"/>
              </w:rPr>
            </w:pPr>
            <w:r w:rsidRPr="00A442CC">
              <w:rPr>
                <w:rFonts w:eastAsia="Calibri" w:cstheme="minorHAnsi"/>
              </w:rPr>
              <w:t xml:space="preserve">Intervencija 1.1.: </w:t>
            </w:r>
            <w:r w:rsidRPr="00A442CC">
              <w:rPr>
                <w:rFonts w:eastAsia="Calibri" w:cstheme="minorHAnsi"/>
                <w:b/>
                <w:bCs/>
              </w:rPr>
              <w:t>Unapređenje i Razvoj Ruralne Infrastrukture na Području LAG-a</w:t>
            </w:r>
            <w:r w:rsidRPr="00A442CC">
              <w:rPr>
                <w:rFonts w:eastAsia="Calibri" w:cstheme="minorHAnsi"/>
              </w:rPr>
              <w:t xml:space="preserve"> Ova intervencija nosi najveću alokaciju sredstava i očekuje se da će imati najveći učinak na lokalnu ekonomiju i razvoj. Unutar ove intervencijske točke, LAG "Izvor" planira implementirati </w:t>
            </w:r>
            <w:r w:rsidR="00F0678E">
              <w:rPr>
                <w:rFonts w:eastAsia="Calibri" w:cstheme="minorHAnsi"/>
              </w:rPr>
              <w:t>šest</w:t>
            </w:r>
            <w:r w:rsidRPr="00A442CC">
              <w:rPr>
                <w:rFonts w:eastAsia="Calibri" w:cstheme="minorHAnsi"/>
              </w:rPr>
              <w:t xml:space="preserve"> natječaja.</w:t>
            </w:r>
          </w:p>
          <w:p w14:paraId="679F86CB" w14:textId="77777777" w:rsidR="004C6E04" w:rsidRPr="00A442CC" w:rsidRDefault="004C6E04" w:rsidP="00B630EF">
            <w:pPr>
              <w:numPr>
                <w:ilvl w:val="0"/>
                <w:numId w:val="18"/>
              </w:numPr>
              <w:contextualSpacing/>
              <w:jc w:val="both"/>
              <w:rPr>
                <w:rFonts w:eastAsia="Calibri" w:cstheme="minorHAnsi"/>
              </w:rPr>
            </w:pPr>
            <w:r w:rsidRPr="00A442CC">
              <w:rPr>
                <w:rFonts w:eastAsia="Calibri" w:cstheme="minorHAnsi"/>
              </w:rPr>
              <w:t xml:space="preserve">Intervencija 2.1.: </w:t>
            </w:r>
            <w:r w:rsidRPr="00A442CC">
              <w:rPr>
                <w:rFonts w:eastAsia="Calibri" w:cstheme="minorHAnsi"/>
                <w:b/>
                <w:bCs/>
              </w:rPr>
              <w:t>Održivi Razvoj i Modernizacija Poljoprivrednih Gospodarstava</w:t>
            </w:r>
            <w:r w:rsidRPr="00A442CC">
              <w:rPr>
                <w:rFonts w:eastAsia="Calibri" w:cstheme="minorHAnsi"/>
              </w:rPr>
              <w:t xml:space="preserve"> Ova intervencija fokusira se na poticanje održivosti i modernizacije poljoprivrednih gospodarstava kroz dva natječaja koji će biti prilagođeni potrebama kako velikih tako i malih poljoprivrednika.</w:t>
            </w:r>
          </w:p>
          <w:p w14:paraId="6E030A49" w14:textId="77777777" w:rsidR="004C6E04" w:rsidRPr="00A442CC" w:rsidRDefault="004C6E04" w:rsidP="00B630EF">
            <w:pPr>
              <w:numPr>
                <w:ilvl w:val="0"/>
                <w:numId w:val="18"/>
              </w:numPr>
              <w:contextualSpacing/>
              <w:jc w:val="both"/>
              <w:rPr>
                <w:rFonts w:eastAsia="Calibri" w:cstheme="minorHAnsi"/>
              </w:rPr>
            </w:pPr>
            <w:r w:rsidRPr="00A442CC">
              <w:rPr>
                <w:rFonts w:eastAsia="Calibri" w:cstheme="minorHAnsi"/>
              </w:rPr>
              <w:t xml:space="preserve">Intervencija 3.1.: </w:t>
            </w:r>
            <w:r w:rsidRPr="00A442CC">
              <w:rPr>
                <w:rFonts w:eastAsia="Calibri" w:cstheme="minorHAnsi"/>
                <w:b/>
                <w:bCs/>
              </w:rPr>
              <w:t>Poticanje Ulaganja u Turistički Sektor</w:t>
            </w:r>
            <w:r w:rsidRPr="00A442CC">
              <w:rPr>
                <w:rFonts w:eastAsia="Calibri" w:cstheme="minorHAnsi"/>
              </w:rPr>
              <w:t xml:space="preserve"> LAG "Izvor" planira implementirati jedan natječaj s ciljem promocije i razvoja turizma na lokalnom nivou.</w:t>
            </w:r>
          </w:p>
          <w:p w14:paraId="05AE8BFB" w14:textId="77777777" w:rsidR="004C6E04" w:rsidRPr="00A442CC" w:rsidRDefault="004C6E04" w:rsidP="00D4253C">
            <w:pPr>
              <w:contextualSpacing/>
              <w:jc w:val="both"/>
              <w:rPr>
                <w:rFonts w:eastAsia="Calibri" w:cstheme="minorHAnsi"/>
              </w:rPr>
            </w:pPr>
            <w:r w:rsidRPr="00A442CC">
              <w:rPr>
                <w:rFonts w:eastAsia="Calibri" w:cstheme="minorHAnsi"/>
              </w:rPr>
              <w:t>Za osiguranje učinkovitosti i kvalitete svake faze natječaja, od raspisivanja do kontrole, postavljen je strogo definiran ritam raspisivanja. Ovaj pristup osigurat će da tim LAG-a može precizno i kvalitetno provesti svaki natječaj, eliminirajući potencijalne poteškoće.</w:t>
            </w:r>
          </w:p>
          <w:p w14:paraId="143CE099" w14:textId="190A3C32" w:rsidR="004C6E04" w:rsidRPr="00A442CC" w:rsidRDefault="004C6E04" w:rsidP="00D4253C">
            <w:pPr>
              <w:contextualSpacing/>
              <w:jc w:val="both"/>
              <w:rPr>
                <w:rFonts w:eastAsia="Calibri" w:cstheme="minorHAnsi"/>
              </w:rPr>
            </w:pPr>
            <w:r w:rsidRPr="00A442CC">
              <w:rPr>
                <w:rFonts w:eastAsia="Calibri" w:cstheme="minorHAnsi"/>
              </w:rPr>
              <w:t xml:space="preserve">Svaki natječaj je razrađen s jasno postavljenim ciljevima i očekivanim učincima, temeljenim na participativnom procesu izrade LRS-a i u skladu s aspiracijama lokalne zajednice i ključnih dionika. Premda pojedinačni natječaji možda ne obuhvaćaju velike projekte, njihov kumulativni utjecaj na </w:t>
            </w:r>
            <w:r w:rsidRPr="00A442CC">
              <w:rPr>
                <w:rFonts w:eastAsia="Calibri" w:cstheme="minorHAnsi"/>
              </w:rPr>
              <w:lastRenderedPageBreak/>
              <w:t xml:space="preserve">lokalni razvoj predviđa se kao transformacijski. </w:t>
            </w:r>
            <w:r w:rsidR="007F2367" w:rsidRPr="00A442CC">
              <w:rPr>
                <w:rFonts w:eastAsia="Calibri" w:cstheme="minorHAnsi"/>
              </w:rPr>
              <w:t>Putem inicijativa u područjima infrastrukture, poljoprivrede i turizma, LAG "Izvor" teži značajno potaknuti rast i napredak svoje lokalne zajednice.</w:t>
            </w:r>
          </w:p>
          <w:p w14:paraId="716F640C" w14:textId="77777777" w:rsidR="0052370A" w:rsidRPr="00A442CC" w:rsidRDefault="0052370A" w:rsidP="00D4253C">
            <w:pPr>
              <w:contextualSpacing/>
              <w:jc w:val="both"/>
              <w:rPr>
                <w:rFonts w:eastAsia="Calibri" w:cstheme="minorHAnsi"/>
              </w:rPr>
            </w:pPr>
          </w:p>
        </w:tc>
      </w:tr>
    </w:tbl>
    <w:p w14:paraId="08DDBF9D" w14:textId="77777777" w:rsidR="0052370A" w:rsidRPr="00A442CC" w:rsidRDefault="0052370A" w:rsidP="00D4253C">
      <w:pPr>
        <w:contextualSpacing/>
        <w:jc w:val="both"/>
        <w:rPr>
          <w:rFonts w:eastAsia="Calibri" w:cstheme="minorHAnsi"/>
        </w:rPr>
      </w:pPr>
    </w:p>
    <w:p w14:paraId="3E0CB138" w14:textId="77777777" w:rsidR="0052370A" w:rsidRPr="00A442CC" w:rsidRDefault="0052370A" w:rsidP="00D4253C">
      <w:pPr>
        <w:contextualSpacing/>
        <w:jc w:val="both"/>
        <w:rPr>
          <w:rFonts w:eastAsia="Calibri" w:cstheme="minorHAnsi"/>
        </w:rPr>
      </w:pPr>
      <w:bookmarkStart w:id="114" w:name="_Hlk184812426"/>
    </w:p>
    <w:p w14:paraId="07F77A41" w14:textId="4C3150E5" w:rsidR="0052370A" w:rsidRPr="00A442CC" w:rsidRDefault="0052370A" w:rsidP="00D4253C">
      <w:pPr>
        <w:keepNext/>
        <w:keepLines/>
        <w:spacing w:before="40" w:after="0"/>
        <w:jc w:val="both"/>
        <w:outlineLvl w:val="2"/>
        <w:rPr>
          <w:rFonts w:eastAsia="Yu Gothic Light" w:cstheme="minorHAnsi"/>
          <w:b/>
          <w:sz w:val="20"/>
          <w:szCs w:val="20"/>
        </w:rPr>
      </w:pPr>
      <w:bookmarkStart w:id="115" w:name="_Toc141350890"/>
      <w:r w:rsidRPr="00A442CC">
        <w:rPr>
          <w:rFonts w:eastAsia="Yu Gothic Light" w:cstheme="minorHAnsi"/>
          <w:b/>
          <w:sz w:val="20"/>
          <w:szCs w:val="20"/>
        </w:rPr>
        <w:t>Tablica 34: Akcijski plan provedbe LRS</w:t>
      </w:r>
      <w:bookmarkEnd w:id="115"/>
    </w:p>
    <w:tbl>
      <w:tblPr>
        <w:tblStyle w:val="TableGrid"/>
        <w:tblW w:w="5000" w:type="pct"/>
        <w:tblInd w:w="0" w:type="dxa"/>
        <w:tblLook w:val="04A0" w:firstRow="1" w:lastRow="0" w:firstColumn="1" w:lastColumn="0" w:noHBand="0" w:noVBand="1"/>
      </w:tblPr>
      <w:tblGrid>
        <w:gridCol w:w="2043"/>
        <w:gridCol w:w="853"/>
        <w:gridCol w:w="856"/>
        <w:gridCol w:w="854"/>
        <w:gridCol w:w="852"/>
        <w:gridCol w:w="852"/>
        <w:gridCol w:w="852"/>
        <w:gridCol w:w="852"/>
        <w:gridCol w:w="1191"/>
      </w:tblGrid>
      <w:tr w:rsidR="004C6E04" w:rsidRPr="00A442CC" w14:paraId="7D873A04" w14:textId="77777777" w:rsidTr="00A3624E">
        <w:tc>
          <w:tcPr>
            <w:tcW w:w="1109" w:type="pct"/>
            <w:vMerge w:val="restart"/>
            <w:shd w:val="clear" w:color="auto" w:fill="B4C6E7"/>
            <w:vAlign w:val="center"/>
          </w:tcPr>
          <w:bookmarkEnd w:id="114"/>
          <w:p w14:paraId="18EF9E93" w14:textId="77777777" w:rsidR="004C6E04" w:rsidRPr="00A442CC" w:rsidRDefault="004C6E04" w:rsidP="00A3624E">
            <w:pPr>
              <w:jc w:val="center"/>
              <w:rPr>
                <w:rFonts w:eastAsia="Calibri" w:cstheme="minorHAnsi"/>
                <w:b/>
                <w:bCs/>
                <w:sz w:val="21"/>
                <w:szCs w:val="21"/>
                <w:lang w:val="hr-HR"/>
              </w:rPr>
            </w:pPr>
            <w:r w:rsidRPr="00A442CC">
              <w:rPr>
                <w:rFonts w:eastAsia="Calibri" w:cstheme="minorHAnsi"/>
                <w:b/>
                <w:bCs/>
                <w:sz w:val="21"/>
                <w:szCs w:val="21"/>
                <w:lang w:val="hr-HR"/>
              </w:rPr>
              <w:t>Intervencija LRS</w:t>
            </w:r>
          </w:p>
        </w:tc>
        <w:tc>
          <w:tcPr>
            <w:tcW w:w="3891" w:type="pct"/>
            <w:gridSpan w:val="8"/>
            <w:shd w:val="clear" w:color="auto" w:fill="B4C6E7"/>
            <w:vAlign w:val="center"/>
          </w:tcPr>
          <w:p w14:paraId="3BA329CC" w14:textId="77777777" w:rsidR="004C6E04" w:rsidRPr="00A442CC" w:rsidRDefault="004C6E04" w:rsidP="00A3624E">
            <w:pPr>
              <w:jc w:val="center"/>
              <w:rPr>
                <w:rFonts w:eastAsia="Calibri" w:cstheme="minorHAnsi"/>
                <w:b/>
                <w:bCs/>
                <w:sz w:val="21"/>
                <w:szCs w:val="21"/>
                <w:lang w:val="hr-HR"/>
              </w:rPr>
            </w:pPr>
            <w:r w:rsidRPr="00A442CC">
              <w:rPr>
                <w:rFonts w:eastAsia="Calibri" w:cstheme="minorHAnsi"/>
                <w:b/>
                <w:bCs/>
                <w:sz w:val="21"/>
                <w:szCs w:val="21"/>
                <w:lang w:val="hr-HR"/>
              </w:rPr>
              <w:t>Broj LAG natječaja</w:t>
            </w:r>
          </w:p>
        </w:tc>
      </w:tr>
      <w:tr w:rsidR="004C6E04" w:rsidRPr="00A442CC" w14:paraId="0CAD8AFC" w14:textId="77777777" w:rsidTr="00A3624E">
        <w:tc>
          <w:tcPr>
            <w:tcW w:w="1109" w:type="pct"/>
            <w:vMerge/>
            <w:shd w:val="clear" w:color="auto" w:fill="B4C6E7"/>
            <w:vAlign w:val="center"/>
          </w:tcPr>
          <w:p w14:paraId="47C9B386" w14:textId="77777777" w:rsidR="004C6E04" w:rsidRPr="00A442CC" w:rsidRDefault="004C6E04" w:rsidP="00A3624E">
            <w:pPr>
              <w:jc w:val="center"/>
              <w:rPr>
                <w:rFonts w:eastAsia="Calibri" w:cstheme="minorHAnsi"/>
                <w:b/>
                <w:bCs/>
                <w:sz w:val="21"/>
                <w:szCs w:val="21"/>
                <w:lang w:val="hr-HR"/>
              </w:rPr>
            </w:pPr>
          </w:p>
        </w:tc>
        <w:tc>
          <w:tcPr>
            <w:tcW w:w="463" w:type="pct"/>
            <w:shd w:val="clear" w:color="auto" w:fill="B4C6E7"/>
            <w:vAlign w:val="center"/>
          </w:tcPr>
          <w:p w14:paraId="1FF8F020" w14:textId="77777777" w:rsidR="004C6E04" w:rsidRPr="00A442CC" w:rsidRDefault="004C6E04" w:rsidP="00A3624E">
            <w:pPr>
              <w:jc w:val="center"/>
              <w:rPr>
                <w:rFonts w:eastAsia="Calibri" w:cstheme="minorHAnsi"/>
                <w:b/>
                <w:bCs/>
                <w:sz w:val="21"/>
                <w:szCs w:val="21"/>
                <w:lang w:val="hr-HR"/>
              </w:rPr>
            </w:pPr>
            <w:r w:rsidRPr="00A442CC">
              <w:rPr>
                <w:rFonts w:eastAsia="Calibri" w:cstheme="minorHAnsi"/>
                <w:b/>
                <w:bCs/>
                <w:sz w:val="21"/>
                <w:szCs w:val="21"/>
                <w:lang w:val="hr-HR"/>
              </w:rPr>
              <w:t>2023.</w:t>
            </w:r>
          </w:p>
          <w:p w14:paraId="2C20CA4D" w14:textId="77777777" w:rsidR="004C6E04" w:rsidRPr="00A442CC" w:rsidRDefault="004C6E04" w:rsidP="00A3624E">
            <w:pPr>
              <w:jc w:val="center"/>
              <w:rPr>
                <w:rFonts w:eastAsia="Calibri" w:cstheme="minorHAnsi"/>
                <w:b/>
                <w:bCs/>
                <w:sz w:val="21"/>
                <w:szCs w:val="21"/>
                <w:lang w:val="hr-HR"/>
              </w:rPr>
            </w:pPr>
          </w:p>
        </w:tc>
        <w:tc>
          <w:tcPr>
            <w:tcW w:w="465" w:type="pct"/>
            <w:shd w:val="clear" w:color="auto" w:fill="B4C6E7"/>
            <w:vAlign w:val="center"/>
          </w:tcPr>
          <w:p w14:paraId="00FDBB2D" w14:textId="77777777" w:rsidR="004C6E04" w:rsidRPr="00A442CC" w:rsidRDefault="004C6E04" w:rsidP="00A3624E">
            <w:pPr>
              <w:jc w:val="center"/>
              <w:rPr>
                <w:rFonts w:eastAsia="Calibri" w:cstheme="minorHAnsi"/>
                <w:b/>
                <w:bCs/>
                <w:sz w:val="21"/>
                <w:szCs w:val="21"/>
                <w:lang w:val="hr-HR"/>
              </w:rPr>
            </w:pPr>
            <w:r w:rsidRPr="00A442CC">
              <w:rPr>
                <w:rFonts w:eastAsia="Calibri" w:cstheme="minorHAnsi"/>
                <w:b/>
                <w:bCs/>
                <w:sz w:val="21"/>
                <w:szCs w:val="21"/>
                <w:lang w:val="hr-HR"/>
              </w:rPr>
              <w:t>2024.</w:t>
            </w:r>
          </w:p>
          <w:p w14:paraId="2102609A" w14:textId="77777777" w:rsidR="004C6E04" w:rsidRPr="00A442CC" w:rsidRDefault="004C6E04" w:rsidP="00A3624E">
            <w:pPr>
              <w:jc w:val="center"/>
              <w:rPr>
                <w:rFonts w:eastAsia="Calibri" w:cstheme="minorHAnsi"/>
                <w:b/>
                <w:bCs/>
                <w:sz w:val="21"/>
                <w:szCs w:val="21"/>
                <w:lang w:val="hr-HR"/>
              </w:rPr>
            </w:pPr>
          </w:p>
        </w:tc>
        <w:tc>
          <w:tcPr>
            <w:tcW w:w="464" w:type="pct"/>
            <w:shd w:val="clear" w:color="auto" w:fill="B4C6E7"/>
            <w:vAlign w:val="center"/>
          </w:tcPr>
          <w:p w14:paraId="7340B0B6" w14:textId="77777777" w:rsidR="004C6E04" w:rsidRPr="00A442CC" w:rsidRDefault="004C6E04" w:rsidP="00A3624E">
            <w:pPr>
              <w:jc w:val="center"/>
              <w:rPr>
                <w:rFonts w:eastAsia="Calibri" w:cstheme="minorHAnsi"/>
                <w:b/>
                <w:bCs/>
                <w:sz w:val="21"/>
                <w:szCs w:val="21"/>
                <w:lang w:val="hr-HR"/>
              </w:rPr>
            </w:pPr>
            <w:r w:rsidRPr="00A442CC">
              <w:rPr>
                <w:rFonts w:eastAsia="Calibri" w:cstheme="minorHAnsi"/>
                <w:b/>
                <w:bCs/>
                <w:sz w:val="21"/>
                <w:szCs w:val="21"/>
                <w:lang w:val="hr-HR"/>
              </w:rPr>
              <w:t>2025.</w:t>
            </w:r>
          </w:p>
        </w:tc>
        <w:tc>
          <w:tcPr>
            <w:tcW w:w="463" w:type="pct"/>
            <w:shd w:val="clear" w:color="auto" w:fill="B4C6E7"/>
            <w:vAlign w:val="center"/>
          </w:tcPr>
          <w:p w14:paraId="13C82760" w14:textId="77777777" w:rsidR="004C6E04" w:rsidRPr="00A442CC" w:rsidRDefault="004C6E04" w:rsidP="00A3624E">
            <w:pPr>
              <w:jc w:val="center"/>
              <w:rPr>
                <w:rFonts w:eastAsia="Calibri" w:cstheme="minorHAnsi"/>
                <w:b/>
                <w:bCs/>
                <w:sz w:val="21"/>
                <w:szCs w:val="21"/>
                <w:lang w:val="hr-HR"/>
              </w:rPr>
            </w:pPr>
            <w:r w:rsidRPr="00A442CC">
              <w:rPr>
                <w:rFonts w:eastAsia="Calibri" w:cstheme="minorHAnsi"/>
                <w:b/>
                <w:bCs/>
                <w:sz w:val="21"/>
                <w:szCs w:val="21"/>
                <w:lang w:val="hr-HR"/>
              </w:rPr>
              <w:t>2026.</w:t>
            </w:r>
          </w:p>
        </w:tc>
        <w:tc>
          <w:tcPr>
            <w:tcW w:w="463" w:type="pct"/>
            <w:shd w:val="clear" w:color="auto" w:fill="B4C6E7"/>
            <w:vAlign w:val="center"/>
          </w:tcPr>
          <w:p w14:paraId="009B434E" w14:textId="77777777" w:rsidR="004C6E04" w:rsidRPr="00A442CC" w:rsidRDefault="004C6E04" w:rsidP="00A3624E">
            <w:pPr>
              <w:jc w:val="center"/>
              <w:rPr>
                <w:rFonts w:eastAsia="Calibri" w:cstheme="minorHAnsi"/>
                <w:b/>
                <w:bCs/>
                <w:sz w:val="21"/>
                <w:szCs w:val="21"/>
                <w:lang w:val="hr-HR"/>
              </w:rPr>
            </w:pPr>
            <w:r w:rsidRPr="00A442CC">
              <w:rPr>
                <w:rFonts w:eastAsia="Calibri" w:cstheme="minorHAnsi"/>
                <w:b/>
                <w:bCs/>
                <w:sz w:val="21"/>
                <w:szCs w:val="21"/>
                <w:lang w:val="hr-HR"/>
              </w:rPr>
              <w:t>2027.</w:t>
            </w:r>
          </w:p>
        </w:tc>
        <w:tc>
          <w:tcPr>
            <w:tcW w:w="463" w:type="pct"/>
            <w:shd w:val="clear" w:color="auto" w:fill="B4C6E7"/>
            <w:vAlign w:val="center"/>
          </w:tcPr>
          <w:p w14:paraId="5F71A801" w14:textId="77777777" w:rsidR="004C6E04" w:rsidRPr="00A442CC" w:rsidRDefault="004C6E04" w:rsidP="00A3624E">
            <w:pPr>
              <w:jc w:val="center"/>
              <w:rPr>
                <w:rFonts w:eastAsia="Calibri" w:cstheme="minorHAnsi"/>
                <w:b/>
                <w:bCs/>
                <w:sz w:val="21"/>
                <w:szCs w:val="21"/>
                <w:lang w:val="hr-HR"/>
              </w:rPr>
            </w:pPr>
            <w:r w:rsidRPr="00A442CC">
              <w:rPr>
                <w:rFonts w:eastAsia="Calibri" w:cstheme="minorHAnsi"/>
                <w:b/>
                <w:bCs/>
                <w:sz w:val="21"/>
                <w:szCs w:val="21"/>
                <w:lang w:val="hr-HR"/>
              </w:rPr>
              <w:t>2028.</w:t>
            </w:r>
          </w:p>
        </w:tc>
        <w:tc>
          <w:tcPr>
            <w:tcW w:w="463" w:type="pct"/>
            <w:shd w:val="clear" w:color="auto" w:fill="B4C6E7"/>
            <w:vAlign w:val="center"/>
          </w:tcPr>
          <w:p w14:paraId="26470FB3" w14:textId="77777777" w:rsidR="004C6E04" w:rsidRPr="00A442CC" w:rsidRDefault="004C6E04" w:rsidP="00A3624E">
            <w:pPr>
              <w:jc w:val="center"/>
              <w:rPr>
                <w:rFonts w:eastAsia="Calibri" w:cstheme="minorHAnsi"/>
                <w:b/>
                <w:bCs/>
                <w:sz w:val="21"/>
                <w:szCs w:val="21"/>
                <w:lang w:val="hr-HR"/>
              </w:rPr>
            </w:pPr>
            <w:r w:rsidRPr="00A442CC">
              <w:rPr>
                <w:rFonts w:eastAsia="Calibri" w:cstheme="minorHAnsi"/>
                <w:b/>
                <w:bCs/>
                <w:sz w:val="21"/>
                <w:szCs w:val="21"/>
                <w:lang w:val="hr-HR"/>
              </w:rPr>
              <w:t>2029.</w:t>
            </w:r>
          </w:p>
        </w:tc>
        <w:tc>
          <w:tcPr>
            <w:tcW w:w="647" w:type="pct"/>
            <w:shd w:val="clear" w:color="auto" w:fill="B4C6E7"/>
            <w:vAlign w:val="center"/>
          </w:tcPr>
          <w:p w14:paraId="0F320319" w14:textId="77777777" w:rsidR="004C6E04" w:rsidRPr="00A442CC" w:rsidRDefault="004C6E04" w:rsidP="00A3624E">
            <w:pPr>
              <w:jc w:val="center"/>
              <w:rPr>
                <w:rFonts w:eastAsia="Calibri" w:cstheme="minorHAnsi"/>
                <w:b/>
                <w:bCs/>
                <w:sz w:val="21"/>
                <w:szCs w:val="21"/>
                <w:lang w:val="hr-HR"/>
              </w:rPr>
            </w:pPr>
            <w:r w:rsidRPr="00A442CC">
              <w:rPr>
                <w:rFonts w:eastAsia="Calibri" w:cstheme="minorHAnsi"/>
                <w:b/>
                <w:bCs/>
                <w:sz w:val="21"/>
                <w:szCs w:val="21"/>
                <w:lang w:val="hr-HR"/>
              </w:rPr>
              <w:t>Ukupno</w:t>
            </w:r>
          </w:p>
        </w:tc>
      </w:tr>
      <w:tr w:rsidR="004C6E04" w:rsidRPr="00A442CC" w14:paraId="172DFE50" w14:textId="77777777" w:rsidTr="00A3624E">
        <w:tc>
          <w:tcPr>
            <w:tcW w:w="1109" w:type="pct"/>
            <w:vAlign w:val="center"/>
          </w:tcPr>
          <w:p w14:paraId="78B9A229" w14:textId="77777777" w:rsidR="004C6E04" w:rsidRPr="00A442CC" w:rsidRDefault="004C6E04" w:rsidP="00A3624E">
            <w:pPr>
              <w:jc w:val="center"/>
              <w:rPr>
                <w:rFonts w:eastAsia="Calibri" w:cstheme="minorHAnsi"/>
                <w:sz w:val="21"/>
                <w:szCs w:val="21"/>
                <w:lang w:val="hr-HR"/>
              </w:rPr>
            </w:pPr>
            <w:r w:rsidRPr="00A442CC">
              <w:rPr>
                <w:rFonts w:eastAsia="Calibri" w:cstheme="minorHAnsi"/>
                <w:sz w:val="21"/>
                <w:szCs w:val="21"/>
                <w:lang w:val="hr-HR"/>
              </w:rPr>
              <w:t>1.1. „Potpora unapređenju/razvoju ruralne infrastrukture LAG-a područja “</w:t>
            </w:r>
          </w:p>
        </w:tc>
        <w:tc>
          <w:tcPr>
            <w:tcW w:w="463" w:type="pct"/>
            <w:vAlign w:val="center"/>
          </w:tcPr>
          <w:p w14:paraId="048EFD14" w14:textId="77777777" w:rsidR="004C6E04" w:rsidRPr="00A442CC" w:rsidRDefault="004C6E04" w:rsidP="00A3624E">
            <w:pPr>
              <w:jc w:val="center"/>
              <w:rPr>
                <w:rFonts w:eastAsia="Calibri" w:cstheme="minorHAnsi"/>
                <w:sz w:val="21"/>
                <w:szCs w:val="21"/>
                <w:lang w:val="hr-HR"/>
              </w:rPr>
            </w:pPr>
          </w:p>
        </w:tc>
        <w:tc>
          <w:tcPr>
            <w:tcW w:w="465" w:type="pct"/>
            <w:vAlign w:val="center"/>
          </w:tcPr>
          <w:p w14:paraId="7C8F973E" w14:textId="44C5CA9B" w:rsidR="004C6E04" w:rsidRPr="00A442CC" w:rsidRDefault="004C6E04" w:rsidP="00A3624E">
            <w:pPr>
              <w:jc w:val="center"/>
              <w:rPr>
                <w:rFonts w:eastAsia="Calibri" w:cstheme="minorHAnsi"/>
                <w:b/>
                <w:bCs/>
                <w:sz w:val="21"/>
                <w:szCs w:val="21"/>
                <w:lang w:val="hr-HR"/>
              </w:rPr>
            </w:pPr>
          </w:p>
        </w:tc>
        <w:tc>
          <w:tcPr>
            <w:tcW w:w="464" w:type="pct"/>
            <w:vAlign w:val="center"/>
          </w:tcPr>
          <w:p w14:paraId="2BAA2175" w14:textId="77777777" w:rsidR="004C6E04" w:rsidRPr="00A442CC" w:rsidRDefault="004C6E04" w:rsidP="00A3624E">
            <w:pPr>
              <w:jc w:val="center"/>
              <w:rPr>
                <w:rFonts w:eastAsia="Calibri" w:cstheme="minorHAnsi"/>
                <w:b/>
                <w:bCs/>
                <w:sz w:val="21"/>
                <w:szCs w:val="21"/>
                <w:lang w:val="hr-HR"/>
              </w:rPr>
            </w:pPr>
            <w:r w:rsidRPr="00A442CC">
              <w:rPr>
                <w:rFonts w:eastAsia="Calibri" w:cstheme="minorHAnsi"/>
                <w:b/>
                <w:bCs/>
                <w:sz w:val="21"/>
                <w:szCs w:val="21"/>
                <w:lang w:val="hr-HR"/>
              </w:rPr>
              <w:t>2</w:t>
            </w:r>
          </w:p>
        </w:tc>
        <w:tc>
          <w:tcPr>
            <w:tcW w:w="463" w:type="pct"/>
            <w:vAlign w:val="center"/>
          </w:tcPr>
          <w:p w14:paraId="38D249C4" w14:textId="77777777" w:rsidR="004C6E04" w:rsidRPr="00A442CC" w:rsidRDefault="004C6E04" w:rsidP="00A3624E">
            <w:pPr>
              <w:jc w:val="center"/>
              <w:rPr>
                <w:rFonts w:eastAsia="Calibri" w:cstheme="minorHAnsi"/>
                <w:b/>
                <w:bCs/>
                <w:sz w:val="21"/>
                <w:szCs w:val="21"/>
                <w:lang w:val="hr-HR"/>
              </w:rPr>
            </w:pPr>
            <w:r w:rsidRPr="00A442CC">
              <w:rPr>
                <w:rFonts w:eastAsia="Calibri" w:cstheme="minorHAnsi"/>
                <w:b/>
                <w:bCs/>
                <w:sz w:val="21"/>
                <w:szCs w:val="21"/>
                <w:lang w:val="hr-HR"/>
              </w:rPr>
              <w:t>2</w:t>
            </w:r>
          </w:p>
        </w:tc>
        <w:tc>
          <w:tcPr>
            <w:tcW w:w="463" w:type="pct"/>
            <w:vAlign w:val="center"/>
          </w:tcPr>
          <w:p w14:paraId="7664A9E2" w14:textId="77777777" w:rsidR="004C6E04" w:rsidRPr="00A442CC" w:rsidRDefault="004C6E04" w:rsidP="00A3624E">
            <w:pPr>
              <w:jc w:val="center"/>
              <w:rPr>
                <w:rFonts w:eastAsia="Calibri" w:cstheme="minorHAnsi"/>
                <w:b/>
                <w:bCs/>
                <w:sz w:val="21"/>
                <w:szCs w:val="21"/>
                <w:lang w:val="hr-HR"/>
              </w:rPr>
            </w:pPr>
            <w:r w:rsidRPr="00A442CC">
              <w:rPr>
                <w:rFonts w:eastAsia="Calibri" w:cstheme="minorHAnsi"/>
                <w:b/>
                <w:bCs/>
                <w:sz w:val="21"/>
                <w:szCs w:val="21"/>
                <w:lang w:val="hr-HR"/>
              </w:rPr>
              <w:t>2</w:t>
            </w:r>
          </w:p>
        </w:tc>
        <w:tc>
          <w:tcPr>
            <w:tcW w:w="463" w:type="pct"/>
            <w:vAlign w:val="center"/>
          </w:tcPr>
          <w:p w14:paraId="0ED64076" w14:textId="77777777" w:rsidR="004C6E04" w:rsidRPr="00A442CC" w:rsidRDefault="004C6E04" w:rsidP="00A3624E">
            <w:pPr>
              <w:jc w:val="center"/>
              <w:rPr>
                <w:rFonts w:eastAsia="Calibri" w:cstheme="minorHAnsi"/>
                <w:b/>
                <w:bCs/>
                <w:sz w:val="21"/>
                <w:szCs w:val="21"/>
                <w:lang w:val="hr-HR"/>
              </w:rPr>
            </w:pPr>
          </w:p>
        </w:tc>
        <w:tc>
          <w:tcPr>
            <w:tcW w:w="463" w:type="pct"/>
            <w:vAlign w:val="center"/>
          </w:tcPr>
          <w:p w14:paraId="4C739DFF" w14:textId="77777777" w:rsidR="004C6E04" w:rsidRPr="00A442CC" w:rsidRDefault="004C6E04" w:rsidP="00A3624E">
            <w:pPr>
              <w:jc w:val="center"/>
              <w:rPr>
                <w:rFonts w:eastAsia="Calibri" w:cstheme="minorHAnsi"/>
                <w:b/>
                <w:bCs/>
                <w:sz w:val="21"/>
                <w:szCs w:val="21"/>
                <w:lang w:val="hr-HR"/>
              </w:rPr>
            </w:pPr>
          </w:p>
        </w:tc>
        <w:tc>
          <w:tcPr>
            <w:tcW w:w="647" w:type="pct"/>
            <w:vAlign w:val="center"/>
          </w:tcPr>
          <w:p w14:paraId="0A812325" w14:textId="72FA87AE" w:rsidR="004C6E04" w:rsidRPr="00A442CC" w:rsidRDefault="006C565F" w:rsidP="00A3624E">
            <w:pPr>
              <w:jc w:val="center"/>
              <w:rPr>
                <w:rFonts w:eastAsia="Calibri" w:cstheme="minorHAnsi"/>
                <w:b/>
                <w:bCs/>
                <w:sz w:val="21"/>
                <w:szCs w:val="21"/>
                <w:lang w:val="hr-HR"/>
              </w:rPr>
            </w:pPr>
            <w:r>
              <w:rPr>
                <w:rFonts w:eastAsia="Calibri" w:cstheme="minorHAnsi"/>
                <w:b/>
                <w:bCs/>
                <w:sz w:val="21"/>
                <w:szCs w:val="21"/>
                <w:lang w:val="hr-HR"/>
              </w:rPr>
              <w:t>6</w:t>
            </w:r>
          </w:p>
        </w:tc>
      </w:tr>
      <w:tr w:rsidR="004C6E04" w:rsidRPr="00A442CC" w14:paraId="25EA29EA" w14:textId="77777777" w:rsidTr="00A3624E">
        <w:tc>
          <w:tcPr>
            <w:tcW w:w="1109" w:type="pct"/>
            <w:vAlign w:val="center"/>
          </w:tcPr>
          <w:p w14:paraId="5A81FB8F" w14:textId="77777777" w:rsidR="004C6E04" w:rsidRPr="00A442CC" w:rsidRDefault="004C6E04" w:rsidP="00A3624E">
            <w:pPr>
              <w:jc w:val="center"/>
              <w:rPr>
                <w:rFonts w:eastAsia="Calibri" w:cstheme="minorHAnsi"/>
                <w:sz w:val="21"/>
                <w:szCs w:val="21"/>
                <w:lang w:val="hr-HR"/>
              </w:rPr>
            </w:pPr>
            <w:r w:rsidRPr="00A442CC">
              <w:rPr>
                <w:rFonts w:eastAsia="Calibri" w:cstheme="minorHAnsi"/>
                <w:sz w:val="21"/>
                <w:szCs w:val="21"/>
                <w:lang w:val="hr-HR"/>
              </w:rPr>
              <w:t>2.1 „Potpora održivom razvoju i modernizaciji poljoprivrednih gospodarstva“</w:t>
            </w:r>
          </w:p>
        </w:tc>
        <w:tc>
          <w:tcPr>
            <w:tcW w:w="463" w:type="pct"/>
            <w:vAlign w:val="center"/>
          </w:tcPr>
          <w:p w14:paraId="479C7524" w14:textId="77777777" w:rsidR="004C6E04" w:rsidRPr="00A442CC" w:rsidRDefault="004C6E04" w:rsidP="00A3624E">
            <w:pPr>
              <w:jc w:val="center"/>
              <w:rPr>
                <w:rFonts w:eastAsia="Calibri" w:cstheme="minorHAnsi"/>
                <w:sz w:val="21"/>
                <w:szCs w:val="21"/>
                <w:lang w:val="hr-HR"/>
              </w:rPr>
            </w:pPr>
          </w:p>
        </w:tc>
        <w:tc>
          <w:tcPr>
            <w:tcW w:w="465" w:type="pct"/>
            <w:vAlign w:val="center"/>
          </w:tcPr>
          <w:p w14:paraId="5846B7E6" w14:textId="10340338" w:rsidR="004C6E04" w:rsidRPr="00A442CC" w:rsidRDefault="004C6E04" w:rsidP="00A3624E">
            <w:pPr>
              <w:jc w:val="center"/>
              <w:rPr>
                <w:rFonts w:eastAsia="Calibri" w:cstheme="minorHAnsi"/>
                <w:b/>
                <w:bCs/>
                <w:sz w:val="21"/>
                <w:szCs w:val="21"/>
                <w:lang w:val="hr-HR"/>
              </w:rPr>
            </w:pPr>
          </w:p>
        </w:tc>
        <w:tc>
          <w:tcPr>
            <w:tcW w:w="464" w:type="pct"/>
            <w:vAlign w:val="center"/>
          </w:tcPr>
          <w:p w14:paraId="2C09D9E2" w14:textId="366C2920" w:rsidR="004C6E04" w:rsidRPr="00A442CC" w:rsidRDefault="006C565F" w:rsidP="00A3624E">
            <w:pPr>
              <w:jc w:val="center"/>
              <w:rPr>
                <w:rFonts w:eastAsia="Calibri" w:cstheme="minorHAnsi"/>
                <w:b/>
                <w:bCs/>
                <w:sz w:val="21"/>
                <w:szCs w:val="21"/>
                <w:lang w:val="hr-HR"/>
              </w:rPr>
            </w:pPr>
            <w:r>
              <w:rPr>
                <w:rFonts w:eastAsia="Calibri" w:cstheme="minorHAnsi"/>
                <w:b/>
                <w:bCs/>
                <w:sz w:val="21"/>
                <w:szCs w:val="21"/>
                <w:lang w:val="hr-HR"/>
              </w:rPr>
              <w:t>2</w:t>
            </w:r>
          </w:p>
        </w:tc>
        <w:tc>
          <w:tcPr>
            <w:tcW w:w="463" w:type="pct"/>
            <w:vAlign w:val="center"/>
          </w:tcPr>
          <w:p w14:paraId="10F87916" w14:textId="77777777" w:rsidR="004C6E04" w:rsidRPr="00A442CC" w:rsidRDefault="004C6E04" w:rsidP="00A3624E">
            <w:pPr>
              <w:jc w:val="center"/>
              <w:rPr>
                <w:rFonts w:eastAsia="Calibri" w:cstheme="minorHAnsi"/>
                <w:b/>
                <w:bCs/>
                <w:sz w:val="21"/>
                <w:szCs w:val="21"/>
                <w:lang w:val="hr-HR"/>
              </w:rPr>
            </w:pPr>
          </w:p>
        </w:tc>
        <w:tc>
          <w:tcPr>
            <w:tcW w:w="463" w:type="pct"/>
            <w:vAlign w:val="center"/>
          </w:tcPr>
          <w:p w14:paraId="274A0D7F" w14:textId="77777777" w:rsidR="004C6E04" w:rsidRPr="00A442CC" w:rsidRDefault="004C6E04" w:rsidP="00A3624E">
            <w:pPr>
              <w:jc w:val="center"/>
              <w:rPr>
                <w:rFonts w:eastAsia="Calibri" w:cstheme="minorHAnsi"/>
                <w:b/>
                <w:bCs/>
                <w:sz w:val="21"/>
                <w:szCs w:val="21"/>
                <w:lang w:val="hr-HR"/>
              </w:rPr>
            </w:pPr>
          </w:p>
        </w:tc>
        <w:tc>
          <w:tcPr>
            <w:tcW w:w="463" w:type="pct"/>
            <w:vAlign w:val="center"/>
          </w:tcPr>
          <w:p w14:paraId="5EF48612" w14:textId="77777777" w:rsidR="004C6E04" w:rsidRPr="00A442CC" w:rsidRDefault="004C6E04" w:rsidP="00A3624E">
            <w:pPr>
              <w:jc w:val="center"/>
              <w:rPr>
                <w:rFonts w:eastAsia="Calibri" w:cstheme="minorHAnsi"/>
                <w:b/>
                <w:bCs/>
                <w:sz w:val="21"/>
                <w:szCs w:val="21"/>
                <w:lang w:val="hr-HR"/>
              </w:rPr>
            </w:pPr>
          </w:p>
        </w:tc>
        <w:tc>
          <w:tcPr>
            <w:tcW w:w="463" w:type="pct"/>
            <w:vAlign w:val="center"/>
          </w:tcPr>
          <w:p w14:paraId="65C83E92" w14:textId="77777777" w:rsidR="004C6E04" w:rsidRPr="00A442CC" w:rsidRDefault="004C6E04" w:rsidP="00A3624E">
            <w:pPr>
              <w:jc w:val="center"/>
              <w:rPr>
                <w:rFonts w:eastAsia="Calibri" w:cstheme="minorHAnsi"/>
                <w:b/>
                <w:bCs/>
                <w:sz w:val="21"/>
                <w:szCs w:val="21"/>
                <w:lang w:val="hr-HR"/>
              </w:rPr>
            </w:pPr>
          </w:p>
        </w:tc>
        <w:tc>
          <w:tcPr>
            <w:tcW w:w="647" w:type="pct"/>
            <w:vAlign w:val="center"/>
          </w:tcPr>
          <w:p w14:paraId="4E1565AB" w14:textId="77777777" w:rsidR="004C6E04" w:rsidRPr="00A442CC" w:rsidRDefault="004C6E04" w:rsidP="00A3624E">
            <w:pPr>
              <w:jc w:val="center"/>
              <w:rPr>
                <w:rFonts w:eastAsia="Calibri" w:cstheme="minorHAnsi"/>
                <w:b/>
                <w:bCs/>
                <w:sz w:val="21"/>
                <w:szCs w:val="21"/>
                <w:lang w:val="hr-HR"/>
              </w:rPr>
            </w:pPr>
            <w:r w:rsidRPr="00A442CC">
              <w:rPr>
                <w:rFonts w:eastAsia="Calibri" w:cstheme="minorHAnsi"/>
                <w:b/>
                <w:bCs/>
                <w:sz w:val="21"/>
                <w:szCs w:val="21"/>
                <w:lang w:val="hr-HR"/>
              </w:rPr>
              <w:t>2</w:t>
            </w:r>
          </w:p>
        </w:tc>
      </w:tr>
      <w:tr w:rsidR="004C6E04" w:rsidRPr="00A442CC" w14:paraId="67BA6D84" w14:textId="77777777" w:rsidTr="00A3624E">
        <w:tc>
          <w:tcPr>
            <w:tcW w:w="1109" w:type="pct"/>
            <w:vAlign w:val="center"/>
          </w:tcPr>
          <w:p w14:paraId="2356B2DA" w14:textId="77777777" w:rsidR="004C6E04" w:rsidRPr="00A442CC" w:rsidRDefault="004C6E04" w:rsidP="00A3624E">
            <w:pPr>
              <w:jc w:val="center"/>
              <w:rPr>
                <w:rFonts w:eastAsia="Calibri" w:cstheme="minorHAnsi"/>
                <w:sz w:val="21"/>
                <w:szCs w:val="21"/>
                <w:lang w:val="hr-HR"/>
              </w:rPr>
            </w:pPr>
            <w:r w:rsidRPr="00A442CC">
              <w:rPr>
                <w:rFonts w:eastAsia="Calibri" w:cstheme="minorHAnsi"/>
                <w:sz w:val="21"/>
                <w:szCs w:val="21"/>
                <w:lang w:val="hr-HR"/>
              </w:rPr>
              <w:t>3.1 „Potpora ulaganju u razvoj turizma“</w:t>
            </w:r>
          </w:p>
        </w:tc>
        <w:tc>
          <w:tcPr>
            <w:tcW w:w="463" w:type="pct"/>
            <w:vAlign w:val="center"/>
          </w:tcPr>
          <w:p w14:paraId="50181B8D" w14:textId="77777777" w:rsidR="004C6E04" w:rsidRPr="00A442CC" w:rsidRDefault="004C6E04" w:rsidP="00A3624E">
            <w:pPr>
              <w:jc w:val="center"/>
              <w:rPr>
                <w:rFonts w:eastAsia="Calibri" w:cstheme="minorHAnsi"/>
                <w:sz w:val="21"/>
                <w:szCs w:val="21"/>
                <w:lang w:val="hr-HR"/>
              </w:rPr>
            </w:pPr>
          </w:p>
        </w:tc>
        <w:tc>
          <w:tcPr>
            <w:tcW w:w="465" w:type="pct"/>
            <w:vAlign w:val="center"/>
          </w:tcPr>
          <w:p w14:paraId="47E5DF91" w14:textId="77777777" w:rsidR="004C6E04" w:rsidRPr="00A442CC" w:rsidRDefault="004C6E04" w:rsidP="00A3624E">
            <w:pPr>
              <w:jc w:val="center"/>
              <w:rPr>
                <w:rFonts w:eastAsia="Calibri" w:cstheme="minorHAnsi"/>
                <w:b/>
                <w:bCs/>
                <w:sz w:val="21"/>
                <w:szCs w:val="21"/>
                <w:lang w:val="hr-HR"/>
              </w:rPr>
            </w:pPr>
          </w:p>
        </w:tc>
        <w:tc>
          <w:tcPr>
            <w:tcW w:w="464" w:type="pct"/>
            <w:vAlign w:val="center"/>
          </w:tcPr>
          <w:p w14:paraId="58BE945E" w14:textId="77777777" w:rsidR="004C6E04" w:rsidRPr="00A442CC" w:rsidRDefault="004C6E04" w:rsidP="00A3624E">
            <w:pPr>
              <w:jc w:val="center"/>
              <w:rPr>
                <w:rFonts w:eastAsia="Calibri" w:cstheme="minorHAnsi"/>
                <w:b/>
                <w:bCs/>
                <w:sz w:val="21"/>
                <w:szCs w:val="21"/>
                <w:lang w:val="hr-HR"/>
              </w:rPr>
            </w:pPr>
            <w:r w:rsidRPr="00A442CC">
              <w:rPr>
                <w:rFonts w:eastAsia="Calibri" w:cstheme="minorHAnsi"/>
                <w:b/>
                <w:bCs/>
                <w:sz w:val="21"/>
                <w:szCs w:val="21"/>
                <w:lang w:val="hr-HR"/>
              </w:rPr>
              <w:t>1</w:t>
            </w:r>
          </w:p>
        </w:tc>
        <w:tc>
          <w:tcPr>
            <w:tcW w:w="463" w:type="pct"/>
            <w:vAlign w:val="center"/>
          </w:tcPr>
          <w:p w14:paraId="224EBA0F" w14:textId="77777777" w:rsidR="004C6E04" w:rsidRPr="00A442CC" w:rsidRDefault="004C6E04" w:rsidP="00A3624E">
            <w:pPr>
              <w:jc w:val="center"/>
              <w:rPr>
                <w:rFonts w:eastAsia="Calibri" w:cstheme="minorHAnsi"/>
                <w:b/>
                <w:bCs/>
                <w:sz w:val="21"/>
                <w:szCs w:val="21"/>
                <w:lang w:val="hr-HR"/>
              </w:rPr>
            </w:pPr>
          </w:p>
        </w:tc>
        <w:tc>
          <w:tcPr>
            <w:tcW w:w="463" w:type="pct"/>
            <w:vAlign w:val="center"/>
          </w:tcPr>
          <w:p w14:paraId="4144981B" w14:textId="77777777" w:rsidR="004C6E04" w:rsidRPr="00A442CC" w:rsidRDefault="004C6E04" w:rsidP="00A3624E">
            <w:pPr>
              <w:jc w:val="center"/>
              <w:rPr>
                <w:rFonts w:eastAsia="Calibri" w:cstheme="minorHAnsi"/>
                <w:b/>
                <w:bCs/>
                <w:sz w:val="21"/>
                <w:szCs w:val="21"/>
                <w:lang w:val="hr-HR"/>
              </w:rPr>
            </w:pPr>
          </w:p>
        </w:tc>
        <w:tc>
          <w:tcPr>
            <w:tcW w:w="463" w:type="pct"/>
            <w:vAlign w:val="center"/>
          </w:tcPr>
          <w:p w14:paraId="7F8C28A9" w14:textId="77777777" w:rsidR="004C6E04" w:rsidRPr="00A442CC" w:rsidRDefault="004C6E04" w:rsidP="00A3624E">
            <w:pPr>
              <w:jc w:val="center"/>
              <w:rPr>
                <w:rFonts w:eastAsia="Calibri" w:cstheme="minorHAnsi"/>
                <w:b/>
                <w:bCs/>
                <w:sz w:val="21"/>
                <w:szCs w:val="21"/>
                <w:lang w:val="hr-HR"/>
              </w:rPr>
            </w:pPr>
          </w:p>
        </w:tc>
        <w:tc>
          <w:tcPr>
            <w:tcW w:w="463" w:type="pct"/>
            <w:vAlign w:val="center"/>
          </w:tcPr>
          <w:p w14:paraId="3F00C7F7" w14:textId="77777777" w:rsidR="004C6E04" w:rsidRPr="00A442CC" w:rsidRDefault="004C6E04" w:rsidP="00A3624E">
            <w:pPr>
              <w:jc w:val="center"/>
              <w:rPr>
                <w:rFonts w:eastAsia="Calibri" w:cstheme="minorHAnsi"/>
                <w:b/>
                <w:bCs/>
                <w:sz w:val="21"/>
                <w:szCs w:val="21"/>
                <w:lang w:val="hr-HR"/>
              </w:rPr>
            </w:pPr>
          </w:p>
        </w:tc>
        <w:tc>
          <w:tcPr>
            <w:tcW w:w="647" w:type="pct"/>
            <w:vAlign w:val="center"/>
          </w:tcPr>
          <w:p w14:paraId="1C043037" w14:textId="77777777" w:rsidR="004C6E04" w:rsidRPr="00A442CC" w:rsidRDefault="004C6E04" w:rsidP="00A3624E">
            <w:pPr>
              <w:jc w:val="center"/>
              <w:rPr>
                <w:rFonts w:eastAsia="Calibri" w:cstheme="minorHAnsi"/>
                <w:b/>
                <w:bCs/>
                <w:sz w:val="21"/>
                <w:szCs w:val="21"/>
                <w:lang w:val="hr-HR"/>
              </w:rPr>
            </w:pPr>
            <w:r w:rsidRPr="00A442CC">
              <w:rPr>
                <w:rFonts w:eastAsia="Calibri" w:cstheme="minorHAnsi"/>
                <w:b/>
                <w:bCs/>
                <w:sz w:val="21"/>
                <w:szCs w:val="21"/>
                <w:lang w:val="hr-HR"/>
              </w:rPr>
              <w:t>1</w:t>
            </w:r>
          </w:p>
        </w:tc>
      </w:tr>
      <w:tr w:rsidR="004C6E04" w:rsidRPr="00A442CC" w14:paraId="1079A6AA" w14:textId="77777777" w:rsidTr="00A3624E">
        <w:tc>
          <w:tcPr>
            <w:tcW w:w="1109" w:type="pct"/>
            <w:vAlign w:val="center"/>
          </w:tcPr>
          <w:p w14:paraId="7608625A" w14:textId="77777777" w:rsidR="004C6E04" w:rsidRPr="00A442CC" w:rsidRDefault="004C6E04" w:rsidP="00A3624E">
            <w:pPr>
              <w:jc w:val="center"/>
              <w:rPr>
                <w:rFonts w:eastAsia="Calibri" w:cstheme="minorHAnsi"/>
                <w:b/>
                <w:bCs/>
                <w:sz w:val="21"/>
                <w:szCs w:val="21"/>
                <w:lang w:val="hr-HR"/>
              </w:rPr>
            </w:pPr>
            <w:r w:rsidRPr="00A442CC">
              <w:rPr>
                <w:rFonts w:eastAsia="Calibri" w:cstheme="minorHAnsi"/>
                <w:b/>
                <w:bCs/>
                <w:sz w:val="21"/>
                <w:szCs w:val="21"/>
                <w:lang w:val="hr-HR"/>
              </w:rPr>
              <w:t>UKUPNO</w:t>
            </w:r>
          </w:p>
        </w:tc>
        <w:tc>
          <w:tcPr>
            <w:tcW w:w="463" w:type="pct"/>
            <w:vAlign w:val="center"/>
          </w:tcPr>
          <w:p w14:paraId="3AB20B22" w14:textId="77777777" w:rsidR="004C6E04" w:rsidRPr="00A442CC" w:rsidRDefault="004C6E04" w:rsidP="00A3624E">
            <w:pPr>
              <w:jc w:val="center"/>
              <w:rPr>
                <w:rFonts w:eastAsia="Calibri" w:cstheme="minorHAnsi"/>
                <w:b/>
                <w:bCs/>
                <w:sz w:val="21"/>
                <w:szCs w:val="21"/>
                <w:lang w:val="hr-HR"/>
              </w:rPr>
            </w:pPr>
          </w:p>
        </w:tc>
        <w:tc>
          <w:tcPr>
            <w:tcW w:w="465" w:type="pct"/>
            <w:vAlign w:val="center"/>
          </w:tcPr>
          <w:p w14:paraId="5B61FBAE" w14:textId="6E7289CA" w:rsidR="004C6E04" w:rsidRPr="00A442CC" w:rsidRDefault="004C6E04" w:rsidP="00A3624E">
            <w:pPr>
              <w:jc w:val="center"/>
              <w:rPr>
                <w:rFonts w:eastAsia="Calibri" w:cstheme="minorHAnsi"/>
                <w:b/>
                <w:bCs/>
                <w:sz w:val="21"/>
                <w:szCs w:val="21"/>
                <w:lang w:val="hr-HR"/>
              </w:rPr>
            </w:pPr>
          </w:p>
        </w:tc>
        <w:tc>
          <w:tcPr>
            <w:tcW w:w="464" w:type="pct"/>
            <w:vAlign w:val="center"/>
          </w:tcPr>
          <w:p w14:paraId="5901245E" w14:textId="76C0B7F7" w:rsidR="004C6E04" w:rsidRPr="00A442CC" w:rsidRDefault="00A81A39" w:rsidP="00A3624E">
            <w:pPr>
              <w:jc w:val="center"/>
              <w:rPr>
                <w:rFonts w:eastAsia="Calibri" w:cstheme="minorHAnsi"/>
                <w:b/>
                <w:bCs/>
                <w:sz w:val="21"/>
                <w:szCs w:val="21"/>
                <w:lang w:val="hr-HR"/>
              </w:rPr>
            </w:pPr>
            <w:r>
              <w:rPr>
                <w:rFonts w:eastAsia="Calibri" w:cstheme="minorHAnsi"/>
                <w:b/>
                <w:bCs/>
                <w:sz w:val="21"/>
                <w:szCs w:val="21"/>
                <w:lang w:val="hr-HR"/>
              </w:rPr>
              <w:t>5</w:t>
            </w:r>
          </w:p>
        </w:tc>
        <w:tc>
          <w:tcPr>
            <w:tcW w:w="463" w:type="pct"/>
            <w:vAlign w:val="center"/>
          </w:tcPr>
          <w:p w14:paraId="1BDD020B" w14:textId="77777777" w:rsidR="004C6E04" w:rsidRPr="00A442CC" w:rsidRDefault="004C6E04" w:rsidP="00A3624E">
            <w:pPr>
              <w:jc w:val="center"/>
              <w:rPr>
                <w:rFonts w:eastAsia="Calibri" w:cstheme="minorHAnsi"/>
                <w:b/>
                <w:bCs/>
                <w:sz w:val="21"/>
                <w:szCs w:val="21"/>
                <w:lang w:val="hr-HR"/>
              </w:rPr>
            </w:pPr>
            <w:r w:rsidRPr="00A442CC">
              <w:rPr>
                <w:rFonts w:eastAsia="Calibri" w:cstheme="minorHAnsi"/>
                <w:b/>
                <w:bCs/>
                <w:sz w:val="21"/>
                <w:szCs w:val="21"/>
                <w:lang w:val="hr-HR"/>
              </w:rPr>
              <w:t>2</w:t>
            </w:r>
          </w:p>
        </w:tc>
        <w:tc>
          <w:tcPr>
            <w:tcW w:w="463" w:type="pct"/>
            <w:vAlign w:val="center"/>
          </w:tcPr>
          <w:p w14:paraId="08A415F3" w14:textId="77777777" w:rsidR="004C6E04" w:rsidRPr="00A442CC" w:rsidRDefault="004C6E04" w:rsidP="00A3624E">
            <w:pPr>
              <w:jc w:val="center"/>
              <w:rPr>
                <w:rFonts w:eastAsia="Calibri" w:cstheme="minorHAnsi"/>
                <w:b/>
                <w:bCs/>
                <w:sz w:val="21"/>
                <w:szCs w:val="21"/>
                <w:lang w:val="hr-HR"/>
              </w:rPr>
            </w:pPr>
            <w:r w:rsidRPr="00A442CC">
              <w:rPr>
                <w:rFonts w:eastAsia="Calibri" w:cstheme="minorHAnsi"/>
                <w:b/>
                <w:bCs/>
                <w:sz w:val="21"/>
                <w:szCs w:val="21"/>
                <w:lang w:val="hr-HR"/>
              </w:rPr>
              <w:t>2</w:t>
            </w:r>
          </w:p>
        </w:tc>
        <w:tc>
          <w:tcPr>
            <w:tcW w:w="463" w:type="pct"/>
            <w:vAlign w:val="center"/>
          </w:tcPr>
          <w:p w14:paraId="19EAB65D" w14:textId="77777777" w:rsidR="004C6E04" w:rsidRPr="00A442CC" w:rsidRDefault="004C6E04" w:rsidP="00A3624E">
            <w:pPr>
              <w:jc w:val="center"/>
              <w:rPr>
                <w:rFonts w:eastAsia="Calibri" w:cstheme="minorHAnsi"/>
                <w:b/>
                <w:bCs/>
                <w:sz w:val="21"/>
                <w:szCs w:val="21"/>
                <w:lang w:val="hr-HR"/>
              </w:rPr>
            </w:pPr>
          </w:p>
        </w:tc>
        <w:tc>
          <w:tcPr>
            <w:tcW w:w="463" w:type="pct"/>
            <w:vAlign w:val="center"/>
          </w:tcPr>
          <w:p w14:paraId="5C62D245" w14:textId="77777777" w:rsidR="004C6E04" w:rsidRPr="00A442CC" w:rsidRDefault="004C6E04" w:rsidP="00A3624E">
            <w:pPr>
              <w:jc w:val="center"/>
              <w:rPr>
                <w:rFonts w:eastAsia="Calibri" w:cstheme="minorHAnsi"/>
                <w:b/>
                <w:bCs/>
                <w:sz w:val="21"/>
                <w:szCs w:val="21"/>
                <w:lang w:val="hr-HR"/>
              </w:rPr>
            </w:pPr>
          </w:p>
        </w:tc>
        <w:tc>
          <w:tcPr>
            <w:tcW w:w="647" w:type="pct"/>
            <w:vAlign w:val="center"/>
          </w:tcPr>
          <w:p w14:paraId="56297BA7" w14:textId="3B1CEA11" w:rsidR="004C6E04" w:rsidRPr="00A442CC" w:rsidRDefault="006C565F" w:rsidP="00A3624E">
            <w:pPr>
              <w:jc w:val="center"/>
              <w:rPr>
                <w:rFonts w:eastAsia="Calibri" w:cstheme="minorHAnsi"/>
                <w:b/>
                <w:bCs/>
                <w:sz w:val="21"/>
                <w:szCs w:val="21"/>
                <w:lang w:val="hr-HR"/>
              </w:rPr>
            </w:pPr>
            <w:r>
              <w:rPr>
                <w:rFonts w:eastAsia="Calibri" w:cstheme="minorHAnsi"/>
                <w:b/>
                <w:bCs/>
                <w:sz w:val="21"/>
                <w:szCs w:val="21"/>
                <w:lang w:val="hr-HR"/>
              </w:rPr>
              <w:t>9</w:t>
            </w:r>
          </w:p>
        </w:tc>
      </w:tr>
    </w:tbl>
    <w:p w14:paraId="3E34D8EA" w14:textId="77777777" w:rsidR="0052370A" w:rsidRPr="00A442CC" w:rsidRDefault="0052370A" w:rsidP="00D4253C">
      <w:pPr>
        <w:jc w:val="both"/>
        <w:rPr>
          <w:rFonts w:eastAsia="Calibri" w:cstheme="minorHAnsi"/>
          <w:sz w:val="20"/>
          <w:szCs w:val="20"/>
        </w:rPr>
      </w:pPr>
    </w:p>
    <w:p w14:paraId="7DB061CC" w14:textId="77777777" w:rsidR="0052370A" w:rsidRPr="00A442CC" w:rsidRDefault="0052370A" w:rsidP="00D4253C">
      <w:pPr>
        <w:jc w:val="both"/>
        <w:rPr>
          <w:rFonts w:eastAsia="Calibri" w:cstheme="minorHAnsi"/>
          <w:sz w:val="20"/>
          <w:szCs w:val="20"/>
        </w:rPr>
      </w:pPr>
    </w:p>
    <w:p w14:paraId="1DCA1C22" w14:textId="77777777" w:rsidR="007F2367" w:rsidRPr="00A442CC" w:rsidRDefault="007F2367" w:rsidP="00D4253C">
      <w:pPr>
        <w:jc w:val="both"/>
        <w:rPr>
          <w:rFonts w:eastAsia="Calibri" w:cstheme="minorHAnsi"/>
          <w:sz w:val="20"/>
          <w:szCs w:val="20"/>
        </w:rPr>
      </w:pPr>
    </w:p>
    <w:p w14:paraId="17266364" w14:textId="77777777" w:rsidR="007F2367" w:rsidRPr="00A442CC" w:rsidRDefault="007F2367" w:rsidP="00D4253C">
      <w:pPr>
        <w:jc w:val="both"/>
        <w:rPr>
          <w:rFonts w:eastAsia="Calibri" w:cstheme="minorHAnsi"/>
          <w:sz w:val="20"/>
          <w:szCs w:val="20"/>
        </w:rPr>
      </w:pPr>
    </w:p>
    <w:p w14:paraId="471BA4DA" w14:textId="77777777" w:rsidR="007F2367" w:rsidRPr="00A442CC" w:rsidRDefault="007F2367" w:rsidP="00D4253C">
      <w:pPr>
        <w:jc w:val="both"/>
        <w:rPr>
          <w:rFonts w:eastAsia="Calibri" w:cstheme="minorHAnsi"/>
          <w:sz w:val="20"/>
          <w:szCs w:val="20"/>
        </w:rPr>
      </w:pPr>
    </w:p>
    <w:p w14:paraId="2BB750F6" w14:textId="77777777" w:rsidR="007F2367" w:rsidRPr="00A442CC" w:rsidRDefault="007F2367" w:rsidP="00D4253C">
      <w:pPr>
        <w:jc w:val="both"/>
        <w:rPr>
          <w:rFonts w:eastAsia="Calibri" w:cstheme="minorHAnsi"/>
          <w:sz w:val="20"/>
          <w:szCs w:val="20"/>
        </w:rPr>
      </w:pPr>
    </w:p>
    <w:p w14:paraId="46355224" w14:textId="77777777" w:rsidR="007F2367" w:rsidRPr="00A442CC" w:rsidRDefault="007F2367" w:rsidP="00D4253C">
      <w:pPr>
        <w:jc w:val="both"/>
        <w:rPr>
          <w:rFonts w:eastAsia="Calibri" w:cstheme="minorHAnsi"/>
          <w:sz w:val="20"/>
          <w:szCs w:val="20"/>
        </w:rPr>
      </w:pPr>
    </w:p>
    <w:p w14:paraId="695945E7" w14:textId="77777777" w:rsidR="007F2367" w:rsidRPr="00A442CC" w:rsidRDefault="007F2367" w:rsidP="00D4253C">
      <w:pPr>
        <w:jc w:val="both"/>
        <w:rPr>
          <w:rFonts w:eastAsia="Calibri" w:cstheme="minorHAnsi"/>
          <w:sz w:val="20"/>
          <w:szCs w:val="20"/>
        </w:rPr>
      </w:pPr>
    </w:p>
    <w:p w14:paraId="7C761161" w14:textId="77777777" w:rsidR="007F2367" w:rsidRPr="00A442CC" w:rsidRDefault="007F2367" w:rsidP="00D4253C">
      <w:pPr>
        <w:jc w:val="both"/>
        <w:rPr>
          <w:rFonts w:eastAsia="Calibri" w:cstheme="minorHAnsi"/>
          <w:sz w:val="20"/>
          <w:szCs w:val="20"/>
        </w:rPr>
      </w:pPr>
    </w:p>
    <w:p w14:paraId="07EFDD39" w14:textId="77777777" w:rsidR="007F2367" w:rsidRPr="00A442CC" w:rsidRDefault="007F2367" w:rsidP="00D4253C">
      <w:pPr>
        <w:jc w:val="both"/>
        <w:rPr>
          <w:rFonts w:eastAsia="Calibri" w:cstheme="minorHAnsi"/>
          <w:sz w:val="20"/>
          <w:szCs w:val="20"/>
        </w:rPr>
      </w:pPr>
    </w:p>
    <w:p w14:paraId="64AEF071" w14:textId="77777777" w:rsidR="00A3624E" w:rsidRPr="00A442CC" w:rsidRDefault="00A3624E" w:rsidP="00D4253C">
      <w:pPr>
        <w:jc w:val="both"/>
        <w:rPr>
          <w:rFonts w:eastAsia="Calibri" w:cstheme="minorHAnsi"/>
          <w:sz w:val="20"/>
          <w:szCs w:val="20"/>
        </w:rPr>
      </w:pPr>
    </w:p>
    <w:p w14:paraId="26D901E1" w14:textId="77777777" w:rsidR="00A3624E" w:rsidRPr="00A442CC" w:rsidRDefault="00A3624E" w:rsidP="00D4253C">
      <w:pPr>
        <w:jc w:val="both"/>
        <w:rPr>
          <w:rFonts w:eastAsia="Calibri" w:cstheme="minorHAnsi"/>
          <w:sz w:val="20"/>
          <w:szCs w:val="20"/>
        </w:rPr>
      </w:pPr>
    </w:p>
    <w:p w14:paraId="56EF5540" w14:textId="77777777" w:rsidR="00A3624E" w:rsidRPr="00A442CC" w:rsidRDefault="00A3624E" w:rsidP="00D4253C">
      <w:pPr>
        <w:jc w:val="both"/>
        <w:rPr>
          <w:rFonts w:eastAsia="Calibri" w:cstheme="minorHAnsi"/>
          <w:sz w:val="20"/>
          <w:szCs w:val="20"/>
        </w:rPr>
      </w:pPr>
    </w:p>
    <w:p w14:paraId="6F50F648" w14:textId="77777777" w:rsidR="007F2367" w:rsidRPr="00A442CC" w:rsidRDefault="007F2367" w:rsidP="00D4253C">
      <w:pPr>
        <w:jc w:val="both"/>
        <w:rPr>
          <w:rFonts w:eastAsia="Calibri" w:cstheme="minorHAnsi"/>
          <w:sz w:val="20"/>
          <w:szCs w:val="20"/>
        </w:rPr>
      </w:pPr>
    </w:p>
    <w:p w14:paraId="2AF0B5B7" w14:textId="77777777" w:rsidR="007F2367" w:rsidRPr="00A442CC" w:rsidRDefault="007F2367" w:rsidP="00D4253C">
      <w:pPr>
        <w:jc w:val="both"/>
        <w:rPr>
          <w:rFonts w:eastAsia="Calibri" w:cstheme="minorHAnsi"/>
          <w:sz w:val="20"/>
          <w:szCs w:val="20"/>
        </w:rPr>
      </w:pPr>
    </w:p>
    <w:p w14:paraId="08662ECE" w14:textId="77777777" w:rsidR="007F2367" w:rsidRPr="00A442CC" w:rsidRDefault="007F2367" w:rsidP="00D4253C">
      <w:pPr>
        <w:jc w:val="both"/>
        <w:rPr>
          <w:rFonts w:eastAsia="Calibri" w:cstheme="minorHAnsi"/>
          <w:sz w:val="20"/>
          <w:szCs w:val="20"/>
        </w:rPr>
      </w:pPr>
    </w:p>
    <w:p w14:paraId="72A4D36E" w14:textId="25064E63" w:rsidR="0052370A" w:rsidRDefault="0052370A" w:rsidP="00B630EF">
      <w:pPr>
        <w:keepNext/>
        <w:keepLines/>
        <w:numPr>
          <w:ilvl w:val="0"/>
          <w:numId w:val="2"/>
        </w:numPr>
        <w:spacing w:before="240" w:after="0"/>
        <w:jc w:val="both"/>
        <w:outlineLvl w:val="0"/>
        <w:rPr>
          <w:rFonts w:eastAsia="Yu Gothic Light" w:cstheme="minorHAnsi"/>
          <w:b/>
          <w:sz w:val="24"/>
          <w:szCs w:val="32"/>
        </w:rPr>
      </w:pPr>
      <w:bookmarkStart w:id="116" w:name="_Toc141350891"/>
      <w:r w:rsidRPr="00A442CC">
        <w:rPr>
          <w:rFonts w:eastAsia="Yu Gothic Light" w:cstheme="minorHAnsi"/>
          <w:b/>
          <w:sz w:val="24"/>
          <w:szCs w:val="32"/>
        </w:rPr>
        <w:lastRenderedPageBreak/>
        <w:t>PRILOZI</w:t>
      </w:r>
      <w:bookmarkEnd w:id="116"/>
    </w:p>
    <w:p w14:paraId="54A2BDA0" w14:textId="77777777" w:rsidR="00A01AC2" w:rsidRPr="00A442CC" w:rsidRDefault="00A01AC2" w:rsidP="00A16C0F">
      <w:pPr>
        <w:keepNext/>
        <w:keepLines/>
        <w:spacing w:before="240" w:after="0"/>
        <w:ind w:left="1080"/>
        <w:jc w:val="both"/>
        <w:outlineLvl w:val="0"/>
        <w:rPr>
          <w:rFonts w:eastAsia="Yu Gothic Light" w:cstheme="minorHAnsi"/>
          <w:b/>
          <w:sz w:val="24"/>
          <w:szCs w:val="32"/>
        </w:rPr>
      </w:pPr>
    </w:p>
    <w:p w14:paraId="4AE9DA54" w14:textId="3EAC5CD8" w:rsidR="00D96A26" w:rsidRPr="00A16C0F" w:rsidRDefault="001163B8" w:rsidP="00A16C0F">
      <w:pPr>
        <w:pStyle w:val="ListParagraph"/>
        <w:numPr>
          <w:ilvl w:val="1"/>
          <w:numId w:val="2"/>
        </w:numPr>
        <w:tabs>
          <w:tab w:val="left" w:pos="1276"/>
        </w:tabs>
        <w:spacing w:after="0" w:line="276" w:lineRule="auto"/>
        <w:jc w:val="both"/>
        <w:rPr>
          <w:rFonts w:eastAsia="Times New Roman" w:cstheme="minorHAnsi"/>
          <w:sz w:val="24"/>
          <w:szCs w:val="24"/>
        </w:rPr>
      </w:pPr>
      <w:bookmarkStart w:id="117" w:name="_Hlk149293551"/>
      <w:r>
        <w:rPr>
          <w:rFonts w:eastAsia="Times New Roman" w:cstheme="minorHAnsi"/>
          <w:sz w:val="24"/>
          <w:szCs w:val="24"/>
        </w:rPr>
        <w:t xml:space="preserve"> </w:t>
      </w:r>
      <w:r w:rsidR="00C675C3" w:rsidRPr="00A16C0F">
        <w:rPr>
          <w:rFonts w:eastAsia="Times New Roman" w:cstheme="minorHAnsi"/>
          <w:sz w:val="24"/>
          <w:szCs w:val="24"/>
        </w:rPr>
        <w:t xml:space="preserve">Prilog </w:t>
      </w:r>
      <w:r w:rsidR="00440B1F" w:rsidRPr="00A16C0F">
        <w:rPr>
          <w:rFonts w:eastAsia="Times New Roman" w:cstheme="minorHAnsi"/>
          <w:sz w:val="24"/>
          <w:szCs w:val="24"/>
        </w:rPr>
        <w:t xml:space="preserve">1. </w:t>
      </w:r>
      <w:r w:rsidR="00C675C3" w:rsidRPr="00A16C0F">
        <w:rPr>
          <w:rFonts w:eastAsia="Times New Roman" w:cstheme="minorHAnsi"/>
          <w:sz w:val="24"/>
          <w:szCs w:val="24"/>
        </w:rPr>
        <w:t>naselja</w:t>
      </w:r>
      <w:r w:rsidR="00F850B3" w:rsidRPr="00A16C0F">
        <w:rPr>
          <w:rFonts w:eastAsia="Times New Roman" w:cstheme="minorHAnsi"/>
          <w:sz w:val="24"/>
          <w:szCs w:val="24"/>
        </w:rPr>
        <w:t xml:space="preserve"> po JLS LAG-a „Izvor“</w:t>
      </w:r>
    </w:p>
    <w:tbl>
      <w:tblPr>
        <w:tblStyle w:val="TableGrid"/>
        <w:tblW w:w="0" w:type="auto"/>
        <w:jc w:val="center"/>
        <w:tblInd w:w="0" w:type="dxa"/>
        <w:tblLook w:val="04A0" w:firstRow="1" w:lastRow="0" w:firstColumn="1" w:lastColumn="0" w:noHBand="0" w:noVBand="1"/>
      </w:tblPr>
      <w:tblGrid>
        <w:gridCol w:w="2900"/>
        <w:gridCol w:w="214"/>
        <w:gridCol w:w="2551"/>
        <w:gridCol w:w="1203"/>
        <w:gridCol w:w="1349"/>
      </w:tblGrid>
      <w:tr w:rsidR="00C675C3" w:rsidRPr="00A442CC" w14:paraId="4AC9A2CC" w14:textId="77777777" w:rsidTr="00F850B3">
        <w:trPr>
          <w:trHeight w:val="357"/>
          <w:jc w:val="center"/>
        </w:trPr>
        <w:tc>
          <w:tcPr>
            <w:tcW w:w="3114" w:type="dxa"/>
            <w:gridSpan w:val="2"/>
            <w:tcBorders>
              <w:bottom w:val="single" w:sz="4" w:space="0" w:color="auto"/>
            </w:tcBorders>
            <w:vAlign w:val="center"/>
          </w:tcPr>
          <w:bookmarkEnd w:id="117"/>
          <w:p w14:paraId="3131BDB4" w14:textId="77777777" w:rsidR="00C675C3" w:rsidRPr="00A442CC" w:rsidRDefault="00C675C3" w:rsidP="00F850B3">
            <w:pPr>
              <w:spacing w:after="160" w:line="259" w:lineRule="auto"/>
              <w:jc w:val="center"/>
              <w:rPr>
                <w:rFonts w:cstheme="minorHAnsi"/>
                <w:b/>
                <w:lang w:val="hr-HR"/>
              </w:rPr>
            </w:pPr>
            <w:r w:rsidRPr="00A442CC">
              <w:rPr>
                <w:rFonts w:cstheme="minorHAnsi"/>
                <w:b/>
                <w:lang w:val="hr-HR"/>
              </w:rPr>
              <w:t>Naselja u Gradu Ludbregu</w:t>
            </w:r>
          </w:p>
        </w:tc>
        <w:tc>
          <w:tcPr>
            <w:tcW w:w="2551" w:type="dxa"/>
            <w:tcBorders>
              <w:bottom w:val="single" w:sz="4" w:space="0" w:color="auto"/>
            </w:tcBorders>
            <w:vAlign w:val="center"/>
          </w:tcPr>
          <w:p w14:paraId="5C4782E6" w14:textId="77777777" w:rsidR="00C675C3" w:rsidRPr="00A442CC" w:rsidRDefault="00C675C3" w:rsidP="00F850B3">
            <w:pPr>
              <w:spacing w:after="160" w:line="259" w:lineRule="auto"/>
              <w:jc w:val="center"/>
              <w:rPr>
                <w:rFonts w:cstheme="minorHAnsi"/>
                <w:b/>
                <w:lang w:val="hr-HR"/>
              </w:rPr>
            </w:pPr>
            <w:r w:rsidRPr="00A442CC">
              <w:rPr>
                <w:rFonts w:cstheme="minorHAnsi"/>
                <w:b/>
                <w:lang w:val="hr-HR"/>
              </w:rPr>
              <w:t>Broj stanovnika u naselju</w:t>
            </w:r>
          </w:p>
        </w:tc>
        <w:tc>
          <w:tcPr>
            <w:tcW w:w="1203" w:type="dxa"/>
            <w:tcBorders>
              <w:bottom w:val="single" w:sz="4" w:space="0" w:color="auto"/>
            </w:tcBorders>
            <w:noWrap/>
            <w:vAlign w:val="center"/>
          </w:tcPr>
          <w:p w14:paraId="3E758999" w14:textId="77777777" w:rsidR="00C675C3" w:rsidRPr="00A442CC" w:rsidRDefault="00C675C3" w:rsidP="00F850B3">
            <w:pPr>
              <w:spacing w:after="160" w:line="259" w:lineRule="auto"/>
              <w:jc w:val="center"/>
              <w:rPr>
                <w:rFonts w:cstheme="minorHAnsi"/>
                <w:b/>
                <w:lang w:val="hr-HR"/>
              </w:rPr>
            </w:pPr>
            <w:r w:rsidRPr="00A442CC">
              <w:rPr>
                <w:rFonts w:cstheme="minorHAnsi"/>
                <w:b/>
                <w:lang w:val="hr-HR"/>
              </w:rPr>
              <w:t>Muškarci</w:t>
            </w:r>
          </w:p>
        </w:tc>
        <w:tc>
          <w:tcPr>
            <w:tcW w:w="1349" w:type="dxa"/>
            <w:tcBorders>
              <w:bottom w:val="single" w:sz="4" w:space="0" w:color="auto"/>
            </w:tcBorders>
            <w:noWrap/>
            <w:vAlign w:val="center"/>
          </w:tcPr>
          <w:p w14:paraId="3E2C7678" w14:textId="77777777" w:rsidR="00C675C3" w:rsidRPr="00A442CC" w:rsidRDefault="00C675C3" w:rsidP="00F850B3">
            <w:pPr>
              <w:spacing w:after="160" w:line="259" w:lineRule="auto"/>
              <w:jc w:val="center"/>
              <w:rPr>
                <w:rFonts w:cstheme="minorHAnsi"/>
                <w:b/>
                <w:lang w:val="hr-HR"/>
              </w:rPr>
            </w:pPr>
            <w:r w:rsidRPr="00A442CC">
              <w:rPr>
                <w:rFonts w:cstheme="minorHAnsi"/>
                <w:b/>
                <w:lang w:val="hr-HR"/>
              </w:rPr>
              <w:t>Žene</w:t>
            </w:r>
          </w:p>
        </w:tc>
      </w:tr>
      <w:tr w:rsidR="00C675C3" w:rsidRPr="00A442CC" w14:paraId="15A0918A" w14:textId="77777777" w:rsidTr="00F850B3">
        <w:trPr>
          <w:trHeight w:val="290"/>
          <w:jc w:val="center"/>
        </w:trPr>
        <w:tc>
          <w:tcPr>
            <w:tcW w:w="3114" w:type="dxa"/>
            <w:gridSpan w:val="2"/>
            <w:tcBorders>
              <w:bottom w:val="nil"/>
              <w:right w:val="nil"/>
            </w:tcBorders>
            <w:vAlign w:val="center"/>
            <w:hideMark/>
          </w:tcPr>
          <w:p w14:paraId="347757B5"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Apatija</w:t>
            </w:r>
          </w:p>
        </w:tc>
        <w:tc>
          <w:tcPr>
            <w:tcW w:w="2551" w:type="dxa"/>
            <w:tcBorders>
              <w:left w:val="nil"/>
              <w:bottom w:val="nil"/>
              <w:right w:val="nil"/>
            </w:tcBorders>
            <w:vAlign w:val="center"/>
            <w:hideMark/>
          </w:tcPr>
          <w:p w14:paraId="616C8E4C"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230</w:t>
            </w:r>
          </w:p>
        </w:tc>
        <w:tc>
          <w:tcPr>
            <w:tcW w:w="1203" w:type="dxa"/>
            <w:tcBorders>
              <w:left w:val="nil"/>
              <w:bottom w:val="nil"/>
              <w:right w:val="nil"/>
            </w:tcBorders>
            <w:noWrap/>
            <w:vAlign w:val="center"/>
            <w:hideMark/>
          </w:tcPr>
          <w:p w14:paraId="1C9BE7C2"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108</w:t>
            </w:r>
          </w:p>
        </w:tc>
        <w:tc>
          <w:tcPr>
            <w:tcW w:w="1349" w:type="dxa"/>
            <w:tcBorders>
              <w:left w:val="nil"/>
              <w:bottom w:val="nil"/>
            </w:tcBorders>
            <w:noWrap/>
            <w:vAlign w:val="center"/>
            <w:hideMark/>
          </w:tcPr>
          <w:p w14:paraId="2416B167"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122</w:t>
            </w:r>
          </w:p>
        </w:tc>
      </w:tr>
      <w:tr w:rsidR="00C675C3" w:rsidRPr="00A442CC" w14:paraId="63111100" w14:textId="77777777" w:rsidTr="00F850B3">
        <w:trPr>
          <w:trHeight w:val="290"/>
          <w:jc w:val="center"/>
        </w:trPr>
        <w:tc>
          <w:tcPr>
            <w:tcW w:w="3114" w:type="dxa"/>
            <w:gridSpan w:val="2"/>
            <w:tcBorders>
              <w:top w:val="nil"/>
              <w:bottom w:val="nil"/>
              <w:right w:val="nil"/>
            </w:tcBorders>
            <w:vAlign w:val="center"/>
            <w:hideMark/>
          </w:tcPr>
          <w:p w14:paraId="4BFC1BCC"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Bolfan</w:t>
            </w:r>
            <w:proofErr w:type="spellEnd"/>
          </w:p>
        </w:tc>
        <w:tc>
          <w:tcPr>
            <w:tcW w:w="2551" w:type="dxa"/>
            <w:tcBorders>
              <w:top w:val="nil"/>
              <w:left w:val="nil"/>
              <w:bottom w:val="nil"/>
              <w:right w:val="nil"/>
            </w:tcBorders>
            <w:vAlign w:val="center"/>
            <w:hideMark/>
          </w:tcPr>
          <w:p w14:paraId="21C33196"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362</w:t>
            </w:r>
          </w:p>
        </w:tc>
        <w:tc>
          <w:tcPr>
            <w:tcW w:w="1203" w:type="dxa"/>
            <w:tcBorders>
              <w:top w:val="nil"/>
              <w:left w:val="nil"/>
              <w:bottom w:val="nil"/>
              <w:right w:val="nil"/>
            </w:tcBorders>
            <w:noWrap/>
            <w:vAlign w:val="center"/>
          </w:tcPr>
          <w:p w14:paraId="5851FE1D"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178</w:t>
            </w:r>
          </w:p>
        </w:tc>
        <w:tc>
          <w:tcPr>
            <w:tcW w:w="1349" w:type="dxa"/>
            <w:tcBorders>
              <w:top w:val="nil"/>
              <w:left w:val="nil"/>
              <w:bottom w:val="nil"/>
            </w:tcBorders>
            <w:noWrap/>
            <w:vAlign w:val="center"/>
          </w:tcPr>
          <w:p w14:paraId="5C8E8855"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184</w:t>
            </w:r>
          </w:p>
        </w:tc>
      </w:tr>
      <w:tr w:rsidR="00C675C3" w:rsidRPr="00A442CC" w14:paraId="69AEAA85" w14:textId="77777777" w:rsidTr="00F850B3">
        <w:trPr>
          <w:trHeight w:val="290"/>
          <w:jc w:val="center"/>
        </w:trPr>
        <w:tc>
          <w:tcPr>
            <w:tcW w:w="3114" w:type="dxa"/>
            <w:gridSpan w:val="2"/>
            <w:tcBorders>
              <w:top w:val="nil"/>
              <w:bottom w:val="nil"/>
              <w:right w:val="nil"/>
            </w:tcBorders>
            <w:vAlign w:val="center"/>
            <w:hideMark/>
          </w:tcPr>
          <w:p w14:paraId="20C60AF6"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Čukovec</w:t>
            </w:r>
            <w:proofErr w:type="spellEnd"/>
          </w:p>
        </w:tc>
        <w:tc>
          <w:tcPr>
            <w:tcW w:w="2551" w:type="dxa"/>
            <w:tcBorders>
              <w:top w:val="nil"/>
              <w:left w:val="nil"/>
              <w:bottom w:val="nil"/>
              <w:right w:val="nil"/>
            </w:tcBorders>
            <w:vAlign w:val="center"/>
            <w:hideMark/>
          </w:tcPr>
          <w:p w14:paraId="689F50AA"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263</w:t>
            </w:r>
          </w:p>
        </w:tc>
        <w:tc>
          <w:tcPr>
            <w:tcW w:w="1203" w:type="dxa"/>
            <w:tcBorders>
              <w:top w:val="nil"/>
              <w:left w:val="nil"/>
              <w:bottom w:val="nil"/>
              <w:right w:val="nil"/>
            </w:tcBorders>
            <w:noWrap/>
            <w:vAlign w:val="center"/>
          </w:tcPr>
          <w:p w14:paraId="42E666AB"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110</w:t>
            </w:r>
          </w:p>
        </w:tc>
        <w:tc>
          <w:tcPr>
            <w:tcW w:w="1349" w:type="dxa"/>
            <w:tcBorders>
              <w:top w:val="nil"/>
              <w:left w:val="nil"/>
              <w:bottom w:val="nil"/>
            </w:tcBorders>
            <w:noWrap/>
            <w:vAlign w:val="center"/>
          </w:tcPr>
          <w:p w14:paraId="1BFD90F4"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153</w:t>
            </w:r>
          </w:p>
        </w:tc>
      </w:tr>
      <w:tr w:rsidR="00C675C3" w:rsidRPr="00A442CC" w14:paraId="429541CE" w14:textId="77777777" w:rsidTr="00F850B3">
        <w:trPr>
          <w:trHeight w:val="290"/>
          <w:jc w:val="center"/>
        </w:trPr>
        <w:tc>
          <w:tcPr>
            <w:tcW w:w="3114" w:type="dxa"/>
            <w:gridSpan w:val="2"/>
            <w:tcBorders>
              <w:top w:val="nil"/>
              <w:bottom w:val="nil"/>
              <w:right w:val="nil"/>
            </w:tcBorders>
            <w:vAlign w:val="center"/>
            <w:hideMark/>
          </w:tcPr>
          <w:p w14:paraId="6CD08DE6"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Globočec</w:t>
            </w:r>
            <w:proofErr w:type="spellEnd"/>
            <w:r w:rsidRPr="00A442CC">
              <w:rPr>
                <w:rFonts w:cstheme="minorHAnsi"/>
                <w:lang w:val="hr-HR"/>
              </w:rPr>
              <w:t xml:space="preserve"> Ludbreški</w:t>
            </w:r>
          </w:p>
        </w:tc>
        <w:tc>
          <w:tcPr>
            <w:tcW w:w="2551" w:type="dxa"/>
            <w:tcBorders>
              <w:top w:val="nil"/>
              <w:left w:val="nil"/>
              <w:bottom w:val="nil"/>
              <w:right w:val="nil"/>
            </w:tcBorders>
            <w:vAlign w:val="center"/>
            <w:hideMark/>
          </w:tcPr>
          <w:p w14:paraId="17E0ABBD"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418</w:t>
            </w:r>
          </w:p>
        </w:tc>
        <w:tc>
          <w:tcPr>
            <w:tcW w:w="1203" w:type="dxa"/>
            <w:tcBorders>
              <w:top w:val="nil"/>
              <w:left w:val="nil"/>
              <w:bottom w:val="nil"/>
              <w:right w:val="nil"/>
            </w:tcBorders>
            <w:noWrap/>
            <w:vAlign w:val="center"/>
          </w:tcPr>
          <w:p w14:paraId="21293CD1"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204</w:t>
            </w:r>
          </w:p>
        </w:tc>
        <w:tc>
          <w:tcPr>
            <w:tcW w:w="1349" w:type="dxa"/>
            <w:tcBorders>
              <w:top w:val="nil"/>
              <w:left w:val="nil"/>
              <w:bottom w:val="nil"/>
            </w:tcBorders>
            <w:noWrap/>
            <w:vAlign w:val="center"/>
          </w:tcPr>
          <w:p w14:paraId="460ED885"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214</w:t>
            </w:r>
          </w:p>
        </w:tc>
      </w:tr>
      <w:tr w:rsidR="00C675C3" w:rsidRPr="00A442CC" w14:paraId="06E8C3BE" w14:textId="77777777" w:rsidTr="00F850B3">
        <w:trPr>
          <w:trHeight w:val="290"/>
          <w:jc w:val="center"/>
        </w:trPr>
        <w:tc>
          <w:tcPr>
            <w:tcW w:w="3114" w:type="dxa"/>
            <w:gridSpan w:val="2"/>
            <w:tcBorders>
              <w:top w:val="nil"/>
              <w:bottom w:val="nil"/>
              <w:right w:val="nil"/>
            </w:tcBorders>
            <w:vAlign w:val="center"/>
            <w:hideMark/>
          </w:tcPr>
          <w:p w14:paraId="730A4D5B"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Hrastovsko</w:t>
            </w:r>
            <w:proofErr w:type="spellEnd"/>
          </w:p>
        </w:tc>
        <w:tc>
          <w:tcPr>
            <w:tcW w:w="2551" w:type="dxa"/>
            <w:tcBorders>
              <w:top w:val="nil"/>
              <w:left w:val="nil"/>
              <w:bottom w:val="nil"/>
              <w:right w:val="nil"/>
            </w:tcBorders>
            <w:vAlign w:val="center"/>
            <w:hideMark/>
          </w:tcPr>
          <w:p w14:paraId="6D468DDF"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674</w:t>
            </w:r>
          </w:p>
        </w:tc>
        <w:tc>
          <w:tcPr>
            <w:tcW w:w="1203" w:type="dxa"/>
            <w:tcBorders>
              <w:top w:val="nil"/>
              <w:left w:val="nil"/>
              <w:bottom w:val="nil"/>
              <w:right w:val="nil"/>
            </w:tcBorders>
            <w:noWrap/>
            <w:vAlign w:val="center"/>
          </w:tcPr>
          <w:p w14:paraId="46BDA0EB"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323</w:t>
            </w:r>
          </w:p>
        </w:tc>
        <w:tc>
          <w:tcPr>
            <w:tcW w:w="1349" w:type="dxa"/>
            <w:tcBorders>
              <w:top w:val="nil"/>
              <w:left w:val="nil"/>
              <w:bottom w:val="nil"/>
            </w:tcBorders>
            <w:noWrap/>
            <w:vAlign w:val="center"/>
          </w:tcPr>
          <w:p w14:paraId="73D3296A"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351</w:t>
            </w:r>
          </w:p>
        </w:tc>
      </w:tr>
      <w:tr w:rsidR="00C675C3" w:rsidRPr="00A442CC" w14:paraId="2C0EA675" w14:textId="77777777" w:rsidTr="00F850B3">
        <w:trPr>
          <w:trHeight w:val="290"/>
          <w:jc w:val="center"/>
        </w:trPr>
        <w:tc>
          <w:tcPr>
            <w:tcW w:w="3114" w:type="dxa"/>
            <w:gridSpan w:val="2"/>
            <w:tcBorders>
              <w:top w:val="nil"/>
              <w:bottom w:val="nil"/>
              <w:right w:val="nil"/>
            </w:tcBorders>
            <w:vAlign w:val="center"/>
            <w:hideMark/>
          </w:tcPr>
          <w:p w14:paraId="2AAA09A5"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Kućan</w:t>
            </w:r>
            <w:proofErr w:type="spellEnd"/>
            <w:r w:rsidRPr="00A442CC">
              <w:rPr>
                <w:rFonts w:cstheme="minorHAnsi"/>
                <w:lang w:val="hr-HR"/>
              </w:rPr>
              <w:t xml:space="preserve"> Ludbreški</w:t>
            </w:r>
          </w:p>
        </w:tc>
        <w:tc>
          <w:tcPr>
            <w:tcW w:w="2551" w:type="dxa"/>
            <w:tcBorders>
              <w:top w:val="nil"/>
              <w:left w:val="nil"/>
              <w:bottom w:val="nil"/>
              <w:right w:val="nil"/>
            </w:tcBorders>
            <w:vAlign w:val="center"/>
            <w:hideMark/>
          </w:tcPr>
          <w:p w14:paraId="5840CC91"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160</w:t>
            </w:r>
          </w:p>
        </w:tc>
        <w:tc>
          <w:tcPr>
            <w:tcW w:w="1203" w:type="dxa"/>
            <w:tcBorders>
              <w:top w:val="nil"/>
              <w:left w:val="nil"/>
              <w:bottom w:val="nil"/>
              <w:right w:val="nil"/>
            </w:tcBorders>
            <w:noWrap/>
            <w:vAlign w:val="center"/>
          </w:tcPr>
          <w:p w14:paraId="48F4B768"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78</w:t>
            </w:r>
          </w:p>
        </w:tc>
        <w:tc>
          <w:tcPr>
            <w:tcW w:w="1349" w:type="dxa"/>
            <w:tcBorders>
              <w:top w:val="nil"/>
              <w:left w:val="nil"/>
              <w:bottom w:val="nil"/>
            </w:tcBorders>
            <w:noWrap/>
            <w:vAlign w:val="center"/>
          </w:tcPr>
          <w:p w14:paraId="6F2CFDB9"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82</w:t>
            </w:r>
          </w:p>
        </w:tc>
      </w:tr>
      <w:tr w:rsidR="00C675C3" w:rsidRPr="00A442CC" w14:paraId="3EBE6087" w14:textId="77777777" w:rsidTr="00F850B3">
        <w:trPr>
          <w:trHeight w:val="290"/>
          <w:jc w:val="center"/>
        </w:trPr>
        <w:tc>
          <w:tcPr>
            <w:tcW w:w="3114" w:type="dxa"/>
            <w:gridSpan w:val="2"/>
            <w:tcBorders>
              <w:top w:val="nil"/>
              <w:bottom w:val="nil"/>
              <w:right w:val="nil"/>
            </w:tcBorders>
            <w:vAlign w:val="center"/>
            <w:hideMark/>
          </w:tcPr>
          <w:p w14:paraId="4914A0E8"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Ludbreg</w:t>
            </w:r>
          </w:p>
        </w:tc>
        <w:tc>
          <w:tcPr>
            <w:tcW w:w="2551" w:type="dxa"/>
            <w:tcBorders>
              <w:top w:val="nil"/>
              <w:left w:val="nil"/>
              <w:bottom w:val="nil"/>
              <w:right w:val="nil"/>
            </w:tcBorders>
            <w:vAlign w:val="center"/>
            <w:hideMark/>
          </w:tcPr>
          <w:p w14:paraId="376DCC48"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3,463</w:t>
            </w:r>
          </w:p>
        </w:tc>
        <w:tc>
          <w:tcPr>
            <w:tcW w:w="1203" w:type="dxa"/>
            <w:tcBorders>
              <w:top w:val="nil"/>
              <w:left w:val="nil"/>
              <w:bottom w:val="nil"/>
              <w:right w:val="nil"/>
            </w:tcBorders>
            <w:noWrap/>
            <w:vAlign w:val="center"/>
          </w:tcPr>
          <w:p w14:paraId="0A42C47F"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1,649</w:t>
            </w:r>
          </w:p>
        </w:tc>
        <w:tc>
          <w:tcPr>
            <w:tcW w:w="1349" w:type="dxa"/>
            <w:tcBorders>
              <w:top w:val="nil"/>
              <w:left w:val="nil"/>
              <w:bottom w:val="nil"/>
            </w:tcBorders>
            <w:noWrap/>
            <w:vAlign w:val="center"/>
          </w:tcPr>
          <w:p w14:paraId="3E78E38D"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1,814</w:t>
            </w:r>
          </w:p>
        </w:tc>
      </w:tr>
      <w:tr w:rsidR="00C675C3" w:rsidRPr="00A442CC" w14:paraId="38D625B6" w14:textId="77777777" w:rsidTr="00F850B3">
        <w:trPr>
          <w:trHeight w:val="290"/>
          <w:jc w:val="center"/>
        </w:trPr>
        <w:tc>
          <w:tcPr>
            <w:tcW w:w="3114" w:type="dxa"/>
            <w:gridSpan w:val="2"/>
            <w:tcBorders>
              <w:top w:val="nil"/>
              <w:bottom w:val="nil"/>
              <w:right w:val="nil"/>
            </w:tcBorders>
            <w:vAlign w:val="center"/>
            <w:hideMark/>
          </w:tcPr>
          <w:p w14:paraId="2889FFC0"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Poljanec</w:t>
            </w:r>
            <w:proofErr w:type="spellEnd"/>
          </w:p>
        </w:tc>
        <w:tc>
          <w:tcPr>
            <w:tcW w:w="2551" w:type="dxa"/>
            <w:tcBorders>
              <w:top w:val="nil"/>
              <w:left w:val="nil"/>
              <w:bottom w:val="nil"/>
              <w:right w:val="nil"/>
            </w:tcBorders>
            <w:vAlign w:val="center"/>
            <w:hideMark/>
          </w:tcPr>
          <w:p w14:paraId="51252105"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603</w:t>
            </w:r>
          </w:p>
        </w:tc>
        <w:tc>
          <w:tcPr>
            <w:tcW w:w="1203" w:type="dxa"/>
            <w:tcBorders>
              <w:top w:val="nil"/>
              <w:left w:val="nil"/>
              <w:bottom w:val="nil"/>
              <w:right w:val="nil"/>
            </w:tcBorders>
            <w:noWrap/>
            <w:vAlign w:val="center"/>
          </w:tcPr>
          <w:p w14:paraId="1870A678"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283</w:t>
            </w:r>
          </w:p>
        </w:tc>
        <w:tc>
          <w:tcPr>
            <w:tcW w:w="1349" w:type="dxa"/>
            <w:tcBorders>
              <w:top w:val="nil"/>
              <w:left w:val="nil"/>
              <w:bottom w:val="nil"/>
            </w:tcBorders>
            <w:noWrap/>
            <w:vAlign w:val="center"/>
          </w:tcPr>
          <w:p w14:paraId="34AF016B"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320</w:t>
            </w:r>
          </w:p>
        </w:tc>
      </w:tr>
      <w:tr w:rsidR="00C675C3" w:rsidRPr="00A442CC" w14:paraId="3395E7F7" w14:textId="77777777" w:rsidTr="00F850B3">
        <w:trPr>
          <w:trHeight w:val="290"/>
          <w:jc w:val="center"/>
        </w:trPr>
        <w:tc>
          <w:tcPr>
            <w:tcW w:w="3114" w:type="dxa"/>
            <w:gridSpan w:val="2"/>
            <w:tcBorders>
              <w:top w:val="nil"/>
              <w:bottom w:val="nil"/>
              <w:right w:val="nil"/>
            </w:tcBorders>
            <w:vAlign w:val="center"/>
            <w:hideMark/>
          </w:tcPr>
          <w:p w14:paraId="0A7187AB"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Segovina</w:t>
            </w:r>
            <w:proofErr w:type="spellEnd"/>
          </w:p>
        </w:tc>
        <w:tc>
          <w:tcPr>
            <w:tcW w:w="2551" w:type="dxa"/>
            <w:tcBorders>
              <w:top w:val="nil"/>
              <w:left w:val="nil"/>
              <w:bottom w:val="nil"/>
              <w:right w:val="nil"/>
            </w:tcBorders>
            <w:vAlign w:val="center"/>
            <w:hideMark/>
          </w:tcPr>
          <w:p w14:paraId="406E68B6"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41</w:t>
            </w:r>
          </w:p>
        </w:tc>
        <w:tc>
          <w:tcPr>
            <w:tcW w:w="1203" w:type="dxa"/>
            <w:tcBorders>
              <w:top w:val="nil"/>
              <w:left w:val="nil"/>
              <w:bottom w:val="nil"/>
              <w:right w:val="nil"/>
            </w:tcBorders>
            <w:noWrap/>
            <w:vAlign w:val="center"/>
          </w:tcPr>
          <w:p w14:paraId="66B3F3CB"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17</w:t>
            </w:r>
          </w:p>
        </w:tc>
        <w:tc>
          <w:tcPr>
            <w:tcW w:w="1349" w:type="dxa"/>
            <w:tcBorders>
              <w:top w:val="nil"/>
              <w:left w:val="nil"/>
              <w:bottom w:val="nil"/>
            </w:tcBorders>
            <w:noWrap/>
            <w:vAlign w:val="center"/>
          </w:tcPr>
          <w:p w14:paraId="209C9F3F"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24</w:t>
            </w:r>
          </w:p>
        </w:tc>
      </w:tr>
      <w:tr w:rsidR="00C675C3" w:rsidRPr="00A442CC" w14:paraId="5673895A" w14:textId="77777777" w:rsidTr="00F850B3">
        <w:trPr>
          <w:trHeight w:val="290"/>
          <w:jc w:val="center"/>
        </w:trPr>
        <w:tc>
          <w:tcPr>
            <w:tcW w:w="3114" w:type="dxa"/>
            <w:gridSpan w:val="2"/>
            <w:tcBorders>
              <w:top w:val="nil"/>
              <w:bottom w:val="nil"/>
              <w:right w:val="nil"/>
            </w:tcBorders>
            <w:vAlign w:val="center"/>
            <w:hideMark/>
          </w:tcPr>
          <w:p w14:paraId="18F0AB6D"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Selnik</w:t>
            </w:r>
            <w:proofErr w:type="spellEnd"/>
          </w:p>
        </w:tc>
        <w:tc>
          <w:tcPr>
            <w:tcW w:w="2551" w:type="dxa"/>
            <w:tcBorders>
              <w:top w:val="nil"/>
              <w:left w:val="nil"/>
              <w:bottom w:val="nil"/>
              <w:right w:val="nil"/>
            </w:tcBorders>
            <w:vAlign w:val="center"/>
            <w:hideMark/>
          </w:tcPr>
          <w:p w14:paraId="63ED2D04"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761</w:t>
            </w:r>
          </w:p>
        </w:tc>
        <w:tc>
          <w:tcPr>
            <w:tcW w:w="1203" w:type="dxa"/>
            <w:tcBorders>
              <w:top w:val="nil"/>
              <w:left w:val="nil"/>
              <w:bottom w:val="nil"/>
              <w:right w:val="nil"/>
            </w:tcBorders>
            <w:noWrap/>
            <w:vAlign w:val="center"/>
          </w:tcPr>
          <w:p w14:paraId="1CE4EA0B"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365</w:t>
            </w:r>
          </w:p>
        </w:tc>
        <w:tc>
          <w:tcPr>
            <w:tcW w:w="1349" w:type="dxa"/>
            <w:tcBorders>
              <w:top w:val="nil"/>
              <w:left w:val="nil"/>
              <w:bottom w:val="nil"/>
            </w:tcBorders>
            <w:noWrap/>
            <w:vAlign w:val="center"/>
          </w:tcPr>
          <w:p w14:paraId="14F35794"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396</w:t>
            </w:r>
          </w:p>
        </w:tc>
      </w:tr>
      <w:tr w:rsidR="00C675C3" w:rsidRPr="00A442CC" w14:paraId="638F3F07" w14:textId="77777777" w:rsidTr="00F850B3">
        <w:trPr>
          <w:trHeight w:val="290"/>
          <w:jc w:val="center"/>
        </w:trPr>
        <w:tc>
          <w:tcPr>
            <w:tcW w:w="3114" w:type="dxa"/>
            <w:gridSpan w:val="2"/>
            <w:tcBorders>
              <w:top w:val="nil"/>
              <w:bottom w:val="nil"/>
              <w:right w:val="nil"/>
            </w:tcBorders>
            <w:vAlign w:val="center"/>
            <w:hideMark/>
          </w:tcPr>
          <w:p w14:paraId="29693191"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Sigetec Ludbreški</w:t>
            </w:r>
          </w:p>
        </w:tc>
        <w:tc>
          <w:tcPr>
            <w:tcW w:w="2551" w:type="dxa"/>
            <w:tcBorders>
              <w:top w:val="nil"/>
              <w:left w:val="nil"/>
              <w:bottom w:val="nil"/>
              <w:right w:val="nil"/>
            </w:tcBorders>
            <w:vAlign w:val="center"/>
            <w:hideMark/>
          </w:tcPr>
          <w:p w14:paraId="439F426B"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596</w:t>
            </w:r>
          </w:p>
        </w:tc>
        <w:tc>
          <w:tcPr>
            <w:tcW w:w="1203" w:type="dxa"/>
            <w:tcBorders>
              <w:top w:val="nil"/>
              <w:left w:val="nil"/>
              <w:bottom w:val="nil"/>
              <w:right w:val="nil"/>
            </w:tcBorders>
            <w:noWrap/>
            <w:vAlign w:val="center"/>
          </w:tcPr>
          <w:p w14:paraId="4FC3EC4B"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294</w:t>
            </w:r>
          </w:p>
        </w:tc>
        <w:tc>
          <w:tcPr>
            <w:tcW w:w="1349" w:type="dxa"/>
            <w:tcBorders>
              <w:top w:val="nil"/>
              <w:left w:val="nil"/>
              <w:bottom w:val="nil"/>
            </w:tcBorders>
            <w:noWrap/>
            <w:vAlign w:val="center"/>
          </w:tcPr>
          <w:p w14:paraId="2A4CE8E4"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302</w:t>
            </w:r>
          </w:p>
        </w:tc>
      </w:tr>
      <w:tr w:rsidR="00C675C3" w:rsidRPr="00A442CC" w14:paraId="53D9F257" w14:textId="77777777" w:rsidTr="00F850B3">
        <w:trPr>
          <w:trHeight w:val="290"/>
          <w:jc w:val="center"/>
        </w:trPr>
        <w:tc>
          <w:tcPr>
            <w:tcW w:w="3114" w:type="dxa"/>
            <w:gridSpan w:val="2"/>
            <w:tcBorders>
              <w:top w:val="nil"/>
              <w:bottom w:val="nil"/>
              <w:right w:val="nil"/>
            </w:tcBorders>
            <w:vAlign w:val="center"/>
            <w:hideMark/>
          </w:tcPr>
          <w:p w14:paraId="0971E555"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Slokovec</w:t>
            </w:r>
            <w:proofErr w:type="spellEnd"/>
          </w:p>
        </w:tc>
        <w:tc>
          <w:tcPr>
            <w:tcW w:w="2551" w:type="dxa"/>
            <w:tcBorders>
              <w:top w:val="nil"/>
              <w:left w:val="nil"/>
              <w:bottom w:val="nil"/>
              <w:right w:val="nil"/>
            </w:tcBorders>
            <w:vAlign w:val="center"/>
            <w:hideMark/>
          </w:tcPr>
          <w:p w14:paraId="7177B608"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227</w:t>
            </w:r>
          </w:p>
        </w:tc>
        <w:tc>
          <w:tcPr>
            <w:tcW w:w="1203" w:type="dxa"/>
            <w:tcBorders>
              <w:top w:val="nil"/>
              <w:left w:val="nil"/>
              <w:bottom w:val="nil"/>
              <w:right w:val="nil"/>
            </w:tcBorders>
            <w:noWrap/>
            <w:vAlign w:val="center"/>
          </w:tcPr>
          <w:p w14:paraId="188F4E0A"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109</w:t>
            </w:r>
          </w:p>
        </w:tc>
        <w:tc>
          <w:tcPr>
            <w:tcW w:w="1349" w:type="dxa"/>
            <w:tcBorders>
              <w:top w:val="nil"/>
              <w:left w:val="nil"/>
              <w:bottom w:val="nil"/>
            </w:tcBorders>
            <w:noWrap/>
            <w:vAlign w:val="center"/>
          </w:tcPr>
          <w:p w14:paraId="4CB19625"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118</w:t>
            </w:r>
          </w:p>
        </w:tc>
      </w:tr>
      <w:tr w:rsidR="00C675C3" w:rsidRPr="00A442CC" w14:paraId="1C36C6DC" w14:textId="77777777" w:rsidTr="00F850B3">
        <w:trPr>
          <w:trHeight w:val="290"/>
          <w:jc w:val="center"/>
        </w:trPr>
        <w:tc>
          <w:tcPr>
            <w:tcW w:w="3114" w:type="dxa"/>
            <w:gridSpan w:val="2"/>
            <w:tcBorders>
              <w:top w:val="nil"/>
              <w:right w:val="nil"/>
            </w:tcBorders>
            <w:vAlign w:val="center"/>
            <w:hideMark/>
          </w:tcPr>
          <w:p w14:paraId="6B32D8D5"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Vinogradi Ludbreški</w:t>
            </w:r>
          </w:p>
        </w:tc>
        <w:tc>
          <w:tcPr>
            <w:tcW w:w="2551" w:type="dxa"/>
            <w:tcBorders>
              <w:top w:val="nil"/>
              <w:left w:val="nil"/>
              <w:right w:val="nil"/>
            </w:tcBorders>
            <w:vAlign w:val="center"/>
            <w:hideMark/>
          </w:tcPr>
          <w:p w14:paraId="18B54C6E"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679</w:t>
            </w:r>
          </w:p>
        </w:tc>
        <w:tc>
          <w:tcPr>
            <w:tcW w:w="1203" w:type="dxa"/>
            <w:tcBorders>
              <w:top w:val="nil"/>
              <w:left w:val="nil"/>
              <w:right w:val="nil"/>
            </w:tcBorders>
            <w:noWrap/>
            <w:vAlign w:val="center"/>
          </w:tcPr>
          <w:p w14:paraId="7E41E4C2"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334</w:t>
            </w:r>
          </w:p>
        </w:tc>
        <w:tc>
          <w:tcPr>
            <w:tcW w:w="1349" w:type="dxa"/>
            <w:tcBorders>
              <w:top w:val="nil"/>
              <w:left w:val="nil"/>
            </w:tcBorders>
            <w:noWrap/>
            <w:vAlign w:val="center"/>
          </w:tcPr>
          <w:p w14:paraId="40F1EDA6"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345</w:t>
            </w:r>
          </w:p>
        </w:tc>
      </w:tr>
      <w:tr w:rsidR="00C675C3" w:rsidRPr="00A442CC" w14:paraId="3416277E" w14:textId="77777777" w:rsidTr="00F850B3">
        <w:trPr>
          <w:trHeight w:val="750"/>
          <w:jc w:val="center"/>
        </w:trPr>
        <w:tc>
          <w:tcPr>
            <w:tcW w:w="3114" w:type="dxa"/>
            <w:gridSpan w:val="2"/>
            <w:tcBorders>
              <w:bottom w:val="single" w:sz="4" w:space="0" w:color="auto"/>
            </w:tcBorders>
            <w:vAlign w:val="center"/>
          </w:tcPr>
          <w:p w14:paraId="7C779952" w14:textId="551473AA" w:rsidR="00C675C3" w:rsidRPr="00A442CC" w:rsidRDefault="00C675C3" w:rsidP="00F850B3">
            <w:pPr>
              <w:spacing w:after="160" w:line="259" w:lineRule="auto"/>
              <w:jc w:val="center"/>
              <w:rPr>
                <w:rFonts w:cstheme="minorHAnsi"/>
                <w:b/>
                <w:lang w:val="hr-HR"/>
              </w:rPr>
            </w:pPr>
            <w:r w:rsidRPr="00A442CC">
              <w:rPr>
                <w:rFonts w:cstheme="minorHAnsi"/>
                <w:b/>
                <w:lang w:val="hr-HR"/>
              </w:rPr>
              <w:t>Grad Ludbreg ukupno</w:t>
            </w:r>
          </w:p>
        </w:tc>
        <w:tc>
          <w:tcPr>
            <w:tcW w:w="2551" w:type="dxa"/>
            <w:tcBorders>
              <w:bottom w:val="single" w:sz="4" w:space="0" w:color="auto"/>
            </w:tcBorders>
            <w:vAlign w:val="center"/>
          </w:tcPr>
          <w:p w14:paraId="1341CFDC" w14:textId="77777777" w:rsidR="00C675C3" w:rsidRPr="00A442CC" w:rsidRDefault="00C675C3" w:rsidP="00F850B3">
            <w:pPr>
              <w:spacing w:after="160" w:line="259" w:lineRule="auto"/>
              <w:jc w:val="center"/>
              <w:rPr>
                <w:rFonts w:cstheme="minorHAnsi"/>
                <w:b/>
                <w:lang w:val="hr-HR"/>
              </w:rPr>
            </w:pPr>
            <w:r w:rsidRPr="00A442CC">
              <w:rPr>
                <w:rFonts w:cstheme="minorHAnsi"/>
                <w:b/>
                <w:lang w:val="hr-HR"/>
              </w:rPr>
              <w:t>8,477</w:t>
            </w:r>
          </w:p>
        </w:tc>
        <w:tc>
          <w:tcPr>
            <w:tcW w:w="1203" w:type="dxa"/>
            <w:tcBorders>
              <w:bottom w:val="single" w:sz="4" w:space="0" w:color="auto"/>
            </w:tcBorders>
            <w:noWrap/>
            <w:vAlign w:val="center"/>
          </w:tcPr>
          <w:p w14:paraId="5ECFE224" w14:textId="77777777" w:rsidR="00C675C3" w:rsidRPr="00A442CC" w:rsidRDefault="00C675C3" w:rsidP="00F850B3">
            <w:pPr>
              <w:spacing w:after="160" w:line="259" w:lineRule="auto"/>
              <w:jc w:val="center"/>
              <w:rPr>
                <w:rFonts w:cstheme="minorHAnsi"/>
                <w:b/>
                <w:lang w:val="hr-HR"/>
              </w:rPr>
            </w:pPr>
            <w:r w:rsidRPr="00A442CC">
              <w:rPr>
                <w:rFonts w:cstheme="minorHAnsi"/>
                <w:b/>
                <w:lang w:val="hr-HR"/>
              </w:rPr>
              <w:t>4052</w:t>
            </w:r>
          </w:p>
        </w:tc>
        <w:tc>
          <w:tcPr>
            <w:tcW w:w="1349" w:type="dxa"/>
            <w:tcBorders>
              <w:bottom w:val="single" w:sz="4" w:space="0" w:color="auto"/>
            </w:tcBorders>
            <w:noWrap/>
            <w:vAlign w:val="center"/>
          </w:tcPr>
          <w:p w14:paraId="68237A42" w14:textId="77777777" w:rsidR="00C675C3" w:rsidRPr="00A442CC" w:rsidRDefault="00C675C3" w:rsidP="00F850B3">
            <w:pPr>
              <w:spacing w:after="160" w:line="259" w:lineRule="auto"/>
              <w:jc w:val="center"/>
              <w:rPr>
                <w:rFonts w:cstheme="minorHAnsi"/>
                <w:b/>
                <w:lang w:val="hr-HR"/>
              </w:rPr>
            </w:pPr>
            <w:r w:rsidRPr="00A442CC">
              <w:rPr>
                <w:rFonts w:cstheme="minorHAnsi"/>
                <w:b/>
                <w:lang w:val="hr-HR"/>
              </w:rPr>
              <w:t>4425</w:t>
            </w:r>
          </w:p>
        </w:tc>
      </w:tr>
      <w:tr w:rsidR="00F850B3" w:rsidRPr="00A442CC" w14:paraId="60CED0EE" w14:textId="77777777" w:rsidTr="00F850B3">
        <w:trPr>
          <w:trHeight w:val="336"/>
          <w:jc w:val="center"/>
        </w:trPr>
        <w:tc>
          <w:tcPr>
            <w:tcW w:w="8217" w:type="dxa"/>
            <w:gridSpan w:val="5"/>
            <w:tcBorders>
              <w:bottom w:val="single" w:sz="4" w:space="0" w:color="auto"/>
            </w:tcBorders>
            <w:vAlign w:val="center"/>
          </w:tcPr>
          <w:p w14:paraId="452613B5" w14:textId="77777777" w:rsidR="00F850B3" w:rsidRPr="00A442CC" w:rsidRDefault="00F850B3" w:rsidP="00F850B3">
            <w:pPr>
              <w:jc w:val="center"/>
              <w:rPr>
                <w:rFonts w:cstheme="minorHAnsi"/>
                <w:b/>
                <w:lang w:val="hr-HR"/>
              </w:rPr>
            </w:pPr>
          </w:p>
        </w:tc>
      </w:tr>
      <w:tr w:rsidR="00C675C3" w:rsidRPr="00A442CC" w14:paraId="78AEAC00" w14:textId="77777777" w:rsidTr="00F850B3">
        <w:trPr>
          <w:trHeight w:val="290"/>
          <w:jc w:val="center"/>
        </w:trPr>
        <w:tc>
          <w:tcPr>
            <w:tcW w:w="3114" w:type="dxa"/>
            <w:gridSpan w:val="2"/>
            <w:tcBorders>
              <w:bottom w:val="single" w:sz="4" w:space="0" w:color="auto"/>
              <w:right w:val="nil"/>
            </w:tcBorders>
            <w:vAlign w:val="center"/>
          </w:tcPr>
          <w:p w14:paraId="50F5EDBB" w14:textId="77777777" w:rsidR="00C675C3" w:rsidRPr="00A442CC" w:rsidRDefault="00C675C3" w:rsidP="00F850B3">
            <w:pPr>
              <w:spacing w:after="160" w:line="259" w:lineRule="auto"/>
              <w:jc w:val="center"/>
              <w:rPr>
                <w:rFonts w:cstheme="minorHAnsi"/>
                <w:b/>
                <w:lang w:val="hr-HR"/>
              </w:rPr>
            </w:pPr>
            <w:r w:rsidRPr="00A442CC">
              <w:rPr>
                <w:rFonts w:cstheme="minorHAnsi"/>
                <w:b/>
                <w:lang w:val="hr-HR"/>
              </w:rPr>
              <w:t>Naselja u Gradu Koprivnici</w:t>
            </w:r>
          </w:p>
        </w:tc>
        <w:tc>
          <w:tcPr>
            <w:tcW w:w="2551" w:type="dxa"/>
            <w:tcBorders>
              <w:left w:val="nil"/>
              <w:bottom w:val="single" w:sz="4" w:space="0" w:color="auto"/>
              <w:right w:val="nil"/>
            </w:tcBorders>
            <w:vAlign w:val="center"/>
          </w:tcPr>
          <w:p w14:paraId="05ADFA6D" w14:textId="77777777" w:rsidR="00C675C3" w:rsidRPr="00A442CC" w:rsidRDefault="00C675C3" w:rsidP="00F850B3">
            <w:pPr>
              <w:spacing w:after="160" w:line="259" w:lineRule="auto"/>
              <w:jc w:val="center"/>
              <w:rPr>
                <w:rFonts w:cstheme="minorHAnsi"/>
                <w:b/>
                <w:lang w:val="hr-HR"/>
              </w:rPr>
            </w:pPr>
            <w:r w:rsidRPr="00A442CC">
              <w:rPr>
                <w:rFonts w:cstheme="minorHAnsi"/>
                <w:b/>
                <w:lang w:val="hr-HR"/>
              </w:rPr>
              <w:t>Broj stanovnika u naselju</w:t>
            </w:r>
          </w:p>
        </w:tc>
        <w:tc>
          <w:tcPr>
            <w:tcW w:w="1203" w:type="dxa"/>
            <w:tcBorders>
              <w:left w:val="nil"/>
              <w:bottom w:val="single" w:sz="4" w:space="0" w:color="auto"/>
              <w:right w:val="nil"/>
            </w:tcBorders>
            <w:noWrap/>
            <w:vAlign w:val="center"/>
          </w:tcPr>
          <w:p w14:paraId="7E6CD2C1" w14:textId="77777777" w:rsidR="00C675C3" w:rsidRPr="00A442CC" w:rsidRDefault="00C675C3" w:rsidP="00F850B3">
            <w:pPr>
              <w:spacing w:after="160" w:line="259" w:lineRule="auto"/>
              <w:jc w:val="center"/>
              <w:rPr>
                <w:rFonts w:cstheme="minorHAnsi"/>
                <w:b/>
                <w:lang w:val="hr-HR"/>
              </w:rPr>
            </w:pPr>
            <w:r w:rsidRPr="00A442CC">
              <w:rPr>
                <w:rFonts w:cstheme="minorHAnsi"/>
                <w:b/>
                <w:lang w:val="hr-HR"/>
              </w:rPr>
              <w:t>Muškarci</w:t>
            </w:r>
          </w:p>
        </w:tc>
        <w:tc>
          <w:tcPr>
            <w:tcW w:w="1349" w:type="dxa"/>
            <w:tcBorders>
              <w:left w:val="nil"/>
              <w:bottom w:val="single" w:sz="4" w:space="0" w:color="auto"/>
            </w:tcBorders>
            <w:noWrap/>
            <w:vAlign w:val="center"/>
          </w:tcPr>
          <w:p w14:paraId="2FDE27EE" w14:textId="77777777" w:rsidR="00C675C3" w:rsidRPr="00A442CC" w:rsidRDefault="00C675C3" w:rsidP="00F850B3">
            <w:pPr>
              <w:spacing w:after="160" w:line="259" w:lineRule="auto"/>
              <w:jc w:val="center"/>
              <w:rPr>
                <w:rFonts w:cstheme="minorHAnsi"/>
                <w:b/>
                <w:lang w:val="hr-HR"/>
              </w:rPr>
            </w:pPr>
            <w:r w:rsidRPr="00A442CC">
              <w:rPr>
                <w:rFonts w:cstheme="minorHAnsi"/>
                <w:b/>
                <w:lang w:val="hr-HR"/>
              </w:rPr>
              <w:t>Žene</w:t>
            </w:r>
          </w:p>
        </w:tc>
      </w:tr>
      <w:tr w:rsidR="00C675C3" w:rsidRPr="00A442CC" w14:paraId="21934B69" w14:textId="77777777" w:rsidTr="00F850B3">
        <w:trPr>
          <w:trHeight w:val="290"/>
          <w:jc w:val="center"/>
        </w:trPr>
        <w:tc>
          <w:tcPr>
            <w:tcW w:w="3114" w:type="dxa"/>
            <w:gridSpan w:val="2"/>
            <w:tcBorders>
              <w:top w:val="single" w:sz="4" w:space="0" w:color="auto"/>
              <w:bottom w:val="nil"/>
              <w:right w:val="nil"/>
            </w:tcBorders>
            <w:vAlign w:val="center"/>
            <w:hideMark/>
          </w:tcPr>
          <w:p w14:paraId="60097455"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Bakovčica</w:t>
            </w:r>
            <w:proofErr w:type="spellEnd"/>
          </w:p>
        </w:tc>
        <w:tc>
          <w:tcPr>
            <w:tcW w:w="2551" w:type="dxa"/>
            <w:tcBorders>
              <w:top w:val="single" w:sz="4" w:space="0" w:color="auto"/>
              <w:left w:val="nil"/>
              <w:bottom w:val="nil"/>
              <w:right w:val="nil"/>
            </w:tcBorders>
            <w:vAlign w:val="center"/>
            <w:hideMark/>
          </w:tcPr>
          <w:p w14:paraId="65C0D624" w14:textId="0CA631AE" w:rsidR="00C675C3" w:rsidRPr="00A442CC" w:rsidRDefault="00C675C3" w:rsidP="00F850B3">
            <w:pPr>
              <w:spacing w:after="160" w:line="259" w:lineRule="auto"/>
              <w:jc w:val="center"/>
              <w:rPr>
                <w:rFonts w:cstheme="minorHAnsi"/>
                <w:lang w:val="hr-HR"/>
              </w:rPr>
            </w:pPr>
            <w:r w:rsidRPr="00A442CC">
              <w:rPr>
                <w:rFonts w:cstheme="minorHAnsi"/>
                <w:lang w:val="hr-HR"/>
              </w:rPr>
              <w:t>295</w:t>
            </w:r>
          </w:p>
        </w:tc>
        <w:tc>
          <w:tcPr>
            <w:tcW w:w="1203" w:type="dxa"/>
            <w:tcBorders>
              <w:top w:val="single" w:sz="4" w:space="0" w:color="auto"/>
              <w:left w:val="nil"/>
              <w:bottom w:val="nil"/>
              <w:right w:val="nil"/>
            </w:tcBorders>
            <w:noWrap/>
            <w:vAlign w:val="center"/>
          </w:tcPr>
          <w:p w14:paraId="31E4072F"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149</w:t>
            </w:r>
          </w:p>
        </w:tc>
        <w:tc>
          <w:tcPr>
            <w:tcW w:w="1349" w:type="dxa"/>
            <w:tcBorders>
              <w:top w:val="single" w:sz="4" w:space="0" w:color="auto"/>
              <w:left w:val="nil"/>
              <w:bottom w:val="nil"/>
            </w:tcBorders>
            <w:noWrap/>
            <w:vAlign w:val="center"/>
          </w:tcPr>
          <w:p w14:paraId="13F46354"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146</w:t>
            </w:r>
          </w:p>
        </w:tc>
      </w:tr>
      <w:tr w:rsidR="00C675C3" w:rsidRPr="00A442CC" w14:paraId="1093FC27" w14:textId="77777777" w:rsidTr="00F850B3">
        <w:trPr>
          <w:trHeight w:val="290"/>
          <w:jc w:val="center"/>
        </w:trPr>
        <w:tc>
          <w:tcPr>
            <w:tcW w:w="3114" w:type="dxa"/>
            <w:gridSpan w:val="2"/>
            <w:tcBorders>
              <w:top w:val="nil"/>
              <w:bottom w:val="nil"/>
              <w:right w:val="nil"/>
            </w:tcBorders>
            <w:vAlign w:val="center"/>
            <w:hideMark/>
          </w:tcPr>
          <w:p w14:paraId="2AC0AFF8"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Draganovec</w:t>
            </w:r>
            <w:proofErr w:type="spellEnd"/>
          </w:p>
        </w:tc>
        <w:tc>
          <w:tcPr>
            <w:tcW w:w="2551" w:type="dxa"/>
            <w:tcBorders>
              <w:top w:val="nil"/>
              <w:left w:val="nil"/>
              <w:bottom w:val="nil"/>
              <w:right w:val="nil"/>
            </w:tcBorders>
            <w:vAlign w:val="center"/>
            <w:hideMark/>
          </w:tcPr>
          <w:p w14:paraId="3D2B991B"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444</w:t>
            </w:r>
          </w:p>
        </w:tc>
        <w:tc>
          <w:tcPr>
            <w:tcW w:w="1203" w:type="dxa"/>
            <w:tcBorders>
              <w:top w:val="nil"/>
              <w:left w:val="nil"/>
              <w:bottom w:val="nil"/>
              <w:right w:val="nil"/>
            </w:tcBorders>
            <w:noWrap/>
            <w:vAlign w:val="center"/>
          </w:tcPr>
          <w:p w14:paraId="4C9D7CBF"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225</w:t>
            </w:r>
          </w:p>
        </w:tc>
        <w:tc>
          <w:tcPr>
            <w:tcW w:w="1349" w:type="dxa"/>
            <w:tcBorders>
              <w:top w:val="nil"/>
              <w:left w:val="nil"/>
              <w:bottom w:val="nil"/>
            </w:tcBorders>
            <w:noWrap/>
            <w:vAlign w:val="center"/>
          </w:tcPr>
          <w:p w14:paraId="50C7805B"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219</w:t>
            </w:r>
          </w:p>
        </w:tc>
      </w:tr>
      <w:tr w:rsidR="00C675C3" w:rsidRPr="00A442CC" w14:paraId="5A6B60DE" w14:textId="77777777" w:rsidTr="00F850B3">
        <w:trPr>
          <w:trHeight w:val="290"/>
          <w:jc w:val="center"/>
        </w:trPr>
        <w:tc>
          <w:tcPr>
            <w:tcW w:w="3114" w:type="dxa"/>
            <w:gridSpan w:val="2"/>
            <w:tcBorders>
              <w:top w:val="nil"/>
              <w:bottom w:val="nil"/>
              <w:right w:val="nil"/>
            </w:tcBorders>
            <w:vAlign w:val="center"/>
            <w:hideMark/>
          </w:tcPr>
          <w:p w14:paraId="183D1686"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Herešin</w:t>
            </w:r>
            <w:proofErr w:type="spellEnd"/>
          </w:p>
        </w:tc>
        <w:tc>
          <w:tcPr>
            <w:tcW w:w="2551" w:type="dxa"/>
            <w:tcBorders>
              <w:top w:val="nil"/>
              <w:left w:val="nil"/>
              <w:bottom w:val="nil"/>
              <w:right w:val="nil"/>
            </w:tcBorders>
            <w:vAlign w:val="center"/>
            <w:hideMark/>
          </w:tcPr>
          <w:p w14:paraId="7A95C88D"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682</w:t>
            </w:r>
          </w:p>
        </w:tc>
        <w:tc>
          <w:tcPr>
            <w:tcW w:w="1203" w:type="dxa"/>
            <w:tcBorders>
              <w:top w:val="nil"/>
              <w:left w:val="nil"/>
              <w:bottom w:val="nil"/>
              <w:right w:val="nil"/>
            </w:tcBorders>
            <w:noWrap/>
            <w:vAlign w:val="center"/>
          </w:tcPr>
          <w:p w14:paraId="5F3BBA10"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347</w:t>
            </w:r>
          </w:p>
        </w:tc>
        <w:tc>
          <w:tcPr>
            <w:tcW w:w="1349" w:type="dxa"/>
            <w:tcBorders>
              <w:top w:val="nil"/>
              <w:left w:val="nil"/>
              <w:bottom w:val="nil"/>
            </w:tcBorders>
            <w:noWrap/>
            <w:vAlign w:val="center"/>
          </w:tcPr>
          <w:p w14:paraId="115DE6C9"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335</w:t>
            </w:r>
          </w:p>
        </w:tc>
      </w:tr>
      <w:tr w:rsidR="00C675C3" w:rsidRPr="00A442CC" w14:paraId="2CF2DD1D" w14:textId="77777777" w:rsidTr="00F850B3">
        <w:trPr>
          <w:trHeight w:val="290"/>
          <w:jc w:val="center"/>
        </w:trPr>
        <w:tc>
          <w:tcPr>
            <w:tcW w:w="3114" w:type="dxa"/>
            <w:gridSpan w:val="2"/>
            <w:tcBorders>
              <w:top w:val="nil"/>
              <w:bottom w:val="nil"/>
              <w:right w:val="nil"/>
            </w:tcBorders>
            <w:vAlign w:val="center"/>
            <w:hideMark/>
          </w:tcPr>
          <w:p w14:paraId="64701929"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Jagnjedovec</w:t>
            </w:r>
            <w:proofErr w:type="spellEnd"/>
          </w:p>
        </w:tc>
        <w:tc>
          <w:tcPr>
            <w:tcW w:w="2551" w:type="dxa"/>
            <w:tcBorders>
              <w:top w:val="nil"/>
              <w:left w:val="nil"/>
              <w:bottom w:val="nil"/>
              <w:right w:val="nil"/>
            </w:tcBorders>
            <w:vAlign w:val="center"/>
            <w:hideMark/>
          </w:tcPr>
          <w:p w14:paraId="3B82250B"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301</w:t>
            </w:r>
          </w:p>
        </w:tc>
        <w:tc>
          <w:tcPr>
            <w:tcW w:w="1203" w:type="dxa"/>
            <w:tcBorders>
              <w:top w:val="nil"/>
              <w:left w:val="nil"/>
              <w:bottom w:val="nil"/>
              <w:right w:val="nil"/>
            </w:tcBorders>
            <w:noWrap/>
            <w:vAlign w:val="center"/>
          </w:tcPr>
          <w:p w14:paraId="0AD3E719"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150</w:t>
            </w:r>
          </w:p>
        </w:tc>
        <w:tc>
          <w:tcPr>
            <w:tcW w:w="1349" w:type="dxa"/>
            <w:tcBorders>
              <w:top w:val="nil"/>
              <w:left w:val="nil"/>
              <w:bottom w:val="nil"/>
            </w:tcBorders>
            <w:noWrap/>
            <w:vAlign w:val="center"/>
          </w:tcPr>
          <w:p w14:paraId="7E556439"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151</w:t>
            </w:r>
          </w:p>
        </w:tc>
      </w:tr>
      <w:tr w:rsidR="00C675C3" w:rsidRPr="00A442CC" w14:paraId="3E52E032" w14:textId="77777777" w:rsidTr="00F850B3">
        <w:trPr>
          <w:trHeight w:val="290"/>
          <w:jc w:val="center"/>
        </w:trPr>
        <w:tc>
          <w:tcPr>
            <w:tcW w:w="3114" w:type="dxa"/>
            <w:gridSpan w:val="2"/>
            <w:tcBorders>
              <w:top w:val="nil"/>
              <w:bottom w:val="nil"/>
              <w:right w:val="nil"/>
            </w:tcBorders>
            <w:vAlign w:val="center"/>
            <w:hideMark/>
          </w:tcPr>
          <w:p w14:paraId="7C19657E"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Koprivnica</w:t>
            </w:r>
          </w:p>
        </w:tc>
        <w:tc>
          <w:tcPr>
            <w:tcW w:w="2551" w:type="dxa"/>
            <w:tcBorders>
              <w:top w:val="nil"/>
              <w:left w:val="nil"/>
              <w:bottom w:val="nil"/>
              <w:right w:val="nil"/>
            </w:tcBorders>
            <w:vAlign w:val="center"/>
            <w:hideMark/>
          </w:tcPr>
          <w:p w14:paraId="7557894F"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22,262</w:t>
            </w:r>
          </w:p>
        </w:tc>
        <w:tc>
          <w:tcPr>
            <w:tcW w:w="1203" w:type="dxa"/>
            <w:tcBorders>
              <w:top w:val="nil"/>
              <w:left w:val="nil"/>
              <w:bottom w:val="nil"/>
              <w:right w:val="nil"/>
            </w:tcBorders>
            <w:noWrap/>
            <w:vAlign w:val="center"/>
          </w:tcPr>
          <w:p w14:paraId="3A3B832D"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10,369</w:t>
            </w:r>
          </w:p>
        </w:tc>
        <w:tc>
          <w:tcPr>
            <w:tcW w:w="1349" w:type="dxa"/>
            <w:tcBorders>
              <w:top w:val="nil"/>
              <w:left w:val="nil"/>
              <w:bottom w:val="nil"/>
            </w:tcBorders>
            <w:noWrap/>
            <w:vAlign w:val="center"/>
          </w:tcPr>
          <w:p w14:paraId="18242958"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11,893</w:t>
            </w:r>
          </w:p>
        </w:tc>
      </w:tr>
      <w:tr w:rsidR="00C675C3" w:rsidRPr="00A442CC" w14:paraId="315017E3" w14:textId="77777777" w:rsidTr="00F850B3">
        <w:trPr>
          <w:trHeight w:val="290"/>
          <w:jc w:val="center"/>
        </w:trPr>
        <w:tc>
          <w:tcPr>
            <w:tcW w:w="3114" w:type="dxa"/>
            <w:gridSpan w:val="2"/>
            <w:tcBorders>
              <w:top w:val="nil"/>
              <w:bottom w:val="nil"/>
              <w:right w:val="nil"/>
            </w:tcBorders>
            <w:vAlign w:val="center"/>
            <w:hideMark/>
          </w:tcPr>
          <w:p w14:paraId="0C6FC618"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Kunovec</w:t>
            </w:r>
            <w:proofErr w:type="spellEnd"/>
            <w:r w:rsidRPr="00A442CC">
              <w:rPr>
                <w:rFonts w:cstheme="minorHAnsi"/>
                <w:lang w:val="hr-HR"/>
              </w:rPr>
              <w:t xml:space="preserve"> Breg</w:t>
            </w:r>
          </w:p>
        </w:tc>
        <w:tc>
          <w:tcPr>
            <w:tcW w:w="2551" w:type="dxa"/>
            <w:tcBorders>
              <w:top w:val="nil"/>
              <w:left w:val="nil"/>
              <w:bottom w:val="nil"/>
              <w:right w:val="nil"/>
            </w:tcBorders>
            <w:vAlign w:val="center"/>
            <w:hideMark/>
          </w:tcPr>
          <w:p w14:paraId="370F37B9"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578</w:t>
            </w:r>
          </w:p>
        </w:tc>
        <w:tc>
          <w:tcPr>
            <w:tcW w:w="1203" w:type="dxa"/>
            <w:tcBorders>
              <w:top w:val="nil"/>
              <w:left w:val="nil"/>
              <w:bottom w:val="nil"/>
              <w:right w:val="nil"/>
            </w:tcBorders>
            <w:noWrap/>
            <w:vAlign w:val="center"/>
          </w:tcPr>
          <w:p w14:paraId="5DD9861A"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274</w:t>
            </w:r>
          </w:p>
        </w:tc>
        <w:tc>
          <w:tcPr>
            <w:tcW w:w="1349" w:type="dxa"/>
            <w:tcBorders>
              <w:top w:val="nil"/>
              <w:left w:val="nil"/>
              <w:bottom w:val="nil"/>
            </w:tcBorders>
            <w:noWrap/>
            <w:vAlign w:val="center"/>
          </w:tcPr>
          <w:p w14:paraId="7CFA81BD"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304</w:t>
            </w:r>
          </w:p>
        </w:tc>
      </w:tr>
      <w:tr w:rsidR="00C675C3" w:rsidRPr="00A442CC" w14:paraId="13C4A5C9" w14:textId="77777777" w:rsidTr="00F850B3">
        <w:trPr>
          <w:trHeight w:val="290"/>
          <w:jc w:val="center"/>
        </w:trPr>
        <w:tc>
          <w:tcPr>
            <w:tcW w:w="3114" w:type="dxa"/>
            <w:gridSpan w:val="2"/>
            <w:tcBorders>
              <w:top w:val="nil"/>
              <w:bottom w:val="nil"/>
              <w:right w:val="nil"/>
            </w:tcBorders>
            <w:vAlign w:val="center"/>
            <w:hideMark/>
          </w:tcPr>
          <w:p w14:paraId="68B12C6A"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Reka</w:t>
            </w:r>
          </w:p>
        </w:tc>
        <w:tc>
          <w:tcPr>
            <w:tcW w:w="2551" w:type="dxa"/>
            <w:tcBorders>
              <w:top w:val="nil"/>
              <w:left w:val="nil"/>
              <w:bottom w:val="nil"/>
              <w:right w:val="nil"/>
            </w:tcBorders>
            <w:vAlign w:val="center"/>
            <w:hideMark/>
          </w:tcPr>
          <w:p w14:paraId="7001CD40"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1,317</w:t>
            </w:r>
          </w:p>
        </w:tc>
        <w:tc>
          <w:tcPr>
            <w:tcW w:w="1203" w:type="dxa"/>
            <w:tcBorders>
              <w:top w:val="nil"/>
              <w:left w:val="nil"/>
              <w:bottom w:val="nil"/>
              <w:right w:val="nil"/>
            </w:tcBorders>
            <w:noWrap/>
            <w:vAlign w:val="center"/>
          </w:tcPr>
          <w:p w14:paraId="102BFBED"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651</w:t>
            </w:r>
          </w:p>
        </w:tc>
        <w:tc>
          <w:tcPr>
            <w:tcW w:w="1349" w:type="dxa"/>
            <w:tcBorders>
              <w:top w:val="nil"/>
              <w:left w:val="nil"/>
              <w:bottom w:val="nil"/>
            </w:tcBorders>
            <w:noWrap/>
            <w:vAlign w:val="center"/>
          </w:tcPr>
          <w:p w14:paraId="026C6754"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666</w:t>
            </w:r>
          </w:p>
        </w:tc>
      </w:tr>
      <w:tr w:rsidR="00C675C3" w:rsidRPr="00A442CC" w14:paraId="1BB9964A" w14:textId="77777777" w:rsidTr="00F850B3">
        <w:trPr>
          <w:trHeight w:val="290"/>
          <w:jc w:val="center"/>
        </w:trPr>
        <w:tc>
          <w:tcPr>
            <w:tcW w:w="3114" w:type="dxa"/>
            <w:gridSpan w:val="2"/>
            <w:tcBorders>
              <w:top w:val="nil"/>
              <w:bottom w:val="nil"/>
              <w:right w:val="nil"/>
            </w:tcBorders>
            <w:vAlign w:val="center"/>
            <w:hideMark/>
          </w:tcPr>
          <w:p w14:paraId="7A18C033"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Starigrad</w:t>
            </w:r>
          </w:p>
        </w:tc>
        <w:tc>
          <w:tcPr>
            <w:tcW w:w="2551" w:type="dxa"/>
            <w:tcBorders>
              <w:top w:val="nil"/>
              <w:left w:val="nil"/>
              <w:bottom w:val="nil"/>
              <w:right w:val="nil"/>
            </w:tcBorders>
            <w:vAlign w:val="center"/>
            <w:hideMark/>
          </w:tcPr>
          <w:p w14:paraId="22924D81"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2,248</w:t>
            </w:r>
          </w:p>
        </w:tc>
        <w:tc>
          <w:tcPr>
            <w:tcW w:w="1203" w:type="dxa"/>
            <w:tcBorders>
              <w:top w:val="nil"/>
              <w:left w:val="nil"/>
              <w:bottom w:val="nil"/>
              <w:right w:val="nil"/>
            </w:tcBorders>
            <w:noWrap/>
            <w:vAlign w:val="center"/>
          </w:tcPr>
          <w:p w14:paraId="61B413C5"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1,138</w:t>
            </w:r>
          </w:p>
        </w:tc>
        <w:tc>
          <w:tcPr>
            <w:tcW w:w="1349" w:type="dxa"/>
            <w:tcBorders>
              <w:top w:val="nil"/>
              <w:left w:val="nil"/>
              <w:bottom w:val="nil"/>
            </w:tcBorders>
            <w:noWrap/>
            <w:vAlign w:val="center"/>
          </w:tcPr>
          <w:p w14:paraId="54675876"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1,110</w:t>
            </w:r>
          </w:p>
        </w:tc>
      </w:tr>
      <w:tr w:rsidR="00C675C3" w:rsidRPr="00A442CC" w14:paraId="25AE4DA1" w14:textId="77777777" w:rsidTr="00F850B3">
        <w:trPr>
          <w:trHeight w:val="290"/>
          <w:jc w:val="center"/>
        </w:trPr>
        <w:tc>
          <w:tcPr>
            <w:tcW w:w="3114" w:type="dxa"/>
            <w:gridSpan w:val="2"/>
            <w:tcBorders>
              <w:top w:val="nil"/>
              <w:bottom w:val="single" w:sz="4" w:space="0" w:color="auto"/>
              <w:right w:val="nil"/>
            </w:tcBorders>
            <w:vAlign w:val="center"/>
            <w:hideMark/>
          </w:tcPr>
          <w:p w14:paraId="39C74C2E"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Štaglinec</w:t>
            </w:r>
            <w:proofErr w:type="spellEnd"/>
          </w:p>
        </w:tc>
        <w:tc>
          <w:tcPr>
            <w:tcW w:w="2551" w:type="dxa"/>
            <w:tcBorders>
              <w:top w:val="nil"/>
              <w:left w:val="nil"/>
              <w:bottom w:val="single" w:sz="4" w:space="0" w:color="auto"/>
              <w:right w:val="nil"/>
            </w:tcBorders>
            <w:vAlign w:val="center"/>
            <w:hideMark/>
          </w:tcPr>
          <w:p w14:paraId="2DC25C80"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453</w:t>
            </w:r>
          </w:p>
        </w:tc>
        <w:tc>
          <w:tcPr>
            <w:tcW w:w="1203" w:type="dxa"/>
            <w:tcBorders>
              <w:top w:val="nil"/>
              <w:left w:val="nil"/>
              <w:bottom w:val="single" w:sz="4" w:space="0" w:color="auto"/>
              <w:right w:val="nil"/>
            </w:tcBorders>
            <w:noWrap/>
            <w:vAlign w:val="center"/>
          </w:tcPr>
          <w:p w14:paraId="14636189"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217</w:t>
            </w:r>
          </w:p>
        </w:tc>
        <w:tc>
          <w:tcPr>
            <w:tcW w:w="1349" w:type="dxa"/>
            <w:tcBorders>
              <w:top w:val="nil"/>
              <w:left w:val="nil"/>
              <w:bottom w:val="single" w:sz="4" w:space="0" w:color="auto"/>
            </w:tcBorders>
            <w:noWrap/>
            <w:vAlign w:val="center"/>
          </w:tcPr>
          <w:p w14:paraId="43A17FBD"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236</w:t>
            </w:r>
          </w:p>
        </w:tc>
      </w:tr>
      <w:tr w:rsidR="00C675C3" w:rsidRPr="00A442CC" w14:paraId="392105D8" w14:textId="77777777" w:rsidTr="00F850B3">
        <w:trPr>
          <w:trHeight w:val="290"/>
          <w:jc w:val="center"/>
        </w:trPr>
        <w:tc>
          <w:tcPr>
            <w:tcW w:w="3114" w:type="dxa"/>
            <w:gridSpan w:val="2"/>
            <w:tcBorders>
              <w:top w:val="single" w:sz="4" w:space="0" w:color="auto"/>
              <w:right w:val="nil"/>
            </w:tcBorders>
            <w:vAlign w:val="center"/>
          </w:tcPr>
          <w:p w14:paraId="2AE4D668" w14:textId="5ECC896C" w:rsidR="00C675C3" w:rsidRPr="00A442CC" w:rsidRDefault="00C675C3" w:rsidP="00F850B3">
            <w:pPr>
              <w:spacing w:after="160" w:line="259" w:lineRule="auto"/>
              <w:jc w:val="center"/>
              <w:rPr>
                <w:rFonts w:cstheme="minorHAnsi"/>
                <w:b/>
                <w:lang w:val="hr-HR"/>
              </w:rPr>
            </w:pPr>
            <w:r w:rsidRPr="00A442CC">
              <w:rPr>
                <w:rFonts w:cstheme="minorHAnsi"/>
                <w:b/>
                <w:lang w:val="hr-HR"/>
              </w:rPr>
              <w:lastRenderedPageBreak/>
              <w:t>Grad Koprivnica ukupno</w:t>
            </w:r>
          </w:p>
        </w:tc>
        <w:tc>
          <w:tcPr>
            <w:tcW w:w="2551" w:type="dxa"/>
            <w:tcBorders>
              <w:top w:val="single" w:sz="4" w:space="0" w:color="auto"/>
              <w:left w:val="nil"/>
              <w:right w:val="nil"/>
            </w:tcBorders>
            <w:vAlign w:val="center"/>
          </w:tcPr>
          <w:p w14:paraId="2802211C" w14:textId="77777777" w:rsidR="00C675C3" w:rsidRPr="00A442CC" w:rsidRDefault="00C675C3" w:rsidP="00F850B3">
            <w:pPr>
              <w:spacing w:after="160" w:line="259" w:lineRule="auto"/>
              <w:jc w:val="center"/>
              <w:rPr>
                <w:rFonts w:cstheme="minorHAnsi"/>
                <w:b/>
                <w:lang w:val="hr-HR"/>
              </w:rPr>
            </w:pPr>
            <w:r w:rsidRPr="00A442CC">
              <w:rPr>
                <w:rFonts w:cstheme="minorHAnsi"/>
                <w:b/>
                <w:lang w:val="hr-HR"/>
              </w:rPr>
              <w:t>28,580</w:t>
            </w:r>
          </w:p>
        </w:tc>
        <w:tc>
          <w:tcPr>
            <w:tcW w:w="1203" w:type="dxa"/>
            <w:tcBorders>
              <w:top w:val="single" w:sz="4" w:space="0" w:color="auto"/>
              <w:left w:val="nil"/>
              <w:right w:val="nil"/>
            </w:tcBorders>
            <w:noWrap/>
            <w:vAlign w:val="center"/>
          </w:tcPr>
          <w:p w14:paraId="74BCF407" w14:textId="77777777" w:rsidR="00C675C3" w:rsidRPr="00A442CC" w:rsidRDefault="00C675C3" w:rsidP="00F850B3">
            <w:pPr>
              <w:spacing w:after="160" w:line="259" w:lineRule="auto"/>
              <w:jc w:val="center"/>
              <w:rPr>
                <w:rFonts w:cstheme="minorHAnsi"/>
                <w:b/>
                <w:lang w:val="hr-HR"/>
              </w:rPr>
            </w:pPr>
            <w:r w:rsidRPr="00A442CC">
              <w:rPr>
                <w:rFonts w:cstheme="minorHAnsi"/>
                <w:b/>
                <w:lang w:val="hr-HR"/>
              </w:rPr>
              <w:t>13,520</w:t>
            </w:r>
          </w:p>
        </w:tc>
        <w:tc>
          <w:tcPr>
            <w:tcW w:w="1349" w:type="dxa"/>
            <w:tcBorders>
              <w:top w:val="single" w:sz="4" w:space="0" w:color="auto"/>
              <w:left w:val="nil"/>
            </w:tcBorders>
            <w:noWrap/>
            <w:vAlign w:val="center"/>
          </w:tcPr>
          <w:p w14:paraId="0FEAADFA" w14:textId="77777777" w:rsidR="00C675C3" w:rsidRPr="00A442CC" w:rsidRDefault="00C675C3" w:rsidP="00F850B3">
            <w:pPr>
              <w:spacing w:after="160" w:line="259" w:lineRule="auto"/>
              <w:jc w:val="center"/>
              <w:rPr>
                <w:rFonts w:cstheme="minorHAnsi"/>
                <w:b/>
                <w:lang w:val="hr-HR"/>
              </w:rPr>
            </w:pPr>
            <w:r w:rsidRPr="00A442CC">
              <w:rPr>
                <w:rFonts w:cstheme="minorHAnsi"/>
                <w:b/>
                <w:lang w:val="hr-HR"/>
              </w:rPr>
              <w:t>15,060</w:t>
            </w:r>
          </w:p>
        </w:tc>
      </w:tr>
      <w:tr w:rsidR="00F850B3" w:rsidRPr="00A442CC" w14:paraId="2694B543" w14:textId="77777777" w:rsidTr="00F850B3">
        <w:trPr>
          <w:trHeight w:val="290"/>
          <w:jc w:val="center"/>
        </w:trPr>
        <w:tc>
          <w:tcPr>
            <w:tcW w:w="8217" w:type="dxa"/>
            <w:gridSpan w:val="5"/>
            <w:tcBorders>
              <w:bottom w:val="single" w:sz="4" w:space="0" w:color="000000" w:themeColor="text1"/>
            </w:tcBorders>
            <w:vAlign w:val="center"/>
            <w:hideMark/>
          </w:tcPr>
          <w:p w14:paraId="1D782E4B" w14:textId="77777777" w:rsidR="00F850B3" w:rsidRPr="00A442CC" w:rsidRDefault="00F850B3" w:rsidP="00F850B3">
            <w:pPr>
              <w:spacing w:after="160" w:line="259" w:lineRule="auto"/>
              <w:jc w:val="center"/>
              <w:rPr>
                <w:rFonts w:cstheme="minorHAnsi"/>
                <w:lang w:val="hr-HR"/>
              </w:rPr>
            </w:pPr>
          </w:p>
        </w:tc>
      </w:tr>
      <w:tr w:rsidR="00C675C3" w:rsidRPr="00A442CC" w14:paraId="07A43E48" w14:textId="77777777" w:rsidTr="00F850B3">
        <w:trPr>
          <w:trHeight w:val="290"/>
          <w:jc w:val="center"/>
        </w:trPr>
        <w:tc>
          <w:tcPr>
            <w:tcW w:w="3114" w:type="dxa"/>
            <w:gridSpan w:val="2"/>
            <w:tcBorders>
              <w:top w:val="single" w:sz="4" w:space="0" w:color="000000" w:themeColor="text1"/>
              <w:left w:val="single" w:sz="4" w:space="0" w:color="000000" w:themeColor="text1"/>
              <w:bottom w:val="single" w:sz="4" w:space="0" w:color="000000" w:themeColor="text1"/>
            </w:tcBorders>
            <w:vAlign w:val="center"/>
          </w:tcPr>
          <w:p w14:paraId="720547EA" w14:textId="1DAC7561" w:rsidR="00C675C3" w:rsidRPr="00A442CC" w:rsidRDefault="00C675C3" w:rsidP="00F850B3">
            <w:pPr>
              <w:spacing w:after="160" w:line="259" w:lineRule="auto"/>
              <w:jc w:val="center"/>
              <w:rPr>
                <w:rFonts w:cstheme="minorHAnsi"/>
                <w:b/>
                <w:lang w:val="hr-HR"/>
              </w:rPr>
            </w:pPr>
            <w:r w:rsidRPr="00A442CC">
              <w:rPr>
                <w:rFonts w:cstheme="minorHAnsi"/>
                <w:b/>
                <w:lang w:val="hr-HR"/>
              </w:rPr>
              <w:t>Naselja u Gradu Varaždinske Toplice</w:t>
            </w:r>
          </w:p>
        </w:tc>
        <w:tc>
          <w:tcPr>
            <w:tcW w:w="2551" w:type="dxa"/>
            <w:tcBorders>
              <w:top w:val="single" w:sz="4" w:space="0" w:color="000000" w:themeColor="text1"/>
              <w:bottom w:val="single" w:sz="4" w:space="0" w:color="000000" w:themeColor="text1"/>
            </w:tcBorders>
            <w:vAlign w:val="center"/>
          </w:tcPr>
          <w:p w14:paraId="4FA4CC8D" w14:textId="77777777" w:rsidR="00C675C3" w:rsidRPr="00A442CC" w:rsidRDefault="00C675C3" w:rsidP="00F850B3">
            <w:pPr>
              <w:spacing w:after="160" w:line="259" w:lineRule="auto"/>
              <w:jc w:val="center"/>
              <w:rPr>
                <w:rFonts w:cstheme="minorHAnsi"/>
                <w:b/>
                <w:bCs/>
                <w:lang w:val="hr-HR"/>
              </w:rPr>
            </w:pPr>
            <w:r w:rsidRPr="00A442CC">
              <w:rPr>
                <w:rFonts w:cstheme="minorHAnsi"/>
                <w:b/>
                <w:bCs/>
                <w:lang w:val="hr-HR"/>
              </w:rPr>
              <w:t>Broj stanovnika u naselju</w:t>
            </w:r>
          </w:p>
        </w:tc>
        <w:tc>
          <w:tcPr>
            <w:tcW w:w="1203" w:type="dxa"/>
            <w:tcBorders>
              <w:top w:val="single" w:sz="4" w:space="0" w:color="000000" w:themeColor="text1"/>
              <w:bottom w:val="single" w:sz="4" w:space="0" w:color="000000" w:themeColor="text1"/>
            </w:tcBorders>
            <w:noWrap/>
            <w:vAlign w:val="center"/>
          </w:tcPr>
          <w:p w14:paraId="00481053" w14:textId="77777777" w:rsidR="00C675C3" w:rsidRPr="00A442CC" w:rsidRDefault="00C675C3" w:rsidP="00F850B3">
            <w:pPr>
              <w:spacing w:after="160" w:line="259" w:lineRule="auto"/>
              <w:jc w:val="center"/>
              <w:rPr>
                <w:rFonts w:cstheme="minorHAnsi"/>
                <w:b/>
                <w:bCs/>
                <w:lang w:val="hr-HR"/>
              </w:rPr>
            </w:pPr>
            <w:r w:rsidRPr="00A442CC">
              <w:rPr>
                <w:rFonts w:cstheme="minorHAnsi"/>
                <w:b/>
                <w:bCs/>
                <w:lang w:val="hr-HR"/>
              </w:rPr>
              <w:t>Muškarci</w:t>
            </w:r>
          </w:p>
        </w:tc>
        <w:tc>
          <w:tcPr>
            <w:tcW w:w="1349" w:type="dxa"/>
            <w:tcBorders>
              <w:top w:val="single" w:sz="4" w:space="0" w:color="000000" w:themeColor="text1"/>
              <w:bottom w:val="single" w:sz="4" w:space="0" w:color="000000" w:themeColor="text1"/>
              <w:right w:val="single" w:sz="4" w:space="0" w:color="000000" w:themeColor="text1"/>
            </w:tcBorders>
            <w:noWrap/>
            <w:vAlign w:val="center"/>
          </w:tcPr>
          <w:p w14:paraId="67A6DE1F" w14:textId="77777777" w:rsidR="00C675C3" w:rsidRPr="00A442CC" w:rsidRDefault="00C675C3" w:rsidP="00F850B3">
            <w:pPr>
              <w:spacing w:after="160" w:line="259" w:lineRule="auto"/>
              <w:jc w:val="center"/>
              <w:rPr>
                <w:rFonts w:cstheme="minorHAnsi"/>
                <w:b/>
                <w:bCs/>
                <w:lang w:val="hr-HR"/>
              </w:rPr>
            </w:pPr>
            <w:r w:rsidRPr="00A442CC">
              <w:rPr>
                <w:rFonts w:cstheme="minorHAnsi"/>
                <w:b/>
                <w:bCs/>
                <w:lang w:val="hr-HR"/>
              </w:rPr>
              <w:t>Žene</w:t>
            </w:r>
          </w:p>
        </w:tc>
      </w:tr>
      <w:tr w:rsidR="00C675C3" w:rsidRPr="00A442CC" w14:paraId="4C16BD7C" w14:textId="77777777" w:rsidTr="00F850B3">
        <w:trPr>
          <w:trHeight w:val="290"/>
          <w:jc w:val="center"/>
        </w:trPr>
        <w:tc>
          <w:tcPr>
            <w:tcW w:w="3114" w:type="dxa"/>
            <w:gridSpan w:val="2"/>
            <w:tcBorders>
              <w:top w:val="single" w:sz="4" w:space="0" w:color="000000" w:themeColor="text1"/>
              <w:left w:val="single" w:sz="4" w:space="0" w:color="000000" w:themeColor="text1"/>
              <w:bottom w:val="nil"/>
              <w:right w:val="nil"/>
            </w:tcBorders>
            <w:vAlign w:val="center"/>
            <w:hideMark/>
          </w:tcPr>
          <w:p w14:paraId="42F60B0D"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Boričevec</w:t>
            </w:r>
            <w:proofErr w:type="spellEnd"/>
            <w:r w:rsidRPr="00A442CC">
              <w:rPr>
                <w:rFonts w:cstheme="minorHAnsi"/>
                <w:lang w:val="hr-HR"/>
              </w:rPr>
              <w:t xml:space="preserve"> Toplički</w:t>
            </w:r>
          </w:p>
        </w:tc>
        <w:tc>
          <w:tcPr>
            <w:tcW w:w="2551" w:type="dxa"/>
            <w:tcBorders>
              <w:top w:val="single" w:sz="4" w:space="0" w:color="000000" w:themeColor="text1"/>
              <w:left w:val="nil"/>
              <w:bottom w:val="nil"/>
              <w:right w:val="nil"/>
            </w:tcBorders>
            <w:vAlign w:val="center"/>
            <w:hideMark/>
          </w:tcPr>
          <w:p w14:paraId="7412C2B8"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36</w:t>
            </w:r>
          </w:p>
        </w:tc>
        <w:tc>
          <w:tcPr>
            <w:tcW w:w="1203" w:type="dxa"/>
            <w:tcBorders>
              <w:top w:val="single" w:sz="4" w:space="0" w:color="000000" w:themeColor="text1"/>
              <w:left w:val="nil"/>
              <w:bottom w:val="nil"/>
              <w:right w:val="nil"/>
            </w:tcBorders>
            <w:noWrap/>
            <w:vAlign w:val="center"/>
          </w:tcPr>
          <w:p w14:paraId="0EC4F440"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18</w:t>
            </w:r>
          </w:p>
        </w:tc>
        <w:tc>
          <w:tcPr>
            <w:tcW w:w="1349" w:type="dxa"/>
            <w:tcBorders>
              <w:top w:val="single" w:sz="4" w:space="0" w:color="000000" w:themeColor="text1"/>
              <w:left w:val="nil"/>
              <w:bottom w:val="nil"/>
              <w:right w:val="single" w:sz="4" w:space="0" w:color="000000" w:themeColor="text1"/>
            </w:tcBorders>
            <w:noWrap/>
            <w:vAlign w:val="center"/>
          </w:tcPr>
          <w:p w14:paraId="34DAE1D7"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18</w:t>
            </w:r>
          </w:p>
        </w:tc>
      </w:tr>
      <w:tr w:rsidR="00C675C3" w:rsidRPr="00A442CC" w14:paraId="43DC5DD8" w14:textId="77777777" w:rsidTr="00F850B3">
        <w:trPr>
          <w:trHeight w:val="290"/>
          <w:jc w:val="center"/>
        </w:trPr>
        <w:tc>
          <w:tcPr>
            <w:tcW w:w="3114" w:type="dxa"/>
            <w:gridSpan w:val="2"/>
            <w:tcBorders>
              <w:top w:val="nil"/>
              <w:left w:val="single" w:sz="4" w:space="0" w:color="000000" w:themeColor="text1"/>
              <w:bottom w:val="nil"/>
              <w:right w:val="nil"/>
            </w:tcBorders>
            <w:vAlign w:val="center"/>
            <w:hideMark/>
          </w:tcPr>
          <w:p w14:paraId="1F7029B9"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Črnile</w:t>
            </w:r>
            <w:proofErr w:type="spellEnd"/>
          </w:p>
        </w:tc>
        <w:tc>
          <w:tcPr>
            <w:tcW w:w="2551" w:type="dxa"/>
            <w:tcBorders>
              <w:top w:val="nil"/>
              <w:left w:val="nil"/>
              <w:bottom w:val="nil"/>
              <w:right w:val="nil"/>
            </w:tcBorders>
            <w:vAlign w:val="center"/>
            <w:hideMark/>
          </w:tcPr>
          <w:p w14:paraId="2CFD525C"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133</w:t>
            </w:r>
          </w:p>
        </w:tc>
        <w:tc>
          <w:tcPr>
            <w:tcW w:w="1203" w:type="dxa"/>
            <w:tcBorders>
              <w:top w:val="nil"/>
              <w:left w:val="nil"/>
              <w:bottom w:val="nil"/>
              <w:right w:val="nil"/>
            </w:tcBorders>
            <w:noWrap/>
            <w:vAlign w:val="center"/>
          </w:tcPr>
          <w:p w14:paraId="0D4D5716"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68</w:t>
            </w:r>
          </w:p>
        </w:tc>
        <w:tc>
          <w:tcPr>
            <w:tcW w:w="1349" w:type="dxa"/>
            <w:tcBorders>
              <w:top w:val="nil"/>
              <w:left w:val="nil"/>
              <w:bottom w:val="nil"/>
              <w:right w:val="single" w:sz="4" w:space="0" w:color="000000" w:themeColor="text1"/>
            </w:tcBorders>
            <w:noWrap/>
            <w:vAlign w:val="center"/>
          </w:tcPr>
          <w:p w14:paraId="6B129B4A"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65</w:t>
            </w:r>
          </w:p>
        </w:tc>
      </w:tr>
      <w:tr w:rsidR="00C675C3" w:rsidRPr="00A442CC" w14:paraId="6F02B708" w14:textId="77777777" w:rsidTr="00F850B3">
        <w:trPr>
          <w:trHeight w:val="290"/>
          <w:jc w:val="center"/>
        </w:trPr>
        <w:tc>
          <w:tcPr>
            <w:tcW w:w="3114" w:type="dxa"/>
            <w:gridSpan w:val="2"/>
            <w:tcBorders>
              <w:top w:val="nil"/>
              <w:left w:val="single" w:sz="4" w:space="0" w:color="000000" w:themeColor="text1"/>
              <w:bottom w:val="nil"/>
              <w:right w:val="nil"/>
            </w:tcBorders>
            <w:vAlign w:val="center"/>
            <w:hideMark/>
          </w:tcPr>
          <w:p w14:paraId="7808F9F6"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Čurilovec</w:t>
            </w:r>
            <w:proofErr w:type="spellEnd"/>
          </w:p>
        </w:tc>
        <w:tc>
          <w:tcPr>
            <w:tcW w:w="2551" w:type="dxa"/>
            <w:tcBorders>
              <w:top w:val="nil"/>
              <w:left w:val="nil"/>
              <w:bottom w:val="nil"/>
              <w:right w:val="nil"/>
            </w:tcBorders>
            <w:vAlign w:val="center"/>
            <w:hideMark/>
          </w:tcPr>
          <w:p w14:paraId="0B6A520C"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111</w:t>
            </w:r>
          </w:p>
        </w:tc>
        <w:tc>
          <w:tcPr>
            <w:tcW w:w="1203" w:type="dxa"/>
            <w:tcBorders>
              <w:top w:val="nil"/>
              <w:left w:val="nil"/>
              <w:bottom w:val="nil"/>
              <w:right w:val="nil"/>
            </w:tcBorders>
            <w:noWrap/>
            <w:vAlign w:val="center"/>
          </w:tcPr>
          <w:p w14:paraId="08DA5D9F"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54</w:t>
            </w:r>
          </w:p>
        </w:tc>
        <w:tc>
          <w:tcPr>
            <w:tcW w:w="1349" w:type="dxa"/>
            <w:tcBorders>
              <w:top w:val="nil"/>
              <w:left w:val="nil"/>
              <w:bottom w:val="nil"/>
              <w:right w:val="single" w:sz="4" w:space="0" w:color="000000" w:themeColor="text1"/>
            </w:tcBorders>
            <w:noWrap/>
            <w:vAlign w:val="center"/>
          </w:tcPr>
          <w:p w14:paraId="3C464646"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57</w:t>
            </w:r>
          </w:p>
        </w:tc>
      </w:tr>
      <w:tr w:rsidR="00C675C3" w:rsidRPr="00A442CC" w14:paraId="09CB99AA" w14:textId="77777777" w:rsidTr="00F850B3">
        <w:trPr>
          <w:trHeight w:val="290"/>
          <w:jc w:val="center"/>
        </w:trPr>
        <w:tc>
          <w:tcPr>
            <w:tcW w:w="3114" w:type="dxa"/>
            <w:gridSpan w:val="2"/>
            <w:tcBorders>
              <w:top w:val="nil"/>
              <w:left w:val="single" w:sz="4" w:space="0" w:color="000000" w:themeColor="text1"/>
              <w:bottom w:val="nil"/>
              <w:right w:val="nil"/>
            </w:tcBorders>
            <w:vAlign w:val="center"/>
            <w:hideMark/>
          </w:tcPr>
          <w:p w14:paraId="5634924F"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Donja Poljana</w:t>
            </w:r>
          </w:p>
        </w:tc>
        <w:tc>
          <w:tcPr>
            <w:tcW w:w="2551" w:type="dxa"/>
            <w:tcBorders>
              <w:top w:val="nil"/>
              <w:left w:val="nil"/>
              <w:bottom w:val="nil"/>
              <w:right w:val="nil"/>
            </w:tcBorders>
            <w:vAlign w:val="center"/>
            <w:hideMark/>
          </w:tcPr>
          <w:p w14:paraId="39DDC9D3"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365</w:t>
            </w:r>
          </w:p>
        </w:tc>
        <w:tc>
          <w:tcPr>
            <w:tcW w:w="1203" w:type="dxa"/>
            <w:tcBorders>
              <w:top w:val="nil"/>
              <w:left w:val="nil"/>
              <w:bottom w:val="nil"/>
              <w:right w:val="nil"/>
            </w:tcBorders>
            <w:noWrap/>
            <w:vAlign w:val="center"/>
          </w:tcPr>
          <w:p w14:paraId="0C94776D"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178</w:t>
            </w:r>
          </w:p>
        </w:tc>
        <w:tc>
          <w:tcPr>
            <w:tcW w:w="1349" w:type="dxa"/>
            <w:tcBorders>
              <w:top w:val="nil"/>
              <w:left w:val="nil"/>
              <w:bottom w:val="nil"/>
              <w:right w:val="single" w:sz="4" w:space="0" w:color="000000" w:themeColor="text1"/>
            </w:tcBorders>
            <w:noWrap/>
            <w:vAlign w:val="center"/>
          </w:tcPr>
          <w:p w14:paraId="36B646EC"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187</w:t>
            </w:r>
          </w:p>
        </w:tc>
      </w:tr>
      <w:tr w:rsidR="00C675C3" w:rsidRPr="00A442CC" w14:paraId="61E2A3F8" w14:textId="77777777" w:rsidTr="00F850B3">
        <w:trPr>
          <w:trHeight w:val="290"/>
          <w:jc w:val="center"/>
        </w:trPr>
        <w:tc>
          <w:tcPr>
            <w:tcW w:w="3114" w:type="dxa"/>
            <w:gridSpan w:val="2"/>
            <w:tcBorders>
              <w:top w:val="nil"/>
              <w:left w:val="single" w:sz="4" w:space="0" w:color="000000" w:themeColor="text1"/>
              <w:bottom w:val="nil"/>
              <w:right w:val="nil"/>
            </w:tcBorders>
            <w:vAlign w:val="center"/>
            <w:hideMark/>
          </w:tcPr>
          <w:p w14:paraId="62D2BEA3"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Drenovec</w:t>
            </w:r>
            <w:proofErr w:type="spellEnd"/>
          </w:p>
        </w:tc>
        <w:tc>
          <w:tcPr>
            <w:tcW w:w="2551" w:type="dxa"/>
            <w:tcBorders>
              <w:top w:val="nil"/>
              <w:left w:val="nil"/>
              <w:bottom w:val="nil"/>
              <w:right w:val="nil"/>
            </w:tcBorders>
            <w:vAlign w:val="center"/>
            <w:hideMark/>
          </w:tcPr>
          <w:p w14:paraId="49E84FAD"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299</w:t>
            </w:r>
          </w:p>
        </w:tc>
        <w:tc>
          <w:tcPr>
            <w:tcW w:w="1203" w:type="dxa"/>
            <w:tcBorders>
              <w:top w:val="nil"/>
              <w:left w:val="nil"/>
              <w:bottom w:val="nil"/>
              <w:right w:val="nil"/>
            </w:tcBorders>
            <w:noWrap/>
            <w:vAlign w:val="center"/>
          </w:tcPr>
          <w:p w14:paraId="70457F3B"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133</w:t>
            </w:r>
          </w:p>
        </w:tc>
        <w:tc>
          <w:tcPr>
            <w:tcW w:w="1349" w:type="dxa"/>
            <w:tcBorders>
              <w:top w:val="nil"/>
              <w:left w:val="nil"/>
              <w:bottom w:val="nil"/>
              <w:right w:val="single" w:sz="4" w:space="0" w:color="000000" w:themeColor="text1"/>
            </w:tcBorders>
            <w:noWrap/>
            <w:vAlign w:val="center"/>
          </w:tcPr>
          <w:p w14:paraId="352EDD0A"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166</w:t>
            </w:r>
          </w:p>
        </w:tc>
      </w:tr>
      <w:tr w:rsidR="00C675C3" w:rsidRPr="00A442CC" w14:paraId="3AB87527" w14:textId="77777777" w:rsidTr="00F850B3">
        <w:trPr>
          <w:trHeight w:val="290"/>
          <w:jc w:val="center"/>
        </w:trPr>
        <w:tc>
          <w:tcPr>
            <w:tcW w:w="3114" w:type="dxa"/>
            <w:gridSpan w:val="2"/>
            <w:tcBorders>
              <w:top w:val="nil"/>
              <w:left w:val="single" w:sz="4" w:space="0" w:color="000000" w:themeColor="text1"/>
              <w:bottom w:val="nil"/>
              <w:right w:val="nil"/>
            </w:tcBorders>
            <w:vAlign w:val="center"/>
            <w:hideMark/>
          </w:tcPr>
          <w:p w14:paraId="4EB94B0B"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Gornja Poljana</w:t>
            </w:r>
          </w:p>
        </w:tc>
        <w:tc>
          <w:tcPr>
            <w:tcW w:w="2551" w:type="dxa"/>
            <w:tcBorders>
              <w:top w:val="nil"/>
              <w:left w:val="nil"/>
              <w:bottom w:val="nil"/>
              <w:right w:val="nil"/>
            </w:tcBorders>
            <w:vAlign w:val="center"/>
            <w:hideMark/>
          </w:tcPr>
          <w:p w14:paraId="3580B8B1"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218</w:t>
            </w:r>
          </w:p>
        </w:tc>
        <w:tc>
          <w:tcPr>
            <w:tcW w:w="1203" w:type="dxa"/>
            <w:tcBorders>
              <w:top w:val="nil"/>
              <w:left w:val="nil"/>
              <w:bottom w:val="nil"/>
              <w:right w:val="nil"/>
            </w:tcBorders>
            <w:noWrap/>
            <w:vAlign w:val="center"/>
          </w:tcPr>
          <w:p w14:paraId="263A3405"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101</w:t>
            </w:r>
          </w:p>
        </w:tc>
        <w:tc>
          <w:tcPr>
            <w:tcW w:w="1349" w:type="dxa"/>
            <w:tcBorders>
              <w:top w:val="nil"/>
              <w:left w:val="nil"/>
              <w:bottom w:val="nil"/>
              <w:right w:val="single" w:sz="4" w:space="0" w:color="000000" w:themeColor="text1"/>
            </w:tcBorders>
            <w:noWrap/>
            <w:vAlign w:val="center"/>
          </w:tcPr>
          <w:p w14:paraId="21EA75DD"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117</w:t>
            </w:r>
          </w:p>
        </w:tc>
      </w:tr>
      <w:tr w:rsidR="00C675C3" w:rsidRPr="00A442CC" w14:paraId="29ABBD97" w14:textId="77777777" w:rsidTr="00F850B3">
        <w:trPr>
          <w:trHeight w:val="290"/>
          <w:jc w:val="center"/>
        </w:trPr>
        <w:tc>
          <w:tcPr>
            <w:tcW w:w="3114" w:type="dxa"/>
            <w:gridSpan w:val="2"/>
            <w:tcBorders>
              <w:top w:val="nil"/>
              <w:left w:val="single" w:sz="4" w:space="0" w:color="000000" w:themeColor="text1"/>
              <w:bottom w:val="nil"/>
              <w:right w:val="nil"/>
            </w:tcBorders>
            <w:vAlign w:val="center"/>
            <w:hideMark/>
          </w:tcPr>
          <w:p w14:paraId="51733926"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Grešćevina</w:t>
            </w:r>
            <w:proofErr w:type="spellEnd"/>
          </w:p>
        </w:tc>
        <w:tc>
          <w:tcPr>
            <w:tcW w:w="2551" w:type="dxa"/>
            <w:tcBorders>
              <w:top w:val="nil"/>
              <w:left w:val="nil"/>
              <w:bottom w:val="nil"/>
              <w:right w:val="nil"/>
            </w:tcBorders>
            <w:vAlign w:val="center"/>
            <w:hideMark/>
          </w:tcPr>
          <w:p w14:paraId="4C645ACB"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127</w:t>
            </w:r>
          </w:p>
        </w:tc>
        <w:tc>
          <w:tcPr>
            <w:tcW w:w="1203" w:type="dxa"/>
            <w:tcBorders>
              <w:top w:val="nil"/>
              <w:left w:val="nil"/>
              <w:bottom w:val="nil"/>
              <w:right w:val="nil"/>
            </w:tcBorders>
            <w:noWrap/>
            <w:vAlign w:val="center"/>
          </w:tcPr>
          <w:p w14:paraId="40FBFE7B"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62</w:t>
            </w:r>
          </w:p>
        </w:tc>
        <w:tc>
          <w:tcPr>
            <w:tcW w:w="1349" w:type="dxa"/>
            <w:tcBorders>
              <w:top w:val="nil"/>
              <w:left w:val="nil"/>
              <w:bottom w:val="nil"/>
              <w:right w:val="single" w:sz="4" w:space="0" w:color="000000" w:themeColor="text1"/>
            </w:tcBorders>
            <w:noWrap/>
            <w:vAlign w:val="center"/>
          </w:tcPr>
          <w:p w14:paraId="1E5E7B45"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65</w:t>
            </w:r>
          </w:p>
        </w:tc>
      </w:tr>
      <w:tr w:rsidR="00C675C3" w:rsidRPr="00A442CC" w14:paraId="3AA4EBB6" w14:textId="77777777" w:rsidTr="00F850B3">
        <w:trPr>
          <w:trHeight w:val="290"/>
          <w:jc w:val="center"/>
        </w:trPr>
        <w:tc>
          <w:tcPr>
            <w:tcW w:w="3114" w:type="dxa"/>
            <w:gridSpan w:val="2"/>
            <w:tcBorders>
              <w:top w:val="nil"/>
              <w:left w:val="single" w:sz="4" w:space="0" w:color="000000" w:themeColor="text1"/>
              <w:bottom w:val="nil"/>
              <w:right w:val="nil"/>
            </w:tcBorders>
            <w:vAlign w:val="center"/>
            <w:hideMark/>
          </w:tcPr>
          <w:p w14:paraId="3C95142F"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Hrastovec</w:t>
            </w:r>
            <w:proofErr w:type="spellEnd"/>
            <w:r w:rsidRPr="00A442CC">
              <w:rPr>
                <w:rFonts w:cstheme="minorHAnsi"/>
                <w:lang w:val="hr-HR"/>
              </w:rPr>
              <w:t xml:space="preserve"> Toplički</w:t>
            </w:r>
          </w:p>
        </w:tc>
        <w:tc>
          <w:tcPr>
            <w:tcW w:w="2551" w:type="dxa"/>
            <w:tcBorders>
              <w:top w:val="nil"/>
              <w:left w:val="nil"/>
              <w:bottom w:val="nil"/>
              <w:right w:val="nil"/>
            </w:tcBorders>
            <w:vAlign w:val="center"/>
            <w:hideMark/>
          </w:tcPr>
          <w:p w14:paraId="3E34301B"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150</w:t>
            </w:r>
          </w:p>
        </w:tc>
        <w:tc>
          <w:tcPr>
            <w:tcW w:w="1203" w:type="dxa"/>
            <w:tcBorders>
              <w:top w:val="nil"/>
              <w:left w:val="nil"/>
              <w:bottom w:val="nil"/>
              <w:right w:val="nil"/>
            </w:tcBorders>
            <w:noWrap/>
            <w:vAlign w:val="center"/>
          </w:tcPr>
          <w:p w14:paraId="73265E43"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78</w:t>
            </w:r>
          </w:p>
        </w:tc>
        <w:tc>
          <w:tcPr>
            <w:tcW w:w="1349" w:type="dxa"/>
            <w:tcBorders>
              <w:top w:val="nil"/>
              <w:left w:val="nil"/>
              <w:bottom w:val="nil"/>
              <w:right w:val="single" w:sz="4" w:space="0" w:color="000000" w:themeColor="text1"/>
            </w:tcBorders>
            <w:noWrap/>
            <w:vAlign w:val="center"/>
          </w:tcPr>
          <w:p w14:paraId="21FB241B"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72</w:t>
            </w:r>
          </w:p>
        </w:tc>
      </w:tr>
      <w:tr w:rsidR="00C675C3" w:rsidRPr="00A442CC" w14:paraId="09F45F17" w14:textId="77777777" w:rsidTr="00F850B3">
        <w:trPr>
          <w:trHeight w:val="290"/>
          <w:jc w:val="center"/>
        </w:trPr>
        <w:tc>
          <w:tcPr>
            <w:tcW w:w="3114" w:type="dxa"/>
            <w:gridSpan w:val="2"/>
            <w:tcBorders>
              <w:top w:val="nil"/>
              <w:left w:val="single" w:sz="4" w:space="0" w:color="000000" w:themeColor="text1"/>
              <w:bottom w:val="nil"/>
              <w:right w:val="nil"/>
            </w:tcBorders>
            <w:vAlign w:val="center"/>
            <w:hideMark/>
          </w:tcPr>
          <w:p w14:paraId="63F37F07"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Jalševec</w:t>
            </w:r>
            <w:proofErr w:type="spellEnd"/>
            <w:r w:rsidRPr="00A442CC">
              <w:rPr>
                <w:rFonts w:cstheme="minorHAnsi"/>
                <w:lang w:val="hr-HR"/>
              </w:rPr>
              <w:t xml:space="preserve"> </w:t>
            </w:r>
            <w:proofErr w:type="spellStart"/>
            <w:r w:rsidRPr="00A442CC">
              <w:rPr>
                <w:rFonts w:cstheme="minorHAnsi"/>
                <w:lang w:val="hr-HR"/>
              </w:rPr>
              <w:t>Svibovečki</w:t>
            </w:r>
            <w:proofErr w:type="spellEnd"/>
          </w:p>
        </w:tc>
        <w:tc>
          <w:tcPr>
            <w:tcW w:w="2551" w:type="dxa"/>
            <w:tcBorders>
              <w:top w:val="nil"/>
              <w:left w:val="nil"/>
              <w:bottom w:val="nil"/>
              <w:right w:val="nil"/>
            </w:tcBorders>
            <w:vAlign w:val="center"/>
            <w:hideMark/>
          </w:tcPr>
          <w:p w14:paraId="0F5D2E8D"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271</w:t>
            </w:r>
          </w:p>
        </w:tc>
        <w:tc>
          <w:tcPr>
            <w:tcW w:w="1203" w:type="dxa"/>
            <w:tcBorders>
              <w:top w:val="nil"/>
              <w:left w:val="nil"/>
              <w:bottom w:val="nil"/>
              <w:right w:val="nil"/>
            </w:tcBorders>
            <w:noWrap/>
            <w:vAlign w:val="center"/>
          </w:tcPr>
          <w:p w14:paraId="04CF8622"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127</w:t>
            </w:r>
          </w:p>
        </w:tc>
        <w:tc>
          <w:tcPr>
            <w:tcW w:w="1349" w:type="dxa"/>
            <w:tcBorders>
              <w:top w:val="nil"/>
              <w:left w:val="nil"/>
              <w:bottom w:val="nil"/>
              <w:right w:val="single" w:sz="4" w:space="0" w:color="000000" w:themeColor="text1"/>
            </w:tcBorders>
            <w:noWrap/>
            <w:vAlign w:val="center"/>
          </w:tcPr>
          <w:p w14:paraId="28596E97"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144</w:t>
            </w:r>
          </w:p>
        </w:tc>
      </w:tr>
      <w:tr w:rsidR="00C675C3" w:rsidRPr="00A442CC" w14:paraId="6C8A76A6" w14:textId="77777777" w:rsidTr="00F850B3">
        <w:trPr>
          <w:trHeight w:val="290"/>
          <w:jc w:val="center"/>
        </w:trPr>
        <w:tc>
          <w:tcPr>
            <w:tcW w:w="3114" w:type="dxa"/>
            <w:gridSpan w:val="2"/>
            <w:tcBorders>
              <w:top w:val="nil"/>
              <w:left w:val="single" w:sz="4" w:space="0" w:color="000000" w:themeColor="text1"/>
              <w:bottom w:val="nil"/>
              <w:right w:val="nil"/>
            </w:tcBorders>
            <w:vAlign w:val="center"/>
            <w:hideMark/>
          </w:tcPr>
          <w:p w14:paraId="7EF0ACB9"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 xml:space="preserve">Jarki </w:t>
            </w:r>
            <w:proofErr w:type="spellStart"/>
            <w:r w:rsidRPr="00A442CC">
              <w:rPr>
                <w:rFonts w:cstheme="minorHAnsi"/>
                <w:lang w:val="hr-HR"/>
              </w:rPr>
              <w:t>Horvatićevi</w:t>
            </w:r>
            <w:proofErr w:type="spellEnd"/>
          </w:p>
        </w:tc>
        <w:tc>
          <w:tcPr>
            <w:tcW w:w="2551" w:type="dxa"/>
            <w:tcBorders>
              <w:top w:val="nil"/>
              <w:left w:val="nil"/>
              <w:bottom w:val="nil"/>
              <w:right w:val="nil"/>
            </w:tcBorders>
            <w:vAlign w:val="center"/>
            <w:hideMark/>
          </w:tcPr>
          <w:p w14:paraId="721F3E53"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31</w:t>
            </w:r>
          </w:p>
        </w:tc>
        <w:tc>
          <w:tcPr>
            <w:tcW w:w="1203" w:type="dxa"/>
            <w:tcBorders>
              <w:top w:val="nil"/>
              <w:left w:val="nil"/>
              <w:bottom w:val="nil"/>
              <w:right w:val="nil"/>
            </w:tcBorders>
            <w:noWrap/>
            <w:vAlign w:val="center"/>
          </w:tcPr>
          <w:p w14:paraId="33A6DF6D"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14</w:t>
            </w:r>
          </w:p>
        </w:tc>
        <w:tc>
          <w:tcPr>
            <w:tcW w:w="1349" w:type="dxa"/>
            <w:tcBorders>
              <w:top w:val="nil"/>
              <w:left w:val="nil"/>
              <w:bottom w:val="nil"/>
              <w:right w:val="single" w:sz="4" w:space="0" w:color="000000" w:themeColor="text1"/>
            </w:tcBorders>
            <w:noWrap/>
            <w:vAlign w:val="center"/>
          </w:tcPr>
          <w:p w14:paraId="23D63A62"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17</w:t>
            </w:r>
          </w:p>
        </w:tc>
      </w:tr>
      <w:tr w:rsidR="00C675C3" w:rsidRPr="00A442CC" w14:paraId="22CCD5C3" w14:textId="77777777" w:rsidTr="00F850B3">
        <w:trPr>
          <w:trHeight w:val="290"/>
          <w:jc w:val="center"/>
        </w:trPr>
        <w:tc>
          <w:tcPr>
            <w:tcW w:w="3114" w:type="dxa"/>
            <w:gridSpan w:val="2"/>
            <w:tcBorders>
              <w:top w:val="nil"/>
              <w:left w:val="single" w:sz="4" w:space="0" w:color="000000" w:themeColor="text1"/>
              <w:bottom w:val="nil"/>
              <w:right w:val="nil"/>
            </w:tcBorders>
            <w:vAlign w:val="center"/>
            <w:hideMark/>
          </w:tcPr>
          <w:p w14:paraId="16F6AF39"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Leskovec</w:t>
            </w:r>
            <w:proofErr w:type="spellEnd"/>
            <w:r w:rsidRPr="00A442CC">
              <w:rPr>
                <w:rFonts w:cstheme="minorHAnsi"/>
                <w:lang w:val="hr-HR"/>
              </w:rPr>
              <w:t xml:space="preserve"> Toplički</w:t>
            </w:r>
          </w:p>
        </w:tc>
        <w:tc>
          <w:tcPr>
            <w:tcW w:w="2551" w:type="dxa"/>
            <w:tcBorders>
              <w:top w:val="nil"/>
              <w:left w:val="nil"/>
              <w:bottom w:val="nil"/>
              <w:right w:val="nil"/>
            </w:tcBorders>
            <w:vAlign w:val="center"/>
            <w:hideMark/>
          </w:tcPr>
          <w:p w14:paraId="10ACED5C"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432</w:t>
            </w:r>
          </w:p>
        </w:tc>
        <w:tc>
          <w:tcPr>
            <w:tcW w:w="1203" w:type="dxa"/>
            <w:tcBorders>
              <w:top w:val="nil"/>
              <w:left w:val="nil"/>
              <w:bottom w:val="nil"/>
              <w:right w:val="nil"/>
            </w:tcBorders>
            <w:noWrap/>
            <w:vAlign w:val="center"/>
          </w:tcPr>
          <w:p w14:paraId="551A991E"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203</w:t>
            </w:r>
          </w:p>
        </w:tc>
        <w:tc>
          <w:tcPr>
            <w:tcW w:w="1349" w:type="dxa"/>
            <w:tcBorders>
              <w:top w:val="nil"/>
              <w:left w:val="nil"/>
              <w:bottom w:val="nil"/>
              <w:right w:val="single" w:sz="4" w:space="0" w:color="000000" w:themeColor="text1"/>
            </w:tcBorders>
            <w:noWrap/>
            <w:vAlign w:val="center"/>
          </w:tcPr>
          <w:p w14:paraId="787104AA"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229</w:t>
            </w:r>
          </w:p>
        </w:tc>
      </w:tr>
      <w:tr w:rsidR="00C675C3" w:rsidRPr="00A442CC" w14:paraId="6E027EF7" w14:textId="77777777" w:rsidTr="00F850B3">
        <w:trPr>
          <w:trHeight w:val="290"/>
          <w:jc w:val="center"/>
        </w:trPr>
        <w:tc>
          <w:tcPr>
            <w:tcW w:w="3114" w:type="dxa"/>
            <w:gridSpan w:val="2"/>
            <w:tcBorders>
              <w:top w:val="nil"/>
              <w:left w:val="single" w:sz="4" w:space="0" w:color="000000" w:themeColor="text1"/>
              <w:bottom w:val="nil"/>
              <w:right w:val="nil"/>
            </w:tcBorders>
            <w:vAlign w:val="center"/>
            <w:hideMark/>
          </w:tcPr>
          <w:p w14:paraId="273151D0"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Lovrentovec</w:t>
            </w:r>
            <w:proofErr w:type="spellEnd"/>
          </w:p>
        </w:tc>
        <w:tc>
          <w:tcPr>
            <w:tcW w:w="2551" w:type="dxa"/>
            <w:tcBorders>
              <w:top w:val="nil"/>
              <w:left w:val="nil"/>
              <w:bottom w:val="nil"/>
              <w:right w:val="nil"/>
            </w:tcBorders>
            <w:vAlign w:val="center"/>
            <w:hideMark/>
          </w:tcPr>
          <w:p w14:paraId="2A1C6657"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87</w:t>
            </w:r>
          </w:p>
        </w:tc>
        <w:tc>
          <w:tcPr>
            <w:tcW w:w="1203" w:type="dxa"/>
            <w:tcBorders>
              <w:top w:val="nil"/>
              <w:left w:val="nil"/>
              <w:bottom w:val="nil"/>
              <w:right w:val="nil"/>
            </w:tcBorders>
            <w:noWrap/>
            <w:vAlign w:val="center"/>
          </w:tcPr>
          <w:p w14:paraId="1E8EDFEA"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41</w:t>
            </w:r>
          </w:p>
        </w:tc>
        <w:tc>
          <w:tcPr>
            <w:tcW w:w="1349" w:type="dxa"/>
            <w:tcBorders>
              <w:top w:val="nil"/>
              <w:left w:val="nil"/>
              <w:bottom w:val="nil"/>
              <w:right w:val="single" w:sz="4" w:space="0" w:color="000000" w:themeColor="text1"/>
            </w:tcBorders>
            <w:noWrap/>
            <w:vAlign w:val="center"/>
          </w:tcPr>
          <w:p w14:paraId="6A30D259"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46</w:t>
            </w:r>
          </w:p>
        </w:tc>
      </w:tr>
      <w:tr w:rsidR="00C675C3" w:rsidRPr="00A442CC" w14:paraId="451E83A5" w14:textId="77777777" w:rsidTr="00F850B3">
        <w:trPr>
          <w:trHeight w:val="290"/>
          <w:jc w:val="center"/>
        </w:trPr>
        <w:tc>
          <w:tcPr>
            <w:tcW w:w="3114" w:type="dxa"/>
            <w:gridSpan w:val="2"/>
            <w:tcBorders>
              <w:top w:val="nil"/>
              <w:left w:val="single" w:sz="4" w:space="0" w:color="000000" w:themeColor="text1"/>
              <w:bottom w:val="nil"/>
              <w:right w:val="nil"/>
            </w:tcBorders>
            <w:vAlign w:val="center"/>
            <w:hideMark/>
          </w:tcPr>
          <w:p w14:paraId="70CDB360"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Lukačevec</w:t>
            </w:r>
            <w:proofErr w:type="spellEnd"/>
            <w:r w:rsidRPr="00A442CC">
              <w:rPr>
                <w:rFonts w:cstheme="minorHAnsi"/>
                <w:lang w:val="hr-HR"/>
              </w:rPr>
              <w:t xml:space="preserve"> Toplički</w:t>
            </w:r>
          </w:p>
        </w:tc>
        <w:tc>
          <w:tcPr>
            <w:tcW w:w="2551" w:type="dxa"/>
            <w:tcBorders>
              <w:top w:val="nil"/>
              <w:left w:val="nil"/>
              <w:bottom w:val="nil"/>
              <w:right w:val="nil"/>
            </w:tcBorders>
            <w:vAlign w:val="center"/>
            <w:hideMark/>
          </w:tcPr>
          <w:p w14:paraId="1E676E6D"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37</w:t>
            </w:r>
          </w:p>
        </w:tc>
        <w:tc>
          <w:tcPr>
            <w:tcW w:w="1203" w:type="dxa"/>
            <w:tcBorders>
              <w:top w:val="nil"/>
              <w:left w:val="nil"/>
              <w:bottom w:val="nil"/>
              <w:right w:val="nil"/>
            </w:tcBorders>
            <w:noWrap/>
            <w:vAlign w:val="center"/>
          </w:tcPr>
          <w:p w14:paraId="01040B84"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21</w:t>
            </w:r>
          </w:p>
        </w:tc>
        <w:tc>
          <w:tcPr>
            <w:tcW w:w="1349" w:type="dxa"/>
            <w:tcBorders>
              <w:top w:val="nil"/>
              <w:left w:val="nil"/>
              <w:bottom w:val="nil"/>
              <w:right w:val="single" w:sz="4" w:space="0" w:color="000000" w:themeColor="text1"/>
            </w:tcBorders>
            <w:noWrap/>
            <w:vAlign w:val="center"/>
          </w:tcPr>
          <w:p w14:paraId="133A781C"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16</w:t>
            </w:r>
          </w:p>
        </w:tc>
      </w:tr>
      <w:tr w:rsidR="00C675C3" w:rsidRPr="00A442CC" w14:paraId="26BC6372" w14:textId="77777777" w:rsidTr="00F850B3">
        <w:trPr>
          <w:trHeight w:val="290"/>
          <w:jc w:val="center"/>
        </w:trPr>
        <w:tc>
          <w:tcPr>
            <w:tcW w:w="3114" w:type="dxa"/>
            <w:gridSpan w:val="2"/>
            <w:tcBorders>
              <w:top w:val="nil"/>
              <w:left w:val="single" w:sz="4" w:space="0" w:color="000000" w:themeColor="text1"/>
              <w:bottom w:val="nil"/>
              <w:right w:val="nil"/>
            </w:tcBorders>
            <w:vAlign w:val="center"/>
            <w:hideMark/>
          </w:tcPr>
          <w:p w14:paraId="3EAD1C22"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Martinkovec</w:t>
            </w:r>
            <w:proofErr w:type="spellEnd"/>
          </w:p>
        </w:tc>
        <w:tc>
          <w:tcPr>
            <w:tcW w:w="2551" w:type="dxa"/>
            <w:tcBorders>
              <w:top w:val="nil"/>
              <w:left w:val="nil"/>
              <w:bottom w:val="nil"/>
              <w:right w:val="nil"/>
            </w:tcBorders>
            <w:vAlign w:val="center"/>
            <w:hideMark/>
          </w:tcPr>
          <w:p w14:paraId="121D15A7"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70</w:t>
            </w:r>
          </w:p>
        </w:tc>
        <w:tc>
          <w:tcPr>
            <w:tcW w:w="1203" w:type="dxa"/>
            <w:tcBorders>
              <w:top w:val="nil"/>
              <w:left w:val="nil"/>
              <w:bottom w:val="nil"/>
              <w:right w:val="nil"/>
            </w:tcBorders>
            <w:noWrap/>
            <w:vAlign w:val="center"/>
          </w:tcPr>
          <w:p w14:paraId="00D45E38"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33</w:t>
            </w:r>
          </w:p>
        </w:tc>
        <w:tc>
          <w:tcPr>
            <w:tcW w:w="1349" w:type="dxa"/>
            <w:tcBorders>
              <w:top w:val="nil"/>
              <w:left w:val="nil"/>
              <w:bottom w:val="nil"/>
              <w:right w:val="single" w:sz="4" w:space="0" w:color="000000" w:themeColor="text1"/>
            </w:tcBorders>
            <w:noWrap/>
            <w:vAlign w:val="center"/>
          </w:tcPr>
          <w:p w14:paraId="6E2F46CF"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37</w:t>
            </w:r>
          </w:p>
        </w:tc>
      </w:tr>
      <w:tr w:rsidR="00C675C3" w:rsidRPr="00A442CC" w14:paraId="7540531C" w14:textId="77777777" w:rsidTr="00F850B3">
        <w:trPr>
          <w:trHeight w:val="290"/>
          <w:jc w:val="center"/>
        </w:trPr>
        <w:tc>
          <w:tcPr>
            <w:tcW w:w="3114" w:type="dxa"/>
            <w:gridSpan w:val="2"/>
            <w:tcBorders>
              <w:top w:val="nil"/>
              <w:left w:val="single" w:sz="4" w:space="0" w:color="000000" w:themeColor="text1"/>
              <w:bottom w:val="nil"/>
              <w:right w:val="nil"/>
            </w:tcBorders>
            <w:vAlign w:val="center"/>
          </w:tcPr>
          <w:p w14:paraId="243FCF2D"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Petkovec</w:t>
            </w:r>
            <w:proofErr w:type="spellEnd"/>
            <w:r w:rsidRPr="00A442CC">
              <w:rPr>
                <w:rFonts w:cstheme="minorHAnsi"/>
                <w:lang w:val="hr-HR"/>
              </w:rPr>
              <w:t xml:space="preserve"> Toplički</w:t>
            </w:r>
          </w:p>
        </w:tc>
        <w:tc>
          <w:tcPr>
            <w:tcW w:w="2551" w:type="dxa"/>
            <w:tcBorders>
              <w:top w:val="nil"/>
              <w:left w:val="nil"/>
              <w:bottom w:val="nil"/>
              <w:right w:val="nil"/>
            </w:tcBorders>
            <w:vAlign w:val="center"/>
          </w:tcPr>
          <w:p w14:paraId="3EFBC51E"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248</w:t>
            </w:r>
          </w:p>
        </w:tc>
        <w:tc>
          <w:tcPr>
            <w:tcW w:w="1203" w:type="dxa"/>
            <w:tcBorders>
              <w:top w:val="nil"/>
              <w:left w:val="nil"/>
              <w:bottom w:val="nil"/>
              <w:right w:val="nil"/>
            </w:tcBorders>
            <w:noWrap/>
            <w:vAlign w:val="center"/>
          </w:tcPr>
          <w:p w14:paraId="5BC5EC95"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118</w:t>
            </w:r>
          </w:p>
        </w:tc>
        <w:tc>
          <w:tcPr>
            <w:tcW w:w="1349" w:type="dxa"/>
            <w:tcBorders>
              <w:top w:val="nil"/>
              <w:left w:val="nil"/>
              <w:bottom w:val="nil"/>
              <w:right w:val="single" w:sz="4" w:space="0" w:color="000000" w:themeColor="text1"/>
            </w:tcBorders>
            <w:noWrap/>
            <w:vAlign w:val="center"/>
          </w:tcPr>
          <w:p w14:paraId="5312046B"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130</w:t>
            </w:r>
          </w:p>
        </w:tc>
      </w:tr>
      <w:tr w:rsidR="00C675C3" w:rsidRPr="00A442CC" w14:paraId="3C2157FD" w14:textId="77777777" w:rsidTr="00F850B3">
        <w:trPr>
          <w:trHeight w:val="290"/>
          <w:jc w:val="center"/>
        </w:trPr>
        <w:tc>
          <w:tcPr>
            <w:tcW w:w="3114" w:type="dxa"/>
            <w:gridSpan w:val="2"/>
            <w:tcBorders>
              <w:top w:val="nil"/>
              <w:left w:val="single" w:sz="4" w:space="0" w:color="000000" w:themeColor="text1"/>
              <w:bottom w:val="nil"/>
              <w:right w:val="nil"/>
            </w:tcBorders>
            <w:vAlign w:val="center"/>
          </w:tcPr>
          <w:p w14:paraId="3FC15BFF"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Pišćanovec</w:t>
            </w:r>
            <w:proofErr w:type="spellEnd"/>
          </w:p>
        </w:tc>
        <w:tc>
          <w:tcPr>
            <w:tcW w:w="2551" w:type="dxa"/>
            <w:tcBorders>
              <w:top w:val="nil"/>
              <w:left w:val="nil"/>
              <w:bottom w:val="nil"/>
              <w:right w:val="nil"/>
            </w:tcBorders>
            <w:vAlign w:val="center"/>
          </w:tcPr>
          <w:p w14:paraId="77F32504"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53</w:t>
            </w:r>
          </w:p>
        </w:tc>
        <w:tc>
          <w:tcPr>
            <w:tcW w:w="1203" w:type="dxa"/>
            <w:tcBorders>
              <w:top w:val="nil"/>
              <w:left w:val="nil"/>
              <w:bottom w:val="nil"/>
              <w:right w:val="nil"/>
            </w:tcBorders>
            <w:noWrap/>
            <w:vAlign w:val="center"/>
          </w:tcPr>
          <w:p w14:paraId="45E0136C"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28</w:t>
            </w:r>
          </w:p>
        </w:tc>
        <w:tc>
          <w:tcPr>
            <w:tcW w:w="1349" w:type="dxa"/>
            <w:tcBorders>
              <w:top w:val="nil"/>
              <w:left w:val="nil"/>
              <w:bottom w:val="nil"/>
              <w:right w:val="single" w:sz="4" w:space="0" w:color="000000" w:themeColor="text1"/>
            </w:tcBorders>
            <w:noWrap/>
            <w:vAlign w:val="center"/>
          </w:tcPr>
          <w:p w14:paraId="4055F193"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25</w:t>
            </w:r>
          </w:p>
        </w:tc>
      </w:tr>
      <w:tr w:rsidR="00C675C3" w:rsidRPr="00A442CC" w14:paraId="42C4ED31" w14:textId="77777777" w:rsidTr="00F850B3">
        <w:trPr>
          <w:trHeight w:val="290"/>
          <w:jc w:val="center"/>
        </w:trPr>
        <w:tc>
          <w:tcPr>
            <w:tcW w:w="3114" w:type="dxa"/>
            <w:gridSpan w:val="2"/>
            <w:tcBorders>
              <w:top w:val="nil"/>
              <w:left w:val="single" w:sz="4" w:space="0" w:color="000000" w:themeColor="text1"/>
              <w:bottom w:val="nil"/>
              <w:right w:val="nil"/>
            </w:tcBorders>
            <w:vAlign w:val="center"/>
          </w:tcPr>
          <w:p w14:paraId="6639589A"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 xml:space="preserve">Retkovec </w:t>
            </w:r>
            <w:proofErr w:type="spellStart"/>
            <w:r w:rsidRPr="00A442CC">
              <w:rPr>
                <w:rFonts w:cstheme="minorHAnsi"/>
                <w:lang w:val="hr-HR"/>
              </w:rPr>
              <w:t>Svibovečki</w:t>
            </w:r>
            <w:proofErr w:type="spellEnd"/>
          </w:p>
        </w:tc>
        <w:tc>
          <w:tcPr>
            <w:tcW w:w="2551" w:type="dxa"/>
            <w:tcBorders>
              <w:top w:val="nil"/>
              <w:left w:val="nil"/>
              <w:bottom w:val="nil"/>
              <w:right w:val="nil"/>
            </w:tcBorders>
            <w:vAlign w:val="center"/>
          </w:tcPr>
          <w:p w14:paraId="41090807"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18</w:t>
            </w:r>
          </w:p>
        </w:tc>
        <w:tc>
          <w:tcPr>
            <w:tcW w:w="1203" w:type="dxa"/>
            <w:tcBorders>
              <w:top w:val="nil"/>
              <w:left w:val="nil"/>
              <w:bottom w:val="nil"/>
              <w:right w:val="nil"/>
            </w:tcBorders>
            <w:noWrap/>
            <w:vAlign w:val="center"/>
          </w:tcPr>
          <w:p w14:paraId="1285C698"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9</w:t>
            </w:r>
          </w:p>
        </w:tc>
        <w:tc>
          <w:tcPr>
            <w:tcW w:w="1349" w:type="dxa"/>
            <w:tcBorders>
              <w:top w:val="nil"/>
              <w:left w:val="nil"/>
              <w:bottom w:val="nil"/>
              <w:right w:val="single" w:sz="4" w:space="0" w:color="000000" w:themeColor="text1"/>
            </w:tcBorders>
            <w:noWrap/>
            <w:vAlign w:val="center"/>
          </w:tcPr>
          <w:p w14:paraId="312064B9"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9</w:t>
            </w:r>
          </w:p>
        </w:tc>
      </w:tr>
      <w:tr w:rsidR="00C675C3" w:rsidRPr="00A442CC" w14:paraId="0E3C1972" w14:textId="77777777" w:rsidTr="00F850B3">
        <w:trPr>
          <w:trHeight w:val="290"/>
          <w:jc w:val="center"/>
        </w:trPr>
        <w:tc>
          <w:tcPr>
            <w:tcW w:w="3114" w:type="dxa"/>
            <w:gridSpan w:val="2"/>
            <w:tcBorders>
              <w:top w:val="nil"/>
              <w:left w:val="single" w:sz="4" w:space="0" w:color="000000" w:themeColor="text1"/>
              <w:bottom w:val="nil"/>
              <w:right w:val="nil"/>
            </w:tcBorders>
            <w:vAlign w:val="center"/>
          </w:tcPr>
          <w:p w14:paraId="17CC3E6E"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Rukljevina</w:t>
            </w:r>
            <w:proofErr w:type="spellEnd"/>
          </w:p>
        </w:tc>
        <w:tc>
          <w:tcPr>
            <w:tcW w:w="2551" w:type="dxa"/>
            <w:tcBorders>
              <w:top w:val="nil"/>
              <w:left w:val="nil"/>
              <w:bottom w:val="nil"/>
              <w:right w:val="nil"/>
            </w:tcBorders>
            <w:vAlign w:val="center"/>
          </w:tcPr>
          <w:p w14:paraId="1183BC55"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16</w:t>
            </w:r>
          </w:p>
        </w:tc>
        <w:tc>
          <w:tcPr>
            <w:tcW w:w="1203" w:type="dxa"/>
            <w:tcBorders>
              <w:top w:val="nil"/>
              <w:left w:val="nil"/>
              <w:bottom w:val="nil"/>
              <w:right w:val="nil"/>
            </w:tcBorders>
            <w:noWrap/>
            <w:vAlign w:val="center"/>
          </w:tcPr>
          <w:p w14:paraId="05DCCF77"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8</w:t>
            </w:r>
          </w:p>
        </w:tc>
        <w:tc>
          <w:tcPr>
            <w:tcW w:w="1349" w:type="dxa"/>
            <w:tcBorders>
              <w:top w:val="nil"/>
              <w:left w:val="nil"/>
              <w:bottom w:val="nil"/>
              <w:right w:val="single" w:sz="4" w:space="0" w:color="000000" w:themeColor="text1"/>
            </w:tcBorders>
            <w:noWrap/>
            <w:vAlign w:val="center"/>
          </w:tcPr>
          <w:p w14:paraId="030FBFC2"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8</w:t>
            </w:r>
          </w:p>
        </w:tc>
      </w:tr>
      <w:tr w:rsidR="00C675C3" w:rsidRPr="00A442CC" w14:paraId="6CCD2382" w14:textId="77777777" w:rsidTr="00F850B3">
        <w:trPr>
          <w:trHeight w:val="290"/>
          <w:jc w:val="center"/>
        </w:trPr>
        <w:tc>
          <w:tcPr>
            <w:tcW w:w="3114" w:type="dxa"/>
            <w:gridSpan w:val="2"/>
            <w:tcBorders>
              <w:top w:val="nil"/>
              <w:left w:val="single" w:sz="4" w:space="0" w:color="000000" w:themeColor="text1"/>
              <w:bottom w:val="nil"/>
              <w:right w:val="nil"/>
            </w:tcBorders>
            <w:vAlign w:val="center"/>
          </w:tcPr>
          <w:p w14:paraId="32A8E516"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Svibovec</w:t>
            </w:r>
            <w:proofErr w:type="spellEnd"/>
          </w:p>
        </w:tc>
        <w:tc>
          <w:tcPr>
            <w:tcW w:w="2551" w:type="dxa"/>
            <w:tcBorders>
              <w:top w:val="nil"/>
              <w:left w:val="nil"/>
              <w:bottom w:val="nil"/>
              <w:right w:val="nil"/>
            </w:tcBorders>
            <w:vAlign w:val="center"/>
          </w:tcPr>
          <w:p w14:paraId="14695017"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233</w:t>
            </w:r>
          </w:p>
        </w:tc>
        <w:tc>
          <w:tcPr>
            <w:tcW w:w="1203" w:type="dxa"/>
            <w:tcBorders>
              <w:top w:val="nil"/>
              <w:left w:val="nil"/>
              <w:bottom w:val="nil"/>
              <w:right w:val="nil"/>
            </w:tcBorders>
            <w:noWrap/>
            <w:vAlign w:val="center"/>
          </w:tcPr>
          <w:p w14:paraId="273246B1"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113</w:t>
            </w:r>
          </w:p>
        </w:tc>
        <w:tc>
          <w:tcPr>
            <w:tcW w:w="1349" w:type="dxa"/>
            <w:tcBorders>
              <w:top w:val="nil"/>
              <w:left w:val="nil"/>
              <w:bottom w:val="nil"/>
              <w:right w:val="single" w:sz="4" w:space="0" w:color="000000" w:themeColor="text1"/>
            </w:tcBorders>
            <w:noWrap/>
            <w:vAlign w:val="center"/>
          </w:tcPr>
          <w:p w14:paraId="4ECEC0F4"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120</w:t>
            </w:r>
          </w:p>
        </w:tc>
      </w:tr>
      <w:tr w:rsidR="00C675C3" w:rsidRPr="00A442CC" w14:paraId="133E9EC8" w14:textId="77777777" w:rsidTr="00F850B3">
        <w:trPr>
          <w:trHeight w:val="290"/>
          <w:jc w:val="center"/>
        </w:trPr>
        <w:tc>
          <w:tcPr>
            <w:tcW w:w="3114" w:type="dxa"/>
            <w:gridSpan w:val="2"/>
            <w:tcBorders>
              <w:top w:val="nil"/>
              <w:left w:val="single" w:sz="4" w:space="0" w:color="000000" w:themeColor="text1"/>
              <w:bottom w:val="nil"/>
              <w:right w:val="nil"/>
            </w:tcBorders>
            <w:vAlign w:val="center"/>
          </w:tcPr>
          <w:p w14:paraId="14D82E63"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Škarnik</w:t>
            </w:r>
            <w:proofErr w:type="spellEnd"/>
          </w:p>
        </w:tc>
        <w:tc>
          <w:tcPr>
            <w:tcW w:w="2551" w:type="dxa"/>
            <w:tcBorders>
              <w:top w:val="nil"/>
              <w:left w:val="nil"/>
              <w:bottom w:val="nil"/>
              <w:right w:val="nil"/>
            </w:tcBorders>
            <w:vAlign w:val="center"/>
          </w:tcPr>
          <w:p w14:paraId="44783EB1"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66</w:t>
            </w:r>
          </w:p>
        </w:tc>
        <w:tc>
          <w:tcPr>
            <w:tcW w:w="1203" w:type="dxa"/>
            <w:tcBorders>
              <w:top w:val="nil"/>
              <w:left w:val="nil"/>
              <w:bottom w:val="nil"/>
              <w:right w:val="nil"/>
            </w:tcBorders>
            <w:noWrap/>
            <w:vAlign w:val="center"/>
          </w:tcPr>
          <w:p w14:paraId="5409E504"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30</w:t>
            </w:r>
          </w:p>
        </w:tc>
        <w:tc>
          <w:tcPr>
            <w:tcW w:w="1349" w:type="dxa"/>
            <w:tcBorders>
              <w:top w:val="nil"/>
              <w:left w:val="nil"/>
              <w:bottom w:val="nil"/>
              <w:right w:val="single" w:sz="4" w:space="0" w:color="000000" w:themeColor="text1"/>
            </w:tcBorders>
            <w:noWrap/>
            <w:vAlign w:val="center"/>
          </w:tcPr>
          <w:p w14:paraId="1AA3A6B1"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36</w:t>
            </w:r>
          </w:p>
        </w:tc>
      </w:tr>
      <w:tr w:rsidR="00C675C3" w:rsidRPr="00A442CC" w14:paraId="3CDA0883" w14:textId="77777777" w:rsidTr="00F850B3">
        <w:trPr>
          <w:trHeight w:val="290"/>
          <w:jc w:val="center"/>
        </w:trPr>
        <w:tc>
          <w:tcPr>
            <w:tcW w:w="3114" w:type="dxa"/>
            <w:gridSpan w:val="2"/>
            <w:tcBorders>
              <w:top w:val="nil"/>
              <w:left w:val="single" w:sz="4" w:space="0" w:color="000000" w:themeColor="text1"/>
              <w:bottom w:val="nil"/>
              <w:right w:val="nil"/>
            </w:tcBorders>
            <w:vAlign w:val="center"/>
          </w:tcPr>
          <w:p w14:paraId="645E2743"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Tuhovec</w:t>
            </w:r>
            <w:proofErr w:type="spellEnd"/>
          </w:p>
        </w:tc>
        <w:tc>
          <w:tcPr>
            <w:tcW w:w="2551" w:type="dxa"/>
            <w:tcBorders>
              <w:top w:val="nil"/>
              <w:left w:val="nil"/>
              <w:bottom w:val="nil"/>
              <w:right w:val="nil"/>
            </w:tcBorders>
            <w:vAlign w:val="center"/>
          </w:tcPr>
          <w:p w14:paraId="0B150F8F"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577</w:t>
            </w:r>
          </w:p>
        </w:tc>
        <w:tc>
          <w:tcPr>
            <w:tcW w:w="1203" w:type="dxa"/>
            <w:tcBorders>
              <w:top w:val="nil"/>
              <w:left w:val="nil"/>
              <w:bottom w:val="nil"/>
              <w:right w:val="nil"/>
            </w:tcBorders>
            <w:noWrap/>
            <w:vAlign w:val="center"/>
          </w:tcPr>
          <w:p w14:paraId="420288BD"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263</w:t>
            </w:r>
          </w:p>
        </w:tc>
        <w:tc>
          <w:tcPr>
            <w:tcW w:w="1349" w:type="dxa"/>
            <w:tcBorders>
              <w:top w:val="nil"/>
              <w:left w:val="nil"/>
              <w:bottom w:val="nil"/>
              <w:right w:val="single" w:sz="4" w:space="0" w:color="000000" w:themeColor="text1"/>
            </w:tcBorders>
            <w:noWrap/>
            <w:vAlign w:val="center"/>
          </w:tcPr>
          <w:p w14:paraId="76447F71"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314</w:t>
            </w:r>
          </w:p>
        </w:tc>
      </w:tr>
      <w:tr w:rsidR="00C675C3" w:rsidRPr="00A442CC" w14:paraId="0487831A" w14:textId="77777777" w:rsidTr="00F850B3">
        <w:trPr>
          <w:trHeight w:val="290"/>
          <w:jc w:val="center"/>
        </w:trPr>
        <w:tc>
          <w:tcPr>
            <w:tcW w:w="3114" w:type="dxa"/>
            <w:gridSpan w:val="2"/>
            <w:tcBorders>
              <w:top w:val="nil"/>
              <w:left w:val="single" w:sz="4" w:space="0" w:color="000000" w:themeColor="text1"/>
              <w:bottom w:val="nil"/>
              <w:right w:val="nil"/>
            </w:tcBorders>
            <w:vAlign w:val="center"/>
          </w:tcPr>
          <w:p w14:paraId="13856A2D"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Varaždinske Toplice</w:t>
            </w:r>
          </w:p>
        </w:tc>
        <w:tc>
          <w:tcPr>
            <w:tcW w:w="2551" w:type="dxa"/>
            <w:tcBorders>
              <w:top w:val="nil"/>
              <w:left w:val="nil"/>
              <w:bottom w:val="nil"/>
              <w:right w:val="nil"/>
            </w:tcBorders>
            <w:vAlign w:val="center"/>
          </w:tcPr>
          <w:p w14:paraId="0046F8FF"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1,606</w:t>
            </w:r>
          </w:p>
        </w:tc>
        <w:tc>
          <w:tcPr>
            <w:tcW w:w="1203" w:type="dxa"/>
            <w:tcBorders>
              <w:top w:val="nil"/>
              <w:left w:val="nil"/>
              <w:bottom w:val="nil"/>
              <w:right w:val="nil"/>
            </w:tcBorders>
            <w:noWrap/>
            <w:vAlign w:val="center"/>
          </w:tcPr>
          <w:p w14:paraId="3DCB0E67"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771</w:t>
            </w:r>
          </w:p>
        </w:tc>
        <w:tc>
          <w:tcPr>
            <w:tcW w:w="1349" w:type="dxa"/>
            <w:tcBorders>
              <w:top w:val="nil"/>
              <w:left w:val="nil"/>
              <w:bottom w:val="nil"/>
              <w:right w:val="single" w:sz="4" w:space="0" w:color="000000" w:themeColor="text1"/>
            </w:tcBorders>
            <w:noWrap/>
            <w:vAlign w:val="center"/>
          </w:tcPr>
          <w:p w14:paraId="31F44F00"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835</w:t>
            </w:r>
          </w:p>
        </w:tc>
      </w:tr>
      <w:tr w:rsidR="00C675C3" w:rsidRPr="00A442CC" w14:paraId="277B4236" w14:textId="77777777" w:rsidTr="00F850B3">
        <w:trPr>
          <w:trHeight w:val="290"/>
          <w:jc w:val="center"/>
        </w:trPr>
        <w:tc>
          <w:tcPr>
            <w:tcW w:w="3114" w:type="dxa"/>
            <w:gridSpan w:val="2"/>
            <w:tcBorders>
              <w:top w:val="nil"/>
              <w:left w:val="single" w:sz="4" w:space="0" w:color="000000" w:themeColor="text1"/>
              <w:bottom w:val="single" w:sz="4" w:space="0" w:color="000000" w:themeColor="text1"/>
              <w:right w:val="nil"/>
            </w:tcBorders>
            <w:vAlign w:val="center"/>
          </w:tcPr>
          <w:p w14:paraId="5DBD3697"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Vrtlinovec</w:t>
            </w:r>
            <w:proofErr w:type="spellEnd"/>
          </w:p>
        </w:tc>
        <w:tc>
          <w:tcPr>
            <w:tcW w:w="2551" w:type="dxa"/>
            <w:tcBorders>
              <w:top w:val="nil"/>
              <w:left w:val="nil"/>
              <w:bottom w:val="single" w:sz="4" w:space="0" w:color="000000" w:themeColor="text1"/>
              <w:right w:val="nil"/>
            </w:tcBorders>
            <w:vAlign w:val="center"/>
          </w:tcPr>
          <w:p w14:paraId="3EE416E6"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353</w:t>
            </w:r>
          </w:p>
        </w:tc>
        <w:tc>
          <w:tcPr>
            <w:tcW w:w="1203" w:type="dxa"/>
            <w:tcBorders>
              <w:top w:val="nil"/>
              <w:left w:val="nil"/>
              <w:bottom w:val="single" w:sz="4" w:space="0" w:color="000000" w:themeColor="text1"/>
              <w:right w:val="nil"/>
            </w:tcBorders>
            <w:noWrap/>
            <w:vAlign w:val="center"/>
          </w:tcPr>
          <w:p w14:paraId="4F4F3970"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176</w:t>
            </w:r>
          </w:p>
        </w:tc>
        <w:tc>
          <w:tcPr>
            <w:tcW w:w="1349" w:type="dxa"/>
            <w:tcBorders>
              <w:top w:val="nil"/>
              <w:left w:val="nil"/>
              <w:bottom w:val="single" w:sz="4" w:space="0" w:color="000000" w:themeColor="text1"/>
              <w:right w:val="single" w:sz="4" w:space="0" w:color="000000" w:themeColor="text1"/>
            </w:tcBorders>
            <w:noWrap/>
            <w:vAlign w:val="center"/>
          </w:tcPr>
          <w:p w14:paraId="2D5B6D42"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177</w:t>
            </w:r>
          </w:p>
        </w:tc>
      </w:tr>
      <w:tr w:rsidR="00C675C3" w:rsidRPr="00A442CC" w14:paraId="4B80F139" w14:textId="77777777" w:rsidTr="00F850B3">
        <w:trPr>
          <w:trHeight w:val="290"/>
          <w:jc w:val="center"/>
        </w:trPr>
        <w:tc>
          <w:tcPr>
            <w:tcW w:w="3114" w:type="dxa"/>
            <w:gridSpan w:val="2"/>
            <w:tcBorders>
              <w:top w:val="single" w:sz="4" w:space="0" w:color="000000" w:themeColor="text1"/>
            </w:tcBorders>
            <w:vAlign w:val="center"/>
          </w:tcPr>
          <w:p w14:paraId="3EA7E52A" w14:textId="67C0CA53" w:rsidR="00C675C3" w:rsidRPr="00A442CC" w:rsidRDefault="00C675C3" w:rsidP="00F850B3">
            <w:pPr>
              <w:spacing w:after="160" w:line="259" w:lineRule="auto"/>
              <w:jc w:val="center"/>
              <w:rPr>
                <w:rFonts w:cstheme="minorHAnsi"/>
                <w:b/>
                <w:lang w:val="hr-HR"/>
              </w:rPr>
            </w:pPr>
            <w:r w:rsidRPr="00A442CC">
              <w:rPr>
                <w:rFonts w:cstheme="minorHAnsi"/>
                <w:b/>
                <w:lang w:val="hr-HR"/>
              </w:rPr>
              <w:t>Grad Varaždinske Toplice ukupno</w:t>
            </w:r>
          </w:p>
        </w:tc>
        <w:tc>
          <w:tcPr>
            <w:tcW w:w="2551" w:type="dxa"/>
            <w:tcBorders>
              <w:top w:val="single" w:sz="4" w:space="0" w:color="000000" w:themeColor="text1"/>
            </w:tcBorders>
            <w:vAlign w:val="center"/>
          </w:tcPr>
          <w:p w14:paraId="4A0F440A" w14:textId="77777777" w:rsidR="00C675C3" w:rsidRPr="00A442CC" w:rsidRDefault="00C675C3" w:rsidP="00F850B3">
            <w:pPr>
              <w:spacing w:after="160" w:line="259" w:lineRule="auto"/>
              <w:jc w:val="center"/>
              <w:rPr>
                <w:rFonts w:cstheme="minorHAnsi"/>
                <w:b/>
                <w:lang w:val="hr-HR"/>
              </w:rPr>
            </w:pPr>
            <w:r w:rsidRPr="00A442CC">
              <w:rPr>
                <w:rFonts w:cstheme="minorHAnsi"/>
                <w:b/>
                <w:lang w:val="hr-HR"/>
              </w:rPr>
              <w:t>5,537</w:t>
            </w:r>
          </w:p>
        </w:tc>
        <w:tc>
          <w:tcPr>
            <w:tcW w:w="1203" w:type="dxa"/>
            <w:tcBorders>
              <w:top w:val="single" w:sz="4" w:space="0" w:color="000000" w:themeColor="text1"/>
            </w:tcBorders>
            <w:noWrap/>
            <w:vAlign w:val="center"/>
          </w:tcPr>
          <w:p w14:paraId="46B20DEC" w14:textId="77777777" w:rsidR="00C675C3" w:rsidRPr="00A442CC" w:rsidRDefault="00C675C3" w:rsidP="00F850B3">
            <w:pPr>
              <w:spacing w:after="160" w:line="259" w:lineRule="auto"/>
              <w:jc w:val="center"/>
              <w:rPr>
                <w:rFonts w:cstheme="minorHAnsi"/>
                <w:b/>
                <w:lang w:val="hr-HR"/>
              </w:rPr>
            </w:pPr>
            <w:r w:rsidRPr="00A442CC">
              <w:rPr>
                <w:rFonts w:cstheme="minorHAnsi"/>
                <w:b/>
                <w:lang w:val="hr-HR"/>
              </w:rPr>
              <w:t>2,647</w:t>
            </w:r>
          </w:p>
        </w:tc>
        <w:tc>
          <w:tcPr>
            <w:tcW w:w="1349" w:type="dxa"/>
            <w:tcBorders>
              <w:top w:val="single" w:sz="4" w:space="0" w:color="000000" w:themeColor="text1"/>
            </w:tcBorders>
            <w:noWrap/>
            <w:vAlign w:val="center"/>
          </w:tcPr>
          <w:p w14:paraId="37CCEBDB" w14:textId="77777777" w:rsidR="00C675C3" w:rsidRPr="00A442CC" w:rsidRDefault="00C675C3" w:rsidP="00F850B3">
            <w:pPr>
              <w:spacing w:after="160" w:line="259" w:lineRule="auto"/>
              <w:jc w:val="center"/>
              <w:rPr>
                <w:rFonts w:cstheme="minorHAnsi"/>
                <w:b/>
                <w:lang w:val="hr-HR"/>
              </w:rPr>
            </w:pPr>
            <w:r w:rsidRPr="00A442CC">
              <w:rPr>
                <w:rFonts w:cstheme="minorHAnsi"/>
                <w:b/>
                <w:lang w:val="hr-HR"/>
              </w:rPr>
              <w:t>2,890</w:t>
            </w:r>
          </w:p>
        </w:tc>
      </w:tr>
      <w:tr w:rsidR="00F850B3" w:rsidRPr="00A442CC" w14:paraId="7891ACDE" w14:textId="77777777" w:rsidTr="00F850B3">
        <w:trPr>
          <w:trHeight w:val="290"/>
          <w:jc w:val="center"/>
        </w:trPr>
        <w:tc>
          <w:tcPr>
            <w:tcW w:w="8217" w:type="dxa"/>
            <w:gridSpan w:val="5"/>
            <w:tcBorders>
              <w:bottom w:val="single" w:sz="4" w:space="0" w:color="000000" w:themeColor="text1"/>
            </w:tcBorders>
            <w:vAlign w:val="center"/>
            <w:hideMark/>
          </w:tcPr>
          <w:p w14:paraId="0C8229FE" w14:textId="77777777" w:rsidR="00F850B3" w:rsidRPr="00A442CC" w:rsidRDefault="00F850B3" w:rsidP="00F850B3">
            <w:pPr>
              <w:spacing w:after="160" w:line="259" w:lineRule="auto"/>
              <w:jc w:val="center"/>
              <w:rPr>
                <w:rFonts w:cstheme="minorHAnsi"/>
                <w:lang w:val="hr-HR"/>
              </w:rPr>
            </w:pPr>
          </w:p>
        </w:tc>
      </w:tr>
      <w:tr w:rsidR="00C675C3" w:rsidRPr="00A442CC" w14:paraId="77E6DECF" w14:textId="77777777" w:rsidTr="00F850B3">
        <w:trPr>
          <w:trHeight w:val="290"/>
          <w:jc w:val="center"/>
        </w:trPr>
        <w:tc>
          <w:tcPr>
            <w:tcW w:w="3114" w:type="dxa"/>
            <w:gridSpan w:val="2"/>
            <w:tcBorders>
              <w:top w:val="single" w:sz="4" w:space="0" w:color="000000" w:themeColor="text1"/>
              <w:left w:val="single" w:sz="4" w:space="0" w:color="000000" w:themeColor="text1"/>
              <w:bottom w:val="single" w:sz="4" w:space="0" w:color="000000" w:themeColor="text1"/>
              <w:right w:val="nil"/>
            </w:tcBorders>
            <w:vAlign w:val="center"/>
          </w:tcPr>
          <w:p w14:paraId="07A1B850" w14:textId="77777777" w:rsidR="00C675C3" w:rsidRPr="00A442CC" w:rsidRDefault="00C675C3" w:rsidP="00F850B3">
            <w:pPr>
              <w:spacing w:after="160" w:line="259" w:lineRule="auto"/>
              <w:jc w:val="center"/>
              <w:rPr>
                <w:rFonts w:cstheme="minorHAnsi"/>
                <w:b/>
                <w:bCs/>
                <w:lang w:val="hr-HR"/>
              </w:rPr>
            </w:pPr>
            <w:r w:rsidRPr="00A442CC">
              <w:rPr>
                <w:rFonts w:cstheme="minorHAnsi"/>
                <w:b/>
                <w:bCs/>
                <w:lang w:val="hr-HR"/>
              </w:rPr>
              <w:lastRenderedPageBreak/>
              <w:t>Naselja u</w:t>
            </w:r>
            <w:r w:rsidRPr="00A442CC">
              <w:rPr>
                <w:rFonts w:cstheme="minorHAnsi"/>
                <w:b/>
                <w:lang w:val="hr-HR"/>
              </w:rPr>
              <w:t xml:space="preserve"> Općini Trnovec </w:t>
            </w:r>
            <w:proofErr w:type="spellStart"/>
            <w:r w:rsidRPr="00A442CC">
              <w:rPr>
                <w:rFonts w:cstheme="minorHAnsi"/>
                <w:b/>
                <w:lang w:val="hr-HR"/>
              </w:rPr>
              <w:t>Bartolovečki</w:t>
            </w:r>
            <w:proofErr w:type="spellEnd"/>
          </w:p>
        </w:tc>
        <w:tc>
          <w:tcPr>
            <w:tcW w:w="2551" w:type="dxa"/>
            <w:tcBorders>
              <w:top w:val="single" w:sz="4" w:space="0" w:color="000000" w:themeColor="text1"/>
              <w:left w:val="nil"/>
              <w:bottom w:val="single" w:sz="4" w:space="0" w:color="000000" w:themeColor="text1"/>
              <w:right w:val="nil"/>
            </w:tcBorders>
            <w:vAlign w:val="center"/>
          </w:tcPr>
          <w:p w14:paraId="62288BAF" w14:textId="77777777" w:rsidR="00C675C3" w:rsidRPr="00A442CC" w:rsidRDefault="00C675C3" w:rsidP="00F850B3">
            <w:pPr>
              <w:spacing w:after="160" w:line="259" w:lineRule="auto"/>
              <w:jc w:val="center"/>
              <w:rPr>
                <w:rFonts w:cstheme="minorHAnsi"/>
                <w:b/>
                <w:lang w:val="hr-HR"/>
              </w:rPr>
            </w:pPr>
            <w:r w:rsidRPr="00A442CC">
              <w:rPr>
                <w:rFonts w:cstheme="minorHAnsi"/>
                <w:b/>
                <w:lang w:val="hr-HR"/>
              </w:rPr>
              <w:t>Broj stanovnika u naselju</w:t>
            </w:r>
          </w:p>
        </w:tc>
        <w:tc>
          <w:tcPr>
            <w:tcW w:w="1203" w:type="dxa"/>
            <w:tcBorders>
              <w:top w:val="single" w:sz="4" w:space="0" w:color="000000" w:themeColor="text1"/>
              <w:left w:val="nil"/>
              <w:bottom w:val="single" w:sz="4" w:space="0" w:color="000000" w:themeColor="text1"/>
              <w:right w:val="nil"/>
            </w:tcBorders>
            <w:noWrap/>
            <w:vAlign w:val="center"/>
          </w:tcPr>
          <w:p w14:paraId="4883A25F" w14:textId="77777777" w:rsidR="00C675C3" w:rsidRPr="00A442CC" w:rsidRDefault="00C675C3" w:rsidP="00F850B3">
            <w:pPr>
              <w:spacing w:after="160" w:line="259" w:lineRule="auto"/>
              <w:jc w:val="center"/>
              <w:rPr>
                <w:rFonts w:cstheme="minorHAnsi"/>
                <w:b/>
                <w:lang w:val="hr-HR"/>
              </w:rPr>
            </w:pPr>
            <w:r w:rsidRPr="00A442CC">
              <w:rPr>
                <w:rFonts w:cstheme="minorHAnsi"/>
                <w:b/>
                <w:lang w:val="hr-HR"/>
              </w:rPr>
              <w:t>Muškarci</w:t>
            </w:r>
          </w:p>
        </w:tc>
        <w:tc>
          <w:tcPr>
            <w:tcW w:w="1349" w:type="dxa"/>
            <w:tcBorders>
              <w:top w:val="single" w:sz="4" w:space="0" w:color="000000" w:themeColor="text1"/>
              <w:left w:val="nil"/>
              <w:bottom w:val="single" w:sz="4" w:space="0" w:color="000000" w:themeColor="text1"/>
              <w:right w:val="single" w:sz="4" w:space="0" w:color="000000" w:themeColor="text1"/>
            </w:tcBorders>
            <w:noWrap/>
            <w:vAlign w:val="center"/>
          </w:tcPr>
          <w:p w14:paraId="7CF902A1" w14:textId="77777777" w:rsidR="00C675C3" w:rsidRPr="00A442CC" w:rsidRDefault="00C675C3" w:rsidP="00F850B3">
            <w:pPr>
              <w:spacing w:after="160" w:line="259" w:lineRule="auto"/>
              <w:jc w:val="center"/>
              <w:rPr>
                <w:rFonts w:cstheme="minorHAnsi"/>
                <w:b/>
                <w:lang w:val="hr-HR"/>
              </w:rPr>
            </w:pPr>
            <w:r w:rsidRPr="00A442CC">
              <w:rPr>
                <w:rFonts w:cstheme="minorHAnsi"/>
                <w:b/>
                <w:lang w:val="hr-HR"/>
              </w:rPr>
              <w:t>Žene</w:t>
            </w:r>
          </w:p>
        </w:tc>
      </w:tr>
      <w:tr w:rsidR="00C675C3" w:rsidRPr="00A442CC" w14:paraId="7B8780D0" w14:textId="77777777" w:rsidTr="00F850B3">
        <w:trPr>
          <w:trHeight w:val="290"/>
          <w:jc w:val="center"/>
        </w:trPr>
        <w:tc>
          <w:tcPr>
            <w:tcW w:w="3114" w:type="dxa"/>
            <w:gridSpan w:val="2"/>
            <w:tcBorders>
              <w:top w:val="single" w:sz="4" w:space="0" w:color="000000" w:themeColor="text1"/>
              <w:left w:val="single" w:sz="4" w:space="0" w:color="000000" w:themeColor="text1"/>
              <w:bottom w:val="nil"/>
              <w:right w:val="nil"/>
            </w:tcBorders>
            <w:vAlign w:val="center"/>
            <w:hideMark/>
          </w:tcPr>
          <w:p w14:paraId="6EFEA2DB"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Bartolovec</w:t>
            </w:r>
            <w:proofErr w:type="spellEnd"/>
          </w:p>
        </w:tc>
        <w:tc>
          <w:tcPr>
            <w:tcW w:w="2551" w:type="dxa"/>
            <w:tcBorders>
              <w:top w:val="single" w:sz="4" w:space="0" w:color="000000" w:themeColor="text1"/>
              <w:left w:val="nil"/>
              <w:bottom w:val="nil"/>
              <w:right w:val="nil"/>
            </w:tcBorders>
            <w:vAlign w:val="center"/>
            <w:hideMark/>
          </w:tcPr>
          <w:p w14:paraId="39BAAEE9"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653</w:t>
            </w:r>
          </w:p>
        </w:tc>
        <w:tc>
          <w:tcPr>
            <w:tcW w:w="1203" w:type="dxa"/>
            <w:tcBorders>
              <w:top w:val="single" w:sz="4" w:space="0" w:color="000000" w:themeColor="text1"/>
              <w:left w:val="nil"/>
              <w:bottom w:val="nil"/>
              <w:right w:val="nil"/>
            </w:tcBorders>
            <w:noWrap/>
            <w:vAlign w:val="center"/>
          </w:tcPr>
          <w:p w14:paraId="49D4E428"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311</w:t>
            </w:r>
          </w:p>
        </w:tc>
        <w:tc>
          <w:tcPr>
            <w:tcW w:w="1349" w:type="dxa"/>
            <w:tcBorders>
              <w:top w:val="single" w:sz="4" w:space="0" w:color="000000" w:themeColor="text1"/>
              <w:left w:val="nil"/>
              <w:bottom w:val="nil"/>
              <w:right w:val="single" w:sz="4" w:space="0" w:color="000000" w:themeColor="text1"/>
            </w:tcBorders>
            <w:noWrap/>
            <w:vAlign w:val="center"/>
          </w:tcPr>
          <w:p w14:paraId="07419F43"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342</w:t>
            </w:r>
          </w:p>
        </w:tc>
      </w:tr>
      <w:tr w:rsidR="00C675C3" w:rsidRPr="00A442CC" w14:paraId="5B75B27E" w14:textId="77777777" w:rsidTr="00F850B3">
        <w:trPr>
          <w:trHeight w:val="290"/>
          <w:jc w:val="center"/>
        </w:trPr>
        <w:tc>
          <w:tcPr>
            <w:tcW w:w="3114" w:type="dxa"/>
            <w:gridSpan w:val="2"/>
            <w:tcBorders>
              <w:top w:val="nil"/>
              <w:left w:val="single" w:sz="4" w:space="0" w:color="000000" w:themeColor="text1"/>
              <w:bottom w:val="nil"/>
              <w:right w:val="nil"/>
            </w:tcBorders>
            <w:vAlign w:val="center"/>
            <w:hideMark/>
          </w:tcPr>
          <w:p w14:paraId="1865A39A"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Šemovec</w:t>
            </w:r>
            <w:proofErr w:type="spellEnd"/>
          </w:p>
        </w:tc>
        <w:tc>
          <w:tcPr>
            <w:tcW w:w="2551" w:type="dxa"/>
            <w:tcBorders>
              <w:top w:val="nil"/>
              <w:left w:val="nil"/>
              <w:bottom w:val="nil"/>
              <w:right w:val="nil"/>
            </w:tcBorders>
            <w:vAlign w:val="center"/>
            <w:hideMark/>
          </w:tcPr>
          <w:p w14:paraId="0E41FDFA"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825</w:t>
            </w:r>
          </w:p>
        </w:tc>
        <w:tc>
          <w:tcPr>
            <w:tcW w:w="1203" w:type="dxa"/>
            <w:tcBorders>
              <w:top w:val="nil"/>
              <w:left w:val="nil"/>
              <w:bottom w:val="nil"/>
              <w:right w:val="nil"/>
            </w:tcBorders>
            <w:noWrap/>
            <w:vAlign w:val="center"/>
          </w:tcPr>
          <w:p w14:paraId="14B907AF"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406</w:t>
            </w:r>
          </w:p>
        </w:tc>
        <w:tc>
          <w:tcPr>
            <w:tcW w:w="1349" w:type="dxa"/>
            <w:tcBorders>
              <w:top w:val="nil"/>
              <w:left w:val="nil"/>
              <w:bottom w:val="nil"/>
              <w:right w:val="single" w:sz="4" w:space="0" w:color="000000" w:themeColor="text1"/>
            </w:tcBorders>
            <w:noWrap/>
            <w:vAlign w:val="center"/>
          </w:tcPr>
          <w:p w14:paraId="19689054"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419</w:t>
            </w:r>
          </w:p>
        </w:tc>
      </w:tr>
      <w:tr w:rsidR="00C675C3" w:rsidRPr="00A442CC" w14:paraId="09958390" w14:textId="77777777" w:rsidTr="00F850B3">
        <w:trPr>
          <w:trHeight w:val="290"/>
          <w:jc w:val="center"/>
        </w:trPr>
        <w:tc>
          <w:tcPr>
            <w:tcW w:w="3114" w:type="dxa"/>
            <w:gridSpan w:val="2"/>
            <w:tcBorders>
              <w:top w:val="nil"/>
              <w:left w:val="single" w:sz="4" w:space="0" w:color="000000" w:themeColor="text1"/>
              <w:bottom w:val="nil"/>
              <w:right w:val="nil"/>
            </w:tcBorders>
            <w:vAlign w:val="center"/>
            <w:hideMark/>
          </w:tcPr>
          <w:p w14:paraId="4D4D6CA8"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Štefanec</w:t>
            </w:r>
            <w:proofErr w:type="spellEnd"/>
          </w:p>
        </w:tc>
        <w:tc>
          <w:tcPr>
            <w:tcW w:w="2551" w:type="dxa"/>
            <w:tcBorders>
              <w:top w:val="nil"/>
              <w:left w:val="nil"/>
              <w:bottom w:val="nil"/>
              <w:right w:val="nil"/>
            </w:tcBorders>
            <w:vAlign w:val="center"/>
            <w:hideMark/>
          </w:tcPr>
          <w:p w14:paraId="2E4E3D8D"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360</w:t>
            </w:r>
          </w:p>
        </w:tc>
        <w:tc>
          <w:tcPr>
            <w:tcW w:w="1203" w:type="dxa"/>
            <w:tcBorders>
              <w:top w:val="nil"/>
              <w:left w:val="nil"/>
              <w:bottom w:val="nil"/>
              <w:right w:val="nil"/>
            </w:tcBorders>
            <w:noWrap/>
            <w:vAlign w:val="center"/>
          </w:tcPr>
          <w:p w14:paraId="0A9C1FDF"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179</w:t>
            </w:r>
          </w:p>
        </w:tc>
        <w:tc>
          <w:tcPr>
            <w:tcW w:w="1349" w:type="dxa"/>
            <w:tcBorders>
              <w:top w:val="nil"/>
              <w:left w:val="nil"/>
              <w:bottom w:val="nil"/>
              <w:right w:val="single" w:sz="4" w:space="0" w:color="000000" w:themeColor="text1"/>
            </w:tcBorders>
            <w:noWrap/>
            <w:vAlign w:val="center"/>
          </w:tcPr>
          <w:p w14:paraId="227F52BB"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181</w:t>
            </w:r>
          </w:p>
        </w:tc>
      </w:tr>
      <w:tr w:rsidR="00C675C3" w:rsidRPr="00A442CC" w14:paraId="14723F07" w14:textId="77777777" w:rsidTr="00F850B3">
        <w:trPr>
          <w:trHeight w:val="290"/>
          <w:jc w:val="center"/>
        </w:trPr>
        <w:tc>
          <w:tcPr>
            <w:tcW w:w="3114" w:type="dxa"/>
            <w:gridSpan w:val="2"/>
            <w:tcBorders>
              <w:top w:val="nil"/>
              <w:left w:val="single" w:sz="4" w:space="0" w:color="000000" w:themeColor="text1"/>
              <w:bottom w:val="nil"/>
              <w:right w:val="nil"/>
            </w:tcBorders>
            <w:vAlign w:val="center"/>
            <w:hideMark/>
          </w:tcPr>
          <w:p w14:paraId="47E4E48F"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Trnovec</w:t>
            </w:r>
          </w:p>
        </w:tc>
        <w:tc>
          <w:tcPr>
            <w:tcW w:w="2551" w:type="dxa"/>
            <w:tcBorders>
              <w:top w:val="nil"/>
              <w:left w:val="nil"/>
              <w:bottom w:val="nil"/>
              <w:right w:val="nil"/>
            </w:tcBorders>
            <w:vAlign w:val="center"/>
            <w:hideMark/>
          </w:tcPr>
          <w:p w14:paraId="33211319"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3750</w:t>
            </w:r>
          </w:p>
        </w:tc>
        <w:tc>
          <w:tcPr>
            <w:tcW w:w="1203" w:type="dxa"/>
            <w:tcBorders>
              <w:top w:val="nil"/>
              <w:left w:val="nil"/>
              <w:bottom w:val="nil"/>
              <w:right w:val="nil"/>
            </w:tcBorders>
            <w:noWrap/>
            <w:vAlign w:val="center"/>
          </w:tcPr>
          <w:p w14:paraId="16E6750F"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1792</w:t>
            </w:r>
          </w:p>
        </w:tc>
        <w:tc>
          <w:tcPr>
            <w:tcW w:w="1349" w:type="dxa"/>
            <w:tcBorders>
              <w:top w:val="nil"/>
              <w:left w:val="nil"/>
              <w:bottom w:val="nil"/>
              <w:right w:val="single" w:sz="4" w:space="0" w:color="000000" w:themeColor="text1"/>
            </w:tcBorders>
            <w:noWrap/>
            <w:vAlign w:val="center"/>
          </w:tcPr>
          <w:p w14:paraId="22258529"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1958</w:t>
            </w:r>
          </w:p>
        </w:tc>
      </w:tr>
      <w:tr w:rsidR="00C675C3" w:rsidRPr="00A442CC" w14:paraId="1A718DEB" w14:textId="77777777" w:rsidTr="00F850B3">
        <w:trPr>
          <w:trHeight w:val="290"/>
          <w:jc w:val="center"/>
        </w:trPr>
        <w:tc>
          <w:tcPr>
            <w:tcW w:w="3114" w:type="dxa"/>
            <w:gridSpan w:val="2"/>
            <w:tcBorders>
              <w:top w:val="nil"/>
              <w:left w:val="single" w:sz="4" w:space="0" w:color="000000" w:themeColor="text1"/>
              <w:bottom w:val="nil"/>
              <w:right w:val="nil"/>
            </w:tcBorders>
            <w:vAlign w:val="center"/>
            <w:hideMark/>
          </w:tcPr>
          <w:p w14:paraId="7DE8ADCE" w14:textId="6A1EC70A"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Zamlaka</w:t>
            </w:r>
            <w:proofErr w:type="spellEnd"/>
          </w:p>
        </w:tc>
        <w:tc>
          <w:tcPr>
            <w:tcW w:w="2551" w:type="dxa"/>
            <w:tcBorders>
              <w:top w:val="nil"/>
              <w:left w:val="nil"/>
              <w:bottom w:val="nil"/>
              <w:right w:val="nil"/>
            </w:tcBorders>
            <w:vAlign w:val="center"/>
            <w:hideMark/>
          </w:tcPr>
          <w:p w14:paraId="6260B5DD"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395</w:t>
            </w:r>
          </w:p>
        </w:tc>
        <w:tc>
          <w:tcPr>
            <w:tcW w:w="1203" w:type="dxa"/>
            <w:tcBorders>
              <w:top w:val="nil"/>
              <w:left w:val="nil"/>
              <w:bottom w:val="nil"/>
              <w:right w:val="nil"/>
            </w:tcBorders>
            <w:noWrap/>
            <w:vAlign w:val="center"/>
          </w:tcPr>
          <w:p w14:paraId="332DCD0E"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184</w:t>
            </w:r>
          </w:p>
        </w:tc>
        <w:tc>
          <w:tcPr>
            <w:tcW w:w="1349" w:type="dxa"/>
            <w:tcBorders>
              <w:top w:val="nil"/>
              <w:left w:val="nil"/>
              <w:bottom w:val="nil"/>
              <w:right w:val="single" w:sz="4" w:space="0" w:color="000000" w:themeColor="text1"/>
            </w:tcBorders>
            <w:noWrap/>
            <w:vAlign w:val="center"/>
          </w:tcPr>
          <w:p w14:paraId="7F206FE5"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211</w:t>
            </w:r>
          </w:p>
        </w:tc>
      </w:tr>
      <w:tr w:rsidR="00C675C3" w:rsidRPr="00A442CC" w14:paraId="5DBBC1F2" w14:textId="77777777" w:rsidTr="00F850B3">
        <w:trPr>
          <w:trHeight w:val="290"/>
          <w:jc w:val="center"/>
        </w:trPr>
        <w:tc>
          <w:tcPr>
            <w:tcW w:w="3114" w:type="dxa"/>
            <w:gridSpan w:val="2"/>
            <w:tcBorders>
              <w:top w:val="nil"/>
              <w:left w:val="single" w:sz="4" w:space="0" w:color="000000" w:themeColor="text1"/>
              <w:bottom w:val="single" w:sz="4" w:space="0" w:color="000000" w:themeColor="text1"/>
              <w:right w:val="nil"/>
            </w:tcBorders>
            <w:vAlign w:val="center"/>
          </w:tcPr>
          <w:p w14:paraId="115E2F3D" w14:textId="16B16FD6" w:rsidR="00C675C3" w:rsidRPr="00A442CC" w:rsidRDefault="00C675C3" w:rsidP="00F850B3">
            <w:pPr>
              <w:spacing w:after="160" w:line="259" w:lineRule="auto"/>
              <w:jc w:val="center"/>
              <w:rPr>
                <w:rFonts w:cstheme="minorHAnsi"/>
                <w:lang w:val="hr-HR"/>
              </w:rPr>
            </w:pPr>
            <w:proofErr w:type="spellStart"/>
            <w:r w:rsidRPr="00A442CC">
              <w:rPr>
                <w:rFonts w:cstheme="minorHAnsi"/>
                <w:lang w:val="hr-HR"/>
              </w:rPr>
              <w:t>Žabnik</w:t>
            </w:r>
            <w:proofErr w:type="spellEnd"/>
          </w:p>
        </w:tc>
        <w:tc>
          <w:tcPr>
            <w:tcW w:w="2551" w:type="dxa"/>
            <w:tcBorders>
              <w:top w:val="nil"/>
              <w:left w:val="nil"/>
              <w:bottom w:val="single" w:sz="4" w:space="0" w:color="000000" w:themeColor="text1"/>
              <w:right w:val="nil"/>
            </w:tcBorders>
            <w:vAlign w:val="center"/>
          </w:tcPr>
          <w:p w14:paraId="6546F9D8"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162</w:t>
            </w:r>
          </w:p>
        </w:tc>
        <w:tc>
          <w:tcPr>
            <w:tcW w:w="1203" w:type="dxa"/>
            <w:tcBorders>
              <w:top w:val="nil"/>
              <w:left w:val="nil"/>
              <w:bottom w:val="single" w:sz="4" w:space="0" w:color="000000" w:themeColor="text1"/>
              <w:right w:val="nil"/>
            </w:tcBorders>
            <w:noWrap/>
            <w:vAlign w:val="center"/>
          </w:tcPr>
          <w:p w14:paraId="6EEBC6A2"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81</w:t>
            </w:r>
          </w:p>
        </w:tc>
        <w:tc>
          <w:tcPr>
            <w:tcW w:w="1349" w:type="dxa"/>
            <w:tcBorders>
              <w:top w:val="nil"/>
              <w:left w:val="nil"/>
              <w:bottom w:val="single" w:sz="4" w:space="0" w:color="000000" w:themeColor="text1"/>
              <w:right w:val="single" w:sz="4" w:space="0" w:color="000000" w:themeColor="text1"/>
            </w:tcBorders>
            <w:noWrap/>
            <w:vAlign w:val="center"/>
          </w:tcPr>
          <w:p w14:paraId="663015A8"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81</w:t>
            </w:r>
          </w:p>
        </w:tc>
      </w:tr>
      <w:tr w:rsidR="00C675C3" w:rsidRPr="00A442CC" w14:paraId="16F315E6" w14:textId="77777777" w:rsidTr="00F850B3">
        <w:trPr>
          <w:trHeight w:val="290"/>
          <w:jc w:val="center"/>
        </w:trPr>
        <w:tc>
          <w:tcPr>
            <w:tcW w:w="3114" w:type="dxa"/>
            <w:gridSpan w:val="2"/>
            <w:tcBorders>
              <w:top w:val="single" w:sz="4" w:space="0" w:color="000000" w:themeColor="text1"/>
            </w:tcBorders>
            <w:vAlign w:val="center"/>
          </w:tcPr>
          <w:p w14:paraId="070C3AAF" w14:textId="77777777" w:rsidR="00C675C3" w:rsidRPr="00A442CC" w:rsidRDefault="00C675C3" w:rsidP="00F850B3">
            <w:pPr>
              <w:spacing w:after="160" w:line="259" w:lineRule="auto"/>
              <w:jc w:val="center"/>
              <w:rPr>
                <w:rFonts w:cstheme="minorHAnsi"/>
                <w:lang w:val="hr-HR"/>
              </w:rPr>
            </w:pPr>
            <w:r w:rsidRPr="00A442CC">
              <w:rPr>
                <w:rFonts w:cstheme="minorHAnsi"/>
                <w:b/>
                <w:lang w:val="hr-HR"/>
              </w:rPr>
              <w:t xml:space="preserve">Općina Trnovec </w:t>
            </w:r>
            <w:proofErr w:type="spellStart"/>
            <w:r w:rsidRPr="00A442CC">
              <w:rPr>
                <w:rFonts w:cstheme="minorHAnsi"/>
                <w:b/>
                <w:lang w:val="hr-HR"/>
              </w:rPr>
              <w:t>Bartolovečki</w:t>
            </w:r>
            <w:proofErr w:type="spellEnd"/>
            <w:r w:rsidRPr="00A442CC">
              <w:rPr>
                <w:rFonts w:cstheme="minorHAnsi"/>
                <w:b/>
                <w:lang w:val="hr-HR"/>
              </w:rPr>
              <w:t xml:space="preserve"> ukupno</w:t>
            </w:r>
          </w:p>
        </w:tc>
        <w:tc>
          <w:tcPr>
            <w:tcW w:w="2551" w:type="dxa"/>
            <w:tcBorders>
              <w:top w:val="single" w:sz="4" w:space="0" w:color="000000" w:themeColor="text1"/>
            </w:tcBorders>
            <w:vAlign w:val="center"/>
          </w:tcPr>
          <w:p w14:paraId="7B33EFE9" w14:textId="77777777" w:rsidR="00C675C3" w:rsidRPr="00A442CC" w:rsidRDefault="00C675C3" w:rsidP="00F850B3">
            <w:pPr>
              <w:spacing w:after="160" w:line="259" w:lineRule="auto"/>
              <w:jc w:val="center"/>
              <w:rPr>
                <w:rFonts w:cstheme="minorHAnsi"/>
                <w:b/>
                <w:lang w:val="hr-HR"/>
              </w:rPr>
            </w:pPr>
            <w:r w:rsidRPr="00A442CC">
              <w:rPr>
                <w:rFonts w:cstheme="minorHAnsi"/>
                <w:b/>
                <w:lang w:val="hr-HR"/>
              </w:rPr>
              <w:t>6,145</w:t>
            </w:r>
          </w:p>
        </w:tc>
        <w:tc>
          <w:tcPr>
            <w:tcW w:w="1203" w:type="dxa"/>
            <w:tcBorders>
              <w:top w:val="single" w:sz="4" w:space="0" w:color="000000" w:themeColor="text1"/>
            </w:tcBorders>
            <w:noWrap/>
            <w:vAlign w:val="center"/>
          </w:tcPr>
          <w:p w14:paraId="1287C185" w14:textId="77777777" w:rsidR="00C675C3" w:rsidRPr="00A442CC" w:rsidRDefault="00C675C3" w:rsidP="00F850B3">
            <w:pPr>
              <w:spacing w:after="160" w:line="259" w:lineRule="auto"/>
              <w:jc w:val="center"/>
              <w:rPr>
                <w:rFonts w:cstheme="minorHAnsi"/>
                <w:b/>
                <w:lang w:val="hr-HR"/>
              </w:rPr>
            </w:pPr>
            <w:r w:rsidRPr="00A442CC">
              <w:rPr>
                <w:rFonts w:cstheme="minorHAnsi"/>
                <w:b/>
                <w:lang w:val="hr-HR"/>
              </w:rPr>
              <w:t>2,953</w:t>
            </w:r>
          </w:p>
        </w:tc>
        <w:tc>
          <w:tcPr>
            <w:tcW w:w="1349" w:type="dxa"/>
            <w:tcBorders>
              <w:top w:val="single" w:sz="4" w:space="0" w:color="000000" w:themeColor="text1"/>
            </w:tcBorders>
            <w:noWrap/>
            <w:vAlign w:val="center"/>
          </w:tcPr>
          <w:p w14:paraId="7D17D92A" w14:textId="77777777" w:rsidR="00C675C3" w:rsidRPr="00A442CC" w:rsidRDefault="00C675C3" w:rsidP="00F850B3">
            <w:pPr>
              <w:spacing w:after="160" w:line="259" w:lineRule="auto"/>
              <w:jc w:val="center"/>
              <w:rPr>
                <w:rFonts w:cstheme="minorHAnsi"/>
                <w:b/>
                <w:lang w:val="hr-HR"/>
              </w:rPr>
            </w:pPr>
            <w:r w:rsidRPr="00A442CC">
              <w:rPr>
                <w:rFonts w:cstheme="minorHAnsi"/>
                <w:b/>
                <w:lang w:val="hr-HR"/>
              </w:rPr>
              <w:t>3,192</w:t>
            </w:r>
          </w:p>
        </w:tc>
      </w:tr>
      <w:tr w:rsidR="00F850B3" w:rsidRPr="00A442CC" w14:paraId="4E28D070" w14:textId="77777777" w:rsidTr="00F850B3">
        <w:trPr>
          <w:trHeight w:val="290"/>
          <w:jc w:val="center"/>
        </w:trPr>
        <w:tc>
          <w:tcPr>
            <w:tcW w:w="8217" w:type="dxa"/>
            <w:gridSpan w:val="5"/>
            <w:vAlign w:val="center"/>
            <w:hideMark/>
          </w:tcPr>
          <w:p w14:paraId="620AAA01" w14:textId="77777777" w:rsidR="00F850B3" w:rsidRPr="00A442CC" w:rsidRDefault="00F850B3" w:rsidP="00F850B3">
            <w:pPr>
              <w:spacing w:after="160" w:line="259" w:lineRule="auto"/>
              <w:jc w:val="center"/>
              <w:rPr>
                <w:rFonts w:cstheme="minorHAnsi"/>
                <w:lang w:val="hr-HR"/>
              </w:rPr>
            </w:pPr>
          </w:p>
        </w:tc>
      </w:tr>
      <w:tr w:rsidR="00C675C3" w:rsidRPr="00A442CC" w14:paraId="16F3975F" w14:textId="77777777" w:rsidTr="00F850B3">
        <w:trPr>
          <w:trHeight w:val="290"/>
          <w:jc w:val="center"/>
        </w:trPr>
        <w:tc>
          <w:tcPr>
            <w:tcW w:w="3114" w:type="dxa"/>
            <w:gridSpan w:val="2"/>
            <w:tcBorders>
              <w:bottom w:val="single" w:sz="4" w:space="0" w:color="000000" w:themeColor="text1"/>
            </w:tcBorders>
            <w:vAlign w:val="center"/>
          </w:tcPr>
          <w:p w14:paraId="0ED13DFE" w14:textId="77777777" w:rsidR="00C675C3" w:rsidRPr="00A442CC" w:rsidRDefault="00C675C3" w:rsidP="00F850B3">
            <w:pPr>
              <w:spacing w:after="160" w:line="259" w:lineRule="auto"/>
              <w:jc w:val="center"/>
              <w:rPr>
                <w:rFonts w:cstheme="minorHAnsi"/>
                <w:b/>
                <w:bCs/>
                <w:lang w:val="hr-HR"/>
              </w:rPr>
            </w:pPr>
            <w:r w:rsidRPr="00A442CC">
              <w:rPr>
                <w:rFonts w:cstheme="minorHAnsi"/>
                <w:b/>
                <w:bCs/>
                <w:lang w:val="hr-HR"/>
              </w:rPr>
              <w:t>Naselja u</w:t>
            </w:r>
            <w:r w:rsidRPr="00A442CC">
              <w:rPr>
                <w:rFonts w:cstheme="minorHAnsi"/>
                <w:b/>
                <w:lang w:val="hr-HR"/>
              </w:rPr>
              <w:t xml:space="preserve"> Općini Jalžabet</w:t>
            </w:r>
          </w:p>
        </w:tc>
        <w:tc>
          <w:tcPr>
            <w:tcW w:w="2551" w:type="dxa"/>
            <w:tcBorders>
              <w:bottom w:val="single" w:sz="4" w:space="0" w:color="000000" w:themeColor="text1"/>
            </w:tcBorders>
            <w:vAlign w:val="center"/>
          </w:tcPr>
          <w:p w14:paraId="0C4402EE" w14:textId="77777777" w:rsidR="00C675C3" w:rsidRPr="00A442CC" w:rsidRDefault="00C675C3" w:rsidP="00F850B3">
            <w:pPr>
              <w:spacing w:after="160" w:line="259" w:lineRule="auto"/>
              <w:jc w:val="center"/>
              <w:rPr>
                <w:rFonts w:cstheme="minorHAnsi"/>
                <w:b/>
                <w:lang w:val="hr-HR"/>
              </w:rPr>
            </w:pPr>
            <w:r w:rsidRPr="00A442CC">
              <w:rPr>
                <w:rFonts w:cstheme="minorHAnsi"/>
                <w:b/>
                <w:lang w:val="hr-HR"/>
              </w:rPr>
              <w:t>Broj stanovnika u naselju</w:t>
            </w:r>
          </w:p>
        </w:tc>
        <w:tc>
          <w:tcPr>
            <w:tcW w:w="1203" w:type="dxa"/>
            <w:tcBorders>
              <w:bottom w:val="single" w:sz="4" w:space="0" w:color="000000" w:themeColor="text1"/>
            </w:tcBorders>
            <w:noWrap/>
            <w:vAlign w:val="center"/>
          </w:tcPr>
          <w:p w14:paraId="28312D25" w14:textId="77777777" w:rsidR="00C675C3" w:rsidRPr="00A442CC" w:rsidRDefault="00C675C3" w:rsidP="00F850B3">
            <w:pPr>
              <w:spacing w:after="160" w:line="259" w:lineRule="auto"/>
              <w:jc w:val="center"/>
              <w:rPr>
                <w:rFonts w:cstheme="minorHAnsi"/>
                <w:b/>
                <w:lang w:val="hr-HR"/>
              </w:rPr>
            </w:pPr>
            <w:r w:rsidRPr="00A442CC">
              <w:rPr>
                <w:rFonts w:cstheme="minorHAnsi"/>
                <w:b/>
                <w:lang w:val="hr-HR"/>
              </w:rPr>
              <w:t>Muškarci</w:t>
            </w:r>
          </w:p>
        </w:tc>
        <w:tc>
          <w:tcPr>
            <w:tcW w:w="1349" w:type="dxa"/>
            <w:tcBorders>
              <w:bottom w:val="single" w:sz="4" w:space="0" w:color="000000" w:themeColor="text1"/>
            </w:tcBorders>
            <w:noWrap/>
            <w:vAlign w:val="center"/>
          </w:tcPr>
          <w:p w14:paraId="019D9F44" w14:textId="77777777" w:rsidR="00C675C3" w:rsidRPr="00A442CC" w:rsidRDefault="00C675C3" w:rsidP="00F850B3">
            <w:pPr>
              <w:spacing w:after="160" w:line="259" w:lineRule="auto"/>
              <w:jc w:val="center"/>
              <w:rPr>
                <w:rFonts w:cstheme="minorHAnsi"/>
                <w:b/>
                <w:lang w:val="hr-HR"/>
              </w:rPr>
            </w:pPr>
            <w:r w:rsidRPr="00A442CC">
              <w:rPr>
                <w:rFonts w:cstheme="minorHAnsi"/>
                <w:b/>
                <w:lang w:val="hr-HR"/>
              </w:rPr>
              <w:t>Žene</w:t>
            </w:r>
          </w:p>
        </w:tc>
      </w:tr>
      <w:tr w:rsidR="00C675C3" w:rsidRPr="00A442CC" w14:paraId="68EF0485" w14:textId="77777777" w:rsidTr="00F850B3">
        <w:trPr>
          <w:trHeight w:val="290"/>
          <w:jc w:val="center"/>
        </w:trPr>
        <w:tc>
          <w:tcPr>
            <w:tcW w:w="3114" w:type="dxa"/>
            <w:gridSpan w:val="2"/>
            <w:tcBorders>
              <w:top w:val="single" w:sz="4" w:space="0" w:color="000000" w:themeColor="text1"/>
              <w:left w:val="single" w:sz="4" w:space="0" w:color="000000" w:themeColor="text1"/>
              <w:bottom w:val="nil"/>
              <w:right w:val="nil"/>
            </w:tcBorders>
            <w:vAlign w:val="center"/>
            <w:hideMark/>
          </w:tcPr>
          <w:p w14:paraId="1A02DCAD"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iCs/>
                <w:lang w:val="hr-HR"/>
              </w:rPr>
              <w:t>Imbriovec</w:t>
            </w:r>
            <w:proofErr w:type="spellEnd"/>
            <w:r w:rsidRPr="00A442CC">
              <w:rPr>
                <w:rFonts w:cstheme="minorHAnsi"/>
                <w:iCs/>
                <w:lang w:val="hr-HR"/>
              </w:rPr>
              <w:t xml:space="preserve"> </w:t>
            </w:r>
            <w:proofErr w:type="spellStart"/>
            <w:r w:rsidRPr="00A442CC">
              <w:rPr>
                <w:rFonts w:cstheme="minorHAnsi"/>
                <w:iCs/>
                <w:lang w:val="hr-HR"/>
              </w:rPr>
              <w:t>Jalžabetski</w:t>
            </w:r>
            <w:proofErr w:type="spellEnd"/>
          </w:p>
        </w:tc>
        <w:tc>
          <w:tcPr>
            <w:tcW w:w="2551" w:type="dxa"/>
            <w:tcBorders>
              <w:top w:val="single" w:sz="4" w:space="0" w:color="000000" w:themeColor="text1"/>
              <w:left w:val="nil"/>
              <w:bottom w:val="nil"/>
              <w:right w:val="nil"/>
            </w:tcBorders>
            <w:vAlign w:val="center"/>
            <w:hideMark/>
          </w:tcPr>
          <w:p w14:paraId="7AD88A8F" w14:textId="301C20C3" w:rsidR="00C675C3" w:rsidRPr="00A442CC" w:rsidRDefault="00C675C3" w:rsidP="00F850B3">
            <w:pPr>
              <w:spacing w:after="160" w:line="259" w:lineRule="auto"/>
              <w:jc w:val="center"/>
              <w:rPr>
                <w:rFonts w:cstheme="minorHAnsi"/>
                <w:lang w:val="hr-HR"/>
              </w:rPr>
            </w:pPr>
            <w:r w:rsidRPr="00A442CC">
              <w:rPr>
                <w:rFonts w:cstheme="minorHAnsi"/>
                <w:lang w:val="hr-HR"/>
              </w:rPr>
              <w:t>246</w:t>
            </w:r>
          </w:p>
        </w:tc>
        <w:tc>
          <w:tcPr>
            <w:tcW w:w="1203" w:type="dxa"/>
            <w:tcBorders>
              <w:top w:val="single" w:sz="4" w:space="0" w:color="000000" w:themeColor="text1"/>
              <w:left w:val="nil"/>
              <w:bottom w:val="nil"/>
              <w:right w:val="nil"/>
            </w:tcBorders>
            <w:noWrap/>
            <w:vAlign w:val="center"/>
          </w:tcPr>
          <w:p w14:paraId="604890DD"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114</w:t>
            </w:r>
          </w:p>
        </w:tc>
        <w:tc>
          <w:tcPr>
            <w:tcW w:w="1349" w:type="dxa"/>
            <w:tcBorders>
              <w:top w:val="single" w:sz="4" w:space="0" w:color="000000" w:themeColor="text1"/>
              <w:left w:val="nil"/>
              <w:bottom w:val="nil"/>
              <w:right w:val="single" w:sz="4" w:space="0" w:color="000000" w:themeColor="text1"/>
            </w:tcBorders>
            <w:noWrap/>
            <w:vAlign w:val="center"/>
          </w:tcPr>
          <w:p w14:paraId="5AEA4893"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132</w:t>
            </w:r>
          </w:p>
        </w:tc>
      </w:tr>
      <w:tr w:rsidR="00C675C3" w:rsidRPr="00A442CC" w14:paraId="426A944C" w14:textId="77777777" w:rsidTr="00F850B3">
        <w:trPr>
          <w:trHeight w:val="290"/>
          <w:jc w:val="center"/>
        </w:trPr>
        <w:tc>
          <w:tcPr>
            <w:tcW w:w="3114" w:type="dxa"/>
            <w:gridSpan w:val="2"/>
            <w:tcBorders>
              <w:top w:val="nil"/>
              <w:left w:val="single" w:sz="4" w:space="0" w:color="000000" w:themeColor="text1"/>
              <w:bottom w:val="nil"/>
              <w:right w:val="nil"/>
            </w:tcBorders>
            <w:vAlign w:val="center"/>
            <w:hideMark/>
          </w:tcPr>
          <w:p w14:paraId="348D4958"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iCs/>
                <w:lang w:val="hr-HR"/>
              </w:rPr>
              <w:t>Jakopovec</w:t>
            </w:r>
            <w:proofErr w:type="spellEnd"/>
          </w:p>
        </w:tc>
        <w:tc>
          <w:tcPr>
            <w:tcW w:w="2551" w:type="dxa"/>
            <w:tcBorders>
              <w:top w:val="nil"/>
              <w:left w:val="nil"/>
              <w:bottom w:val="nil"/>
              <w:right w:val="nil"/>
            </w:tcBorders>
            <w:vAlign w:val="center"/>
            <w:hideMark/>
          </w:tcPr>
          <w:p w14:paraId="2B438571"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419</w:t>
            </w:r>
          </w:p>
        </w:tc>
        <w:tc>
          <w:tcPr>
            <w:tcW w:w="1203" w:type="dxa"/>
            <w:tcBorders>
              <w:top w:val="nil"/>
              <w:left w:val="nil"/>
              <w:bottom w:val="nil"/>
              <w:right w:val="nil"/>
            </w:tcBorders>
            <w:noWrap/>
            <w:vAlign w:val="center"/>
          </w:tcPr>
          <w:p w14:paraId="58631D09"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209</w:t>
            </w:r>
          </w:p>
        </w:tc>
        <w:tc>
          <w:tcPr>
            <w:tcW w:w="1349" w:type="dxa"/>
            <w:tcBorders>
              <w:top w:val="nil"/>
              <w:left w:val="nil"/>
              <w:bottom w:val="nil"/>
              <w:right w:val="single" w:sz="4" w:space="0" w:color="000000" w:themeColor="text1"/>
            </w:tcBorders>
            <w:noWrap/>
            <w:vAlign w:val="center"/>
          </w:tcPr>
          <w:p w14:paraId="6D5DCC11"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210</w:t>
            </w:r>
          </w:p>
        </w:tc>
      </w:tr>
      <w:tr w:rsidR="00C675C3" w:rsidRPr="00A442CC" w14:paraId="7C41DF3F" w14:textId="77777777" w:rsidTr="00F850B3">
        <w:trPr>
          <w:trHeight w:val="290"/>
          <w:jc w:val="center"/>
        </w:trPr>
        <w:tc>
          <w:tcPr>
            <w:tcW w:w="3114" w:type="dxa"/>
            <w:gridSpan w:val="2"/>
            <w:tcBorders>
              <w:top w:val="nil"/>
              <w:left w:val="single" w:sz="4" w:space="0" w:color="000000" w:themeColor="text1"/>
              <w:bottom w:val="nil"/>
              <w:right w:val="nil"/>
            </w:tcBorders>
            <w:vAlign w:val="center"/>
            <w:hideMark/>
          </w:tcPr>
          <w:p w14:paraId="0DC805A6" w14:textId="77777777" w:rsidR="00C675C3" w:rsidRPr="00A442CC" w:rsidRDefault="00C675C3" w:rsidP="00F850B3">
            <w:pPr>
              <w:spacing w:after="160" w:line="259" w:lineRule="auto"/>
              <w:jc w:val="center"/>
              <w:rPr>
                <w:rFonts w:cstheme="minorHAnsi"/>
                <w:iCs/>
                <w:lang w:val="hr-HR"/>
              </w:rPr>
            </w:pPr>
            <w:r w:rsidRPr="00A442CC">
              <w:rPr>
                <w:rFonts w:cstheme="minorHAnsi"/>
                <w:iCs/>
                <w:lang w:val="hr-HR"/>
              </w:rPr>
              <w:t>Jalžabet</w:t>
            </w:r>
          </w:p>
        </w:tc>
        <w:tc>
          <w:tcPr>
            <w:tcW w:w="2551" w:type="dxa"/>
            <w:tcBorders>
              <w:top w:val="nil"/>
              <w:left w:val="nil"/>
              <w:bottom w:val="nil"/>
              <w:right w:val="nil"/>
            </w:tcBorders>
            <w:vAlign w:val="center"/>
            <w:hideMark/>
          </w:tcPr>
          <w:p w14:paraId="4D8D6335"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1005</w:t>
            </w:r>
          </w:p>
        </w:tc>
        <w:tc>
          <w:tcPr>
            <w:tcW w:w="1203" w:type="dxa"/>
            <w:tcBorders>
              <w:top w:val="nil"/>
              <w:left w:val="nil"/>
              <w:bottom w:val="nil"/>
              <w:right w:val="nil"/>
            </w:tcBorders>
            <w:noWrap/>
            <w:vAlign w:val="center"/>
          </w:tcPr>
          <w:p w14:paraId="4423C10B"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494</w:t>
            </w:r>
          </w:p>
        </w:tc>
        <w:tc>
          <w:tcPr>
            <w:tcW w:w="1349" w:type="dxa"/>
            <w:tcBorders>
              <w:top w:val="nil"/>
              <w:left w:val="nil"/>
              <w:bottom w:val="nil"/>
              <w:right w:val="single" w:sz="4" w:space="0" w:color="000000" w:themeColor="text1"/>
            </w:tcBorders>
            <w:noWrap/>
            <w:vAlign w:val="center"/>
          </w:tcPr>
          <w:p w14:paraId="2AB1A634"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511</w:t>
            </w:r>
          </w:p>
        </w:tc>
      </w:tr>
      <w:tr w:rsidR="00C675C3" w:rsidRPr="00A442CC" w14:paraId="42E90C74" w14:textId="77777777" w:rsidTr="00F850B3">
        <w:trPr>
          <w:trHeight w:val="290"/>
          <w:jc w:val="center"/>
        </w:trPr>
        <w:tc>
          <w:tcPr>
            <w:tcW w:w="3114" w:type="dxa"/>
            <w:gridSpan w:val="2"/>
            <w:tcBorders>
              <w:top w:val="nil"/>
              <w:left w:val="single" w:sz="4" w:space="0" w:color="000000" w:themeColor="text1"/>
              <w:bottom w:val="nil"/>
              <w:right w:val="nil"/>
            </w:tcBorders>
            <w:vAlign w:val="center"/>
            <w:hideMark/>
          </w:tcPr>
          <w:p w14:paraId="061E633C"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iCs/>
                <w:lang w:val="hr-HR"/>
              </w:rPr>
              <w:t>Kaštelanec</w:t>
            </w:r>
            <w:proofErr w:type="spellEnd"/>
          </w:p>
        </w:tc>
        <w:tc>
          <w:tcPr>
            <w:tcW w:w="2551" w:type="dxa"/>
            <w:tcBorders>
              <w:top w:val="nil"/>
              <w:left w:val="nil"/>
              <w:bottom w:val="nil"/>
              <w:right w:val="nil"/>
            </w:tcBorders>
            <w:vAlign w:val="center"/>
            <w:hideMark/>
          </w:tcPr>
          <w:p w14:paraId="56D1A520"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341</w:t>
            </w:r>
          </w:p>
        </w:tc>
        <w:tc>
          <w:tcPr>
            <w:tcW w:w="1203" w:type="dxa"/>
            <w:tcBorders>
              <w:top w:val="nil"/>
              <w:left w:val="nil"/>
              <w:bottom w:val="nil"/>
              <w:right w:val="nil"/>
            </w:tcBorders>
            <w:noWrap/>
            <w:vAlign w:val="center"/>
          </w:tcPr>
          <w:p w14:paraId="43B89C89"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174</w:t>
            </w:r>
          </w:p>
        </w:tc>
        <w:tc>
          <w:tcPr>
            <w:tcW w:w="1349" w:type="dxa"/>
            <w:tcBorders>
              <w:top w:val="nil"/>
              <w:left w:val="nil"/>
              <w:bottom w:val="nil"/>
              <w:right w:val="single" w:sz="4" w:space="0" w:color="000000" w:themeColor="text1"/>
            </w:tcBorders>
            <w:noWrap/>
            <w:vAlign w:val="center"/>
          </w:tcPr>
          <w:p w14:paraId="1C59FA6E"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167</w:t>
            </w:r>
          </w:p>
        </w:tc>
      </w:tr>
      <w:tr w:rsidR="00C675C3" w:rsidRPr="00A442CC" w14:paraId="6AB0C127" w14:textId="77777777" w:rsidTr="00F850B3">
        <w:trPr>
          <w:trHeight w:val="290"/>
          <w:jc w:val="center"/>
        </w:trPr>
        <w:tc>
          <w:tcPr>
            <w:tcW w:w="3114" w:type="dxa"/>
            <w:gridSpan w:val="2"/>
            <w:tcBorders>
              <w:top w:val="nil"/>
              <w:left w:val="single" w:sz="4" w:space="0" w:color="000000" w:themeColor="text1"/>
              <w:bottom w:val="nil"/>
              <w:right w:val="nil"/>
            </w:tcBorders>
            <w:vAlign w:val="center"/>
            <w:hideMark/>
          </w:tcPr>
          <w:p w14:paraId="018F845A" w14:textId="77777777" w:rsidR="00C675C3" w:rsidRPr="00A442CC" w:rsidRDefault="00C675C3" w:rsidP="00F850B3">
            <w:pPr>
              <w:spacing w:after="160" w:line="259" w:lineRule="auto"/>
              <w:jc w:val="center"/>
              <w:rPr>
                <w:rFonts w:cstheme="minorHAnsi"/>
                <w:lang w:val="hr-HR"/>
              </w:rPr>
            </w:pPr>
            <w:r w:rsidRPr="00A442CC">
              <w:rPr>
                <w:rFonts w:cstheme="minorHAnsi"/>
                <w:iCs/>
                <w:lang w:val="hr-HR"/>
              </w:rPr>
              <w:t>Kelemen</w:t>
            </w:r>
          </w:p>
        </w:tc>
        <w:tc>
          <w:tcPr>
            <w:tcW w:w="2551" w:type="dxa"/>
            <w:tcBorders>
              <w:top w:val="nil"/>
              <w:left w:val="nil"/>
              <w:bottom w:val="nil"/>
              <w:right w:val="nil"/>
            </w:tcBorders>
            <w:vAlign w:val="center"/>
            <w:hideMark/>
          </w:tcPr>
          <w:p w14:paraId="79D52BBC"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508</w:t>
            </w:r>
          </w:p>
        </w:tc>
        <w:tc>
          <w:tcPr>
            <w:tcW w:w="1203" w:type="dxa"/>
            <w:tcBorders>
              <w:top w:val="nil"/>
              <w:left w:val="nil"/>
              <w:bottom w:val="nil"/>
              <w:right w:val="nil"/>
            </w:tcBorders>
            <w:noWrap/>
            <w:vAlign w:val="center"/>
          </w:tcPr>
          <w:p w14:paraId="01FBD099"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259</w:t>
            </w:r>
          </w:p>
        </w:tc>
        <w:tc>
          <w:tcPr>
            <w:tcW w:w="1349" w:type="dxa"/>
            <w:tcBorders>
              <w:top w:val="nil"/>
              <w:left w:val="nil"/>
              <w:bottom w:val="nil"/>
              <w:right w:val="single" w:sz="4" w:space="0" w:color="000000" w:themeColor="text1"/>
            </w:tcBorders>
            <w:noWrap/>
            <w:vAlign w:val="center"/>
          </w:tcPr>
          <w:p w14:paraId="347E41D8"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249</w:t>
            </w:r>
          </w:p>
        </w:tc>
      </w:tr>
      <w:tr w:rsidR="00C675C3" w:rsidRPr="00A442CC" w14:paraId="69D76B97" w14:textId="77777777" w:rsidTr="00F850B3">
        <w:trPr>
          <w:trHeight w:val="290"/>
          <w:jc w:val="center"/>
        </w:trPr>
        <w:tc>
          <w:tcPr>
            <w:tcW w:w="3114" w:type="dxa"/>
            <w:gridSpan w:val="2"/>
            <w:tcBorders>
              <w:top w:val="nil"/>
              <w:left w:val="single" w:sz="4" w:space="0" w:color="000000" w:themeColor="text1"/>
              <w:bottom w:val="nil"/>
              <w:right w:val="nil"/>
            </w:tcBorders>
            <w:vAlign w:val="center"/>
            <w:hideMark/>
          </w:tcPr>
          <w:p w14:paraId="19EEE32A"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iCs/>
                <w:lang w:val="hr-HR"/>
              </w:rPr>
              <w:t>Leštakovec</w:t>
            </w:r>
            <w:proofErr w:type="spellEnd"/>
          </w:p>
        </w:tc>
        <w:tc>
          <w:tcPr>
            <w:tcW w:w="2551" w:type="dxa"/>
            <w:tcBorders>
              <w:top w:val="nil"/>
              <w:left w:val="nil"/>
              <w:bottom w:val="nil"/>
              <w:right w:val="nil"/>
            </w:tcBorders>
            <w:vAlign w:val="center"/>
            <w:hideMark/>
          </w:tcPr>
          <w:p w14:paraId="7C8D8E9B"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250</w:t>
            </w:r>
          </w:p>
        </w:tc>
        <w:tc>
          <w:tcPr>
            <w:tcW w:w="1203" w:type="dxa"/>
            <w:tcBorders>
              <w:top w:val="nil"/>
              <w:left w:val="nil"/>
              <w:bottom w:val="nil"/>
              <w:right w:val="nil"/>
            </w:tcBorders>
            <w:noWrap/>
            <w:vAlign w:val="center"/>
          </w:tcPr>
          <w:p w14:paraId="5DA4D408"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118</w:t>
            </w:r>
          </w:p>
        </w:tc>
        <w:tc>
          <w:tcPr>
            <w:tcW w:w="1349" w:type="dxa"/>
            <w:tcBorders>
              <w:top w:val="nil"/>
              <w:left w:val="nil"/>
              <w:bottom w:val="nil"/>
              <w:right w:val="single" w:sz="4" w:space="0" w:color="000000" w:themeColor="text1"/>
            </w:tcBorders>
            <w:noWrap/>
            <w:vAlign w:val="center"/>
          </w:tcPr>
          <w:p w14:paraId="17671D30"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132</w:t>
            </w:r>
          </w:p>
        </w:tc>
      </w:tr>
      <w:tr w:rsidR="00C675C3" w:rsidRPr="00A442CC" w14:paraId="692E7489" w14:textId="77777777" w:rsidTr="00F850B3">
        <w:trPr>
          <w:trHeight w:val="290"/>
          <w:jc w:val="center"/>
        </w:trPr>
        <w:tc>
          <w:tcPr>
            <w:tcW w:w="3114" w:type="dxa"/>
            <w:gridSpan w:val="2"/>
            <w:tcBorders>
              <w:top w:val="nil"/>
              <w:left w:val="single" w:sz="4" w:space="0" w:color="000000" w:themeColor="text1"/>
              <w:bottom w:val="nil"/>
              <w:right w:val="nil"/>
            </w:tcBorders>
            <w:vAlign w:val="center"/>
            <w:hideMark/>
          </w:tcPr>
          <w:p w14:paraId="08475FB1"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iCs/>
                <w:lang w:val="hr-HR"/>
              </w:rPr>
              <w:t>Novakovec</w:t>
            </w:r>
            <w:proofErr w:type="spellEnd"/>
          </w:p>
        </w:tc>
        <w:tc>
          <w:tcPr>
            <w:tcW w:w="2551" w:type="dxa"/>
            <w:tcBorders>
              <w:top w:val="nil"/>
              <w:left w:val="nil"/>
              <w:bottom w:val="nil"/>
              <w:right w:val="nil"/>
            </w:tcBorders>
            <w:vAlign w:val="center"/>
            <w:hideMark/>
          </w:tcPr>
          <w:p w14:paraId="352EC8FE"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399</w:t>
            </w:r>
          </w:p>
        </w:tc>
        <w:tc>
          <w:tcPr>
            <w:tcW w:w="1203" w:type="dxa"/>
            <w:tcBorders>
              <w:top w:val="nil"/>
              <w:left w:val="nil"/>
              <w:bottom w:val="nil"/>
              <w:right w:val="nil"/>
            </w:tcBorders>
            <w:noWrap/>
            <w:vAlign w:val="center"/>
          </w:tcPr>
          <w:p w14:paraId="5EE17AE2"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186</w:t>
            </w:r>
          </w:p>
        </w:tc>
        <w:tc>
          <w:tcPr>
            <w:tcW w:w="1349" w:type="dxa"/>
            <w:tcBorders>
              <w:top w:val="nil"/>
              <w:left w:val="nil"/>
              <w:bottom w:val="nil"/>
              <w:right w:val="single" w:sz="4" w:space="0" w:color="000000" w:themeColor="text1"/>
            </w:tcBorders>
            <w:noWrap/>
            <w:vAlign w:val="center"/>
          </w:tcPr>
          <w:p w14:paraId="0B341C4D"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213</w:t>
            </w:r>
          </w:p>
        </w:tc>
      </w:tr>
      <w:tr w:rsidR="00C675C3" w:rsidRPr="00A442CC" w14:paraId="0D0CB6A0" w14:textId="77777777" w:rsidTr="00F850B3">
        <w:trPr>
          <w:trHeight w:val="290"/>
          <w:jc w:val="center"/>
        </w:trPr>
        <w:tc>
          <w:tcPr>
            <w:tcW w:w="3114" w:type="dxa"/>
            <w:gridSpan w:val="2"/>
            <w:tcBorders>
              <w:top w:val="nil"/>
              <w:left w:val="single" w:sz="4" w:space="0" w:color="000000" w:themeColor="text1"/>
              <w:bottom w:val="nil"/>
              <w:right w:val="nil"/>
            </w:tcBorders>
            <w:vAlign w:val="center"/>
            <w:hideMark/>
          </w:tcPr>
          <w:p w14:paraId="36399F4F" w14:textId="77777777" w:rsidR="00C675C3" w:rsidRPr="00A442CC" w:rsidRDefault="00C675C3" w:rsidP="00F850B3">
            <w:pPr>
              <w:spacing w:after="160" w:line="259" w:lineRule="auto"/>
              <w:jc w:val="center"/>
              <w:rPr>
                <w:rFonts w:cstheme="minorHAnsi"/>
                <w:lang w:val="hr-HR"/>
              </w:rPr>
            </w:pPr>
            <w:proofErr w:type="spellStart"/>
            <w:r w:rsidRPr="00A442CC">
              <w:rPr>
                <w:rFonts w:cstheme="minorHAnsi"/>
                <w:iCs/>
                <w:lang w:val="hr-HR"/>
              </w:rPr>
              <w:t>Pihovec</w:t>
            </w:r>
            <w:proofErr w:type="spellEnd"/>
          </w:p>
        </w:tc>
        <w:tc>
          <w:tcPr>
            <w:tcW w:w="2551" w:type="dxa"/>
            <w:tcBorders>
              <w:top w:val="nil"/>
              <w:left w:val="nil"/>
              <w:bottom w:val="nil"/>
              <w:right w:val="nil"/>
            </w:tcBorders>
            <w:vAlign w:val="center"/>
            <w:hideMark/>
          </w:tcPr>
          <w:p w14:paraId="5BA176FC"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15</w:t>
            </w:r>
          </w:p>
        </w:tc>
        <w:tc>
          <w:tcPr>
            <w:tcW w:w="1203" w:type="dxa"/>
            <w:tcBorders>
              <w:top w:val="nil"/>
              <w:left w:val="nil"/>
              <w:bottom w:val="nil"/>
              <w:right w:val="nil"/>
            </w:tcBorders>
            <w:noWrap/>
            <w:vAlign w:val="center"/>
          </w:tcPr>
          <w:p w14:paraId="5C5E80DB"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7</w:t>
            </w:r>
          </w:p>
        </w:tc>
        <w:tc>
          <w:tcPr>
            <w:tcW w:w="1349" w:type="dxa"/>
            <w:tcBorders>
              <w:top w:val="nil"/>
              <w:left w:val="nil"/>
              <w:bottom w:val="nil"/>
              <w:right w:val="single" w:sz="4" w:space="0" w:color="000000" w:themeColor="text1"/>
            </w:tcBorders>
            <w:noWrap/>
            <w:vAlign w:val="center"/>
          </w:tcPr>
          <w:p w14:paraId="30822D32"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8</w:t>
            </w:r>
          </w:p>
        </w:tc>
      </w:tr>
      <w:tr w:rsidR="00C675C3" w:rsidRPr="00A442CC" w14:paraId="09BC28EB" w14:textId="77777777" w:rsidTr="00F850B3">
        <w:trPr>
          <w:trHeight w:val="290"/>
          <w:jc w:val="center"/>
        </w:trPr>
        <w:tc>
          <w:tcPr>
            <w:tcW w:w="3114" w:type="dxa"/>
            <w:gridSpan w:val="2"/>
            <w:tcBorders>
              <w:top w:val="nil"/>
              <w:left w:val="single" w:sz="4" w:space="0" w:color="000000" w:themeColor="text1"/>
              <w:bottom w:val="single" w:sz="4" w:space="0" w:color="000000" w:themeColor="text1"/>
              <w:right w:val="nil"/>
            </w:tcBorders>
            <w:vAlign w:val="center"/>
          </w:tcPr>
          <w:p w14:paraId="3BC6DB56" w14:textId="77777777" w:rsidR="00C675C3" w:rsidRPr="00A442CC" w:rsidRDefault="00C675C3" w:rsidP="00F850B3">
            <w:pPr>
              <w:spacing w:after="160" w:line="259" w:lineRule="auto"/>
              <w:jc w:val="center"/>
              <w:rPr>
                <w:rFonts w:cstheme="minorHAnsi"/>
                <w:lang w:val="hr-HR"/>
              </w:rPr>
            </w:pPr>
            <w:r w:rsidRPr="00A442CC">
              <w:rPr>
                <w:rFonts w:cstheme="minorHAnsi"/>
                <w:iCs/>
                <w:lang w:val="hr-HR"/>
              </w:rPr>
              <w:t>Poduzetnička zona Jalžabet</w:t>
            </w:r>
          </w:p>
        </w:tc>
        <w:tc>
          <w:tcPr>
            <w:tcW w:w="2551" w:type="dxa"/>
            <w:tcBorders>
              <w:top w:val="nil"/>
              <w:left w:val="nil"/>
              <w:bottom w:val="single" w:sz="4" w:space="0" w:color="000000" w:themeColor="text1"/>
              <w:right w:val="nil"/>
            </w:tcBorders>
            <w:vAlign w:val="center"/>
          </w:tcPr>
          <w:p w14:paraId="56D94975"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w:t>
            </w:r>
          </w:p>
        </w:tc>
        <w:tc>
          <w:tcPr>
            <w:tcW w:w="1203" w:type="dxa"/>
            <w:tcBorders>
              <w:top w:val="nil"/>
              <w:left w:val="nil"/>
              <w:bottom w:val="single" w:sz="4" w:space="0" w:color="000000" w:themeColor="text1"/>
              <w:right w:val="nil"/>
            </w:tcBorders>
            <w:noWrap/>
            <w:vAlign w:val="center"/>
          </w:tcPr>
          <w:p w14:paraId="68E3F7D3"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w:t>
            </w:r>
          </w:p>
        </w:tc>
        <w:tc>
          <w:tcPr>
            <w:tcW w:w="1349" w:type="dxa"/>
            <w:tcBorders>
              <w:top w:val="nil"/>
              <w:left w:val="nil"/>
              <w:bottom w:val="single" w:sz="4" w:space="0" w:color="000000" w:themeColor="text1"/>
              <w:right w:val="single" w:sz="4" w:space="0" w:color="000000" w:themeColor="text1"/>
            </w:tcBorders>
            <w:noWrap/>
            <w:vAlign w:val="center"/>
          </w:tcPr>
          <w:p w14:paraId="0CA75031" w14:textId="77777777" w:rsidR="00C675C3" w:rsidRPr="00A442CC" w:rsidRDefault="00C675C3" w:rsidP="00F850B3">
            <w:pPr>
              <w:spacing w:after="160" w:line="259" w:lineRule="auto"/>
              <w:jc w:val="center"/>
              <w:rPr>
                <w:rFonts w:cstheme="minorHAnsi"/>
                <w:lang w:val="hr-HR"/>
              </w:rPr>
            </w:pPr>
            <w:r w:rsidRPr="00A442CC">
              <w:rPr>
                <w:rFonts w:cstheme="minorHAnsi"/>
                <w:lang w:val="hr-HR"/>
              </w:rPr>
              <w:t>-</w:t>
            </w:r>
          </w:p>
        </w:tc>
      </w:tr>
      <w:tr w:rsidR="00C675C3" w:rsidRPr="00A442CC" w14:paraId="0E7EEAB6" w14:textId="77777777" w:rsidTr="00F850B3">
        <w:trPr>
          <w:trHeight w:val="290"/>
          <w:jc w:val="center"/>
        </w:trPr>
        <w:tc>
          <w:tcPr>
            <w:tcW w:w="3114" w:type="dxa"/>
            <w:gridSpan w:val="2"/>
            <w:tcBorders>
              <w:top w:val="single" w:sz="4" w:space="0" w:color="000000" w:themeColor="text1"/>
            </w:tcBorders>
            <w:vAlign w:val="center"/>
          </w:tcPr>
          <w:p w14:paraId="127A6CEE" w14:textId="77777777" w:rsidR="00C675C3" w:rsidRPr="00A442CC" w:rsidRDefault="00C675C3" w:rsidP="00F850B3">
            <w:pPr>
              <w:spacing w:after="160" w:line="259" w:lineRule="auto"/>
              <w:jc w:val="center"/>
              <w:rPr>
                <w:rFonts w:cstheme="minorHAnsi"/>
                <w:b/>
                <w:lang w:val="hr-HR"/>
              </w:rPr>
            </w:pPr>
            <w:r w:rsidRPr="00A442CC">
              <w:rPr>
                <w:rFonts w:cstheme="minorHAnsi"/>
                <w:b/>
                <w:lang w:val="hr-HR"/>
              </w:rPr>
              <w:t>Općina Jalžabet ukupno</w:t>
            </w:r>
          </w:p>
        </w:tc>
        <w:tc>
          <w:tcPr>
            <w:tcW w:w="2551" w:type="dxa"/>
            <w:tcBorders>
              <w:top w:val="single" w:sz="4" w:space="0" w:color="000000" w:themeColor="text1"/>
            </w:tcBorders>
            <w:vAlign w:val="center"/>
          </w:tcPr>
          <w:p w14:paraId="7DB1AAB8" w14:textId="77777777" w:rsidR="00C675C3" w:rsidRPr="00A442CC" w:rsidRDefault="00C675C3" w:rsidP="00F850B3">
            <w:pPr>
              <w:spacing w:after="160" w:line="259" w:lineRule="auto"/>
              <w:jc w:val="center"/>
              <w:rPr>
                <w:rFonts w:cstheme="minorHAnsi"/>
                <w:b/>
                <w:lang w:val="hr-HR"/>
              </w:rPr>
            </w:pPr>
            <w:r w:rsidRPr="00A442CC">
              <w:rPr>
                <w:rFonts w:cstheme="minorHAnsi"/>
                <w:b/>
                <w:lang w:val="hr-HR"/>
              </w:rPr>
              <w:t>3,183</w:t>
            </w:r>
          </w:p>
        </w:tc>
        <w:tc>
          <w:tcPr>
            <w:tcW w:w="1203" w:type="dxa"/>
            <w:tcBorders>
              <w:top w:val="single" w:sz="4" w:space="0" w:color="000000" w:themeColor="text1"/>
            </w:tcBorders>
            <w:noWrap/>
            <w:vAlign w:val="center"/>
          </w:tcPr>
          <w:p w14:paraId="23EF40E4" w14:textId="77777777" w:rsidR="00C675C3" w:rsidRPr="00A442CC" w:rsidRDefault="00C675C3" w:rsidP="00F850B3">
            <w:pPr>
              <w:spacing w:after="160" w:line="259" w:lineRule="auto"/>
              <w:jc w:val="center"/>
              <w:rPr>
                <w:rFonts w:cstheme="minorHAnsi"/>
                <w:b/>
                <w:lang w:val="hr-HR"/>
              </w:rPr>
            </w:pPr>
            <w:r w:rsidRPr="00A442CC">
              <w:rPr>
                <w:rFonts w:cstheme="minorHAnsi"/>
                <w:b/>
                <w:lang w:val="hr-HR"/>
              </w:rPr>
              <w:t>1,561</w:t>
            </w:r>
          </w:p>
        </w:tc>
        <w:tc>
          <w:tcPr>
            <w:tcW w:w="1349" w:type="dxa"/>
            <w:tcBorders>
              <w:top w:val="single" w:sz="4" w:space="0" w:color="000000" w:themeColor="text1"/>
            </w:tcBorders>
            <w:noWrap/>
            <w:vAlign w:val="center"/>
          </w:tcPr>
          <w:p w14:paraId="2C9941D2" w14:textId="77777777" w:rsidR="00C675C3" w:rsidRPr="00A442CC" w:rsidRDefault="00C675C3" w:rsidP="00F850B3">
            <w:pPr>
              <w:spacing w:after="160" w:line="259" w:lineRule="auto"/>
              <w:jc w:val="center"/>
              <w:rPr>
                <w:rFonts w:cstheme="minorHAnsi"/>
                <w:b/>
                <w:lang w:val="hr-HR"/>
              </w:rPr>
            </w:pPr>
            <w:r w:rsidRPr="00A442CC">
              <w:rPr>
                <w:rFonts w:cstheme="minorHAnsi"/>
                <w:b/>
                <w:lang w:val="hr-HR"/>
              </w:rPr>
              <w:t>1,622</w:t>
            </w:r>
          </w:p>
        </w:tc>
      </w:tr>
      <w:tr w:rsidR="00F850B3" w:rsidRPr="00A442CC" w14:paraId="3E39A9FE" w14:textId="77777777" w:rsidTr="00F850B3">
        <w:trPr>
          <w:trHeight w:val="290"/>
          <w:jc w:val="center"/>
        </w:trPr>
        <w:tc>
          <w:tcPr>
            <w:tcW w:w="8217" w:type="dxa"/>
            <w:gridSpan w:val="5"/>
            <w:vAlign w:val="center"/>
          </w:tcPr>
          <w:p w14:paraId="2D840ED4" w14:textId="77777777" w:rsidR="00F850B3" w:rsidRPr="00A442CC" w:rsidRDefault="00F850B3" w:rsidP="00F850B3">
            <w:pPr>
              <w:jc w:val="center"/>
              <w:rPr>
                <w:rFonts w:cstheme="minorHAnsi"/>
                <w:b/>
                <w:lang w:val="hr-HR"/>
              </w:rPr>
            </w:pPr>
          </w:p>
        </w:tc>
      </w:tr>
      <w:tr w:rsidR="00F850B3" w:rsidRPr="00A442CC" w14:paraId="776DAAE9" w14:textId="77777777" w:rsidTr="00F850B3">
        <w:tblPrEx>
          <w:jc w:val="left"/>
        </w:tblPrEx>
        <w:trPr>
          <w:trHeight w:val="290"/>
        </w:trPr>
        <w:tc>
          <w:tcPr>
            <w:tcW w:w="3114" w:type="dxa"/>
            <w:gridSpan w:val="2"/>
            <w:tcBorders>
              <w:bottom w:val="single" w:sz="4" w:space="0" w:color="000000" w:themeColor="text1"/>
            </w:tcBorders>
            <w:vAlign w:val="center"/>
          </w:tcPr>
          <w:p w14:paraId="2E92DAE7" w14:textId="42219F46" w:rsidR="00F850B3" w:rsidRPr="00A442CC" w:rsidRDefault="00F850B3" w:rsidP="00F850B3">
            <w:pPr>
              <w:spacing w:after="160" w:line="259" w:lineRule="auto"/>
              <w:jc w:val="center"/>
              <w:rPr>
                <w:rFonts w:cstheme="minorHAnsi"/>
                <w:b/>
                <w:bCs/>
                <w:lang w:val="hr-HR"/>
              </w:rPr>
            </w:pPr>
            <w:r w:rsidRPr="00A442CC">
              <w:rPr>
                <w:rFonts w:cstheme="minorHAnsi"/>
                <w:b/>
                <w:bCs/>
                <w:lang w:val="hr-HR"/>
              </w:rPr>
              <w:t xml:space="preserve">Naselja u </w:t>
            </w:r>
            <w:r w:rsidRPr="00A442CC">
              <w:rPr>
                <w:rFonts w:cstheme="minorHAnsi"/>
                <w:b/>
                <w:lang w:val="hr-HR"/>
              </w:rPr>
              <w:t>Općini Veliki Bukovec</w:t>
            </w:r>
          </w:p>
        </w:tc>
        <w:tc>
          <w:tcPr>
            <w:tcW w:w="2551" w:type="dxa"/>
            <w:tcBorders>
              <w:bottom w:val="single" w:sz="4" w:space="0" w:color="000000" w:themeColor="text1"/>
            </w:tcBorders>
            <w:vAlign w:val="center"/>
          </w:tcPr>
          <w:p w14:paraId="52E49779"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Broj stanovnika u naselju</w:t>
            </w:r>
          </w:p>
        </w:tc>
        <w:tc>
          <w:tcPr>
            <w:tcW w:w="1203" w:type="dxa"/>
            <w:tcBorders>
              <w:bottom w:val="single" w:sz="4" w:space="0" w:color="000000" w:themeColor="text1"/>
            </w:tcBorders>
            <w:noWrap/>
            <w:vAlign w:val="center"/>
          </w:tcPr>
          <w:p w14:paraId="2693E8B5"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Muškarci</w:t>
            </w:r>
          </w:p>
        </w:tc>
        <w:tc>
          <w:tcPr>
            <w:tcW w:w="1349" w:type="dxa"/>
            <w:tcBorders>
              <w:bottom w:val="single" w:sz="4" w:space="0" w:color="000000" w:themeColor="text1"/>
            </w:tcBorders>
            <w:noWrap/>
            <w:vAlign w:val="center"/>
          </w:tcPr>
          <w:p w14:paraId="135322E0"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Žene</w:t>
            </w:r>
          </w:p>
        </w:tc>
      </w:tr>
      <w:tr w:rsidR="00F850B3" w:rsidRPr="00A442CC" w14:paraId="4C4880F7" w14:textId="77777777" w:rsidTr="00F850B3">
        <w:tblPrEx>
          <w:jc w:val="left"/>
        </w:tblPrEx>
        <w:trPr>
          <w:trHeight w:val="290"/>
        </w:trPr>
        <w:tc>
          <w:tcPr>
            <w:tcW w:w="3114" w:type="dxa"/>
            <w:gridSpan w:val="2"/>
            <w:tcBorders>
              <w:top w:val="single" w:sz="4" w:space="0" w:color="000000" w:themeColor="text1"/>
              <w:left w:val="single" w:sz="4" w:space="0" w:color="000000" w:themeColor="text1"/>
              <w:bottom w:val="nil"/>
              <w:right w:val="nil"/>
            </w:tcBorders>
            <w:vAlign w:val="center"/>
          </w:tcPr>
          <w:p w14:paraId="4542AE0C"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Veliki Bukovec</w:t>
            </w:r>
          </w:p>
        </w:tc>
        <w:tc>
          <w:tcPr>
            <w:tcW w:w="2551" w:type="dxa"/>
            <w:tcBorders>
              <w:top w:val="single" w:sz="4" w:space="0" w:color="000000" w:themeColor="text1"/>
              <w:left w:val="nil"/>
              <w:bottom w:val="nil"/>
              <w:right w:val="nil"/>
            </w:tcBorders>
            <w:vAlign w:val="center"/>
          </w:tcPr>
          <w:p w14:paraId="2A1BD083"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660</w:t>
            </w:r>
          </w:p>
        </w:tc>
        <w:tc>
          <w:tcPr>
            <w:tcW w:w="1203" w:type="dxa"/>
            <w:tcBorders>
              <w:top w:val="single" w:sz="4" w:space="0" w:color="000000" w:themeColor="text1"/>
              <w:left w:val="nil"/>
              <w:bottom w:val="nil"/>
              <w:right w:val="nil"/>
            </w:tcBorders>
            <w:noWrap/>
            <w:vAlign w:val="center"/>
          </w:tcPr>
          <w:p w14:paraId="081AF661" w14:textId="06E2DC86" w:rsidR="00F850B3" w:rsidRPr="00A442CC" w:rsidRDefault="00D62DF7" w:rsidP="00F850B3">
            <w:pPr>
              <w:spacing w:after="160" w:line="259" w:lineRule="auto"/>
              <w:jc w:val="center"/>
              <w:rPr>
                <w:rFonts w:cstheme="minorHAnsi"/>
                <w:lang w:val="hr-HR"/>
              </w:rPr>
            </w:pPr>
            <w:r>
              <w:rPr>
                <w:rFonts w:cstheme="minorHAnsi"/>
                <w:lang w:val="hr-HR"/>
              </w:rPr>
              <w:t>335</w:t>
            </w:r>
          </w:p>
        </w:tc>
        <w:tc>
          <w:tcPr>
            <w:tcW w:w="1349" w:type="dxa"/>
            <w:tcBorders>
              <w:top w:val="single" w:sz="4" w:space="0" w:color="000000" w:themeColor="text1"/>
              <w:left w:val="nil"/>
              <w:bottom w:val="nil"/>
              <w:right w:val="single" w:sz="4" w:space="0" w:color="000000" w:themeColor="text1"/>
            </w:tcBorders>
            <w:noWrap/>
            <w:vAlign w:val="center"/>
          </w:tcPr>
          <w:p w14:paraId="0D6A90FA" w14:textId="561832D5" w:rsidR="00F850B3" w:rsidRPr="00A442CC" w:rsidRDefault="00D62DF7" w:rsidP="00F850B3">
            <w:pPr>
              <w:spacing w:after="160" w:line="259" w:lineRule="auto"/>
              <w:jc w:val="center"/>
              <w:rPr>
                <w:rFonts w:cstheme="minorHAnsi"/>
                <w:lang w:val="hr-HR"/>
              </w:rPr>
            </w:pPr>
            <w:r>
              <w:rPr>
                <w:rFonts w:cstheme="minorHAnsi"/>
                <w:lang w:val="hr-HR"/>
              </w:rPr>
              <w:t>325</w:t>
            </w:r>
          </w:p>
        </w:tc>
      </w:tr>
      <w:tr w:rsidR="00F850B3" w:rsidRPr="00A442CC" w14:paraId="4D7A4009" w14:textId="77777777" w:rsidTr="00F850B3">
        <w:tblPrEx>
          <w:jc w:val="left"/>
        </w:tblPrEx>
        <w:trPr>
          <w:trHeight w:val="290"/>
        </w:trPr>
        <w:tc>
          <w:tcPr>
            <w:tcW w:w="3114" w:type="dxa"/>
            <w:gridSpan w:val="2"/>
            <w:tcBorders>
              <w:top w:val="nil"/>
              <w:left w:val="single" w:sz="4" w:space="0" w:color="000000" w:themeColor="text1"/>
              <w:bottom w:val="nil"/>
              <w:right w:val="nil"/>
            </w:tcBorders>
            <w:vAlign w:val="center"/>
          </w:tcPr>
          <w:p w14:paraId="14885BC6" w14:textId="77777777" w:rsidR="00F850B3" w:rsidRPr="00A442CC" w:rsidRDefault="00F850B3" w:rsidP="00F850B3">
            <w:pPr>
              <w:spacing w:after="160" w:line="259" w:lineRule="auto"/>
              <w:jc w:val="center"/>
              <w:rPr>
                <w:rFonts w:cstheme="minorHAnsi"/>
                <w:iCs/>
                <w:lang w:val="hr-HR"/>
              </w:rPr>
            </w:pPr>
            <w:r w:rsidRPr="00A442CC">
              <w:rPr>
                <w:rFonts w:cstheme="minorHAnsi"/>
                <w:iCs/>
                <w:lang w:val="hr-HR"/>
              </w:rPr>
              <w:t>Kapela Podravska</w:t>
            </w:r>
          </w:p>
        </w:tc>
        <w:tc>
          <w:tcPr>
            <w:tcW w:w="2551" w:type="dxa"/>
            <w:tcBorders>
              <w:top w:val="nil"/>
              <w:left w:val="nil"/>
              <w:bottom w:val="nil"/>
              <w:right w:val="nil"/>
            </w:tcBorders>
            <w:vAlign w:val="center"/>
          </w:tcPr>
          <w:p w14:paraId="4E357ED0" w14:textId="77777777" w:rsidR="00F850B3" w:rsidRPr="00A442CC" w:rsidRDefault="00F850B3" w:rsidP="00F850B3">
            <w:pPr>
              <w:spacing w:after="160" w:line="259" w:lineRule="auto"/>
              <w:jc w:val="center"/>
              <w:rPr>
                <w:rFonts w:cstheme="minorHAnsi"/>
                <w:iCs/>
                <w:lang w:val="hr-HR"/>
              </w:rPr>
            </w:pPr>
            <w:r w:rsidRPr="00A442CC">
              <w:rPr>
                <w:rFonts w:cstheme="minorHAnsi"/>
                <w:iCs/>
                <w:lang w:val="hr-HR"/>
              </w:rPr>
              <w:t>410</w:t>
            </w:r>
          </w:p>
        </w:tc>
        <w:tc>
          <w:tcPr>
            <w:tcW w:w="1203" w:type="dxa"/>
            <w:tcBorders>
              <w:top w:val="nil"/>
              <w:left w:val="nil"/>
              <w:bottom w:val="nil"/>
              <w:right w:val="nil"/>
            </w:tcBorders>
            <w:noWrap/>
            <w:vAlign w:val="center"/>
          </w:tcPr>
          <w:p w14:paraId="754EE121" w14:textId="674E7D2C" w:rsidR="00F850B3" w:rsidRPr="00A442CC" w:rsidRDefault="00F850B3" w:rsidP="00F850B3">
            <w:pPr>
              <w:spacing w:after="160" w:line="259" w:lineRule="auto"/>
              <w:jc w:val="center"/>
              <w:rPr>
                <w:rFonts w:cstheme="minorHAnsi"/>
                <w:lang w:val="hr-HR"/>
              </w:rPr>
            </w:pPr>
            <w:r w:rsidRPr="00A442CC">
              <w:rPr>
                <w:rFonts w:cstheme="minorHAnsi"/>
                <w:lang w:val="hr-HR"/>
              </w:rPr>
              <w:t>20</w:t>
            </w:r>
            <w:r w:rsidR="00D62DF7">
              <w:rPr>
                <w:rFonts w:cstheme="minorHAnsi"/>
                <w:lang w:val="hr-HR"/>
              </w:rPr>
              <w:t>3</w:t>
            </w:r>
          </w:p>
        </w:tc>
        <w:tc>
          <w:tcPr>
            <w:tcW w:w="1349" w:type="dxa"/>
            <w:tcBorders>
              <w:top w:val="nil"/>
              <w:left w:val="nil"/>
              <w:bottom w:val="nil"/>
              <w:right w:val="single" w:sz="4" w:space="0" w:color="000000" w:themeColor="text1"/>
            </w:tcBorders>
            <w:noWrap/>
            <w:vAlign w:val="center"/>
          </w:tcPr>
          <w:p w14:paraId="6E1F9A95"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207</w:t>
            </w:r>
          </w:p>
        </w:tc>
      </w:tr>
      <w:tr w:rsidR="00F850B3" w:rsidRPr="00A442CC" w14:paraId="0B0E60ED" w14:textId="77777777" w:rsidTr="00F850B3">
        <w:tblPrEx>
          <w:jc w:val="left"/>
        </w:tblPrEx>
        <w:trPr>
          <w:trHeight w:val="290"/>
        </w:trPr>
        <w:tc>
          <w:tcPr>
            <w:tcW w:w="3114" w:type="dxa"/>
            <w:gridSpan w:val="2"/>
            <w:tcBorders>
              <w:top w:val="nil"/>
              <w:left w:val="single" w:sz="4" w:space="0" w:color="000000" w:themeColor="text1"/>
              <w:bottom w:val="single" w:sz="4" w:space="0" w:color="000000" w:themeColor="text1"/>
              <w:right w:val="nil"/>
            </w:tcBorders>
            <w:vAlign w:val="center"/>
          </w:tcPr>
          <w:p w14:paraId="65F7877D" w14:textId="77777777" w:rsidR="00F850B3" w:rsidRPr="00A442CC" w:rsidRDefault="00F850B3" w:rsidP="00F850B3">
            <w:pPr>
              <w:spacing w:after="160" w:line="259" w:lineRule="auto"/>
              <w:jc w:val="center"/>
              <w:rPr>
                <w:rFonts w:cstheme="minorHAnsi"/>
                <w:iCs/>
                <w:lang w:val="hr-HR"/>
              </w:rPr>
            </w:pPr>
            <w:proofErr w:type="spellStart"/>
            <w:r w:rsidRPr="00A442CC">
              <w:rPr>
                <w:rFonts w:cstheme="minorHAnsi"/>
                <w:iCs/>
                <w:lang w:val="hr-HR"/>
              </w:rPr>
              <w:t>Dubovica</w:t>
            </w:r>
            <w:proofErr w:type="spellEnd"/>
          </w:p>
        </w:tc>
        <w:tc>
          <w:tcPr>
            <w:tcW w:w="2551" w:type="dxa"/>
            <w:tcBorders>
              <w:top w:val="nil"/>
              <w:left w:val="nil"/>
              <w:bottom w:val="single" w:sz="4" w:space="0" w:color="000000" w:themeColor="text1"/>
              <w:right w:val="nil"/>
            </w:tcBorders>
            <w:vAlign w:val="center"/>
          </w:tcPr>
          <w:p w14:paraId="6415A7AA" w14:textId="7B27A458" w:rsidR="00F850B3" w:rsidRPr="00A442CC" w:rsidRDefault="00F850B3" w:rsidP="00F850B3">
            <w:pPr>
              <w:spacing w:after="160" w:line="259" w:lineRule="auto"/>
              <w:jc w:val="center"/>
              <w:rPr>
                <w:rFonts w:cstheme="minorHAnsi"/>
                <w:iCs/>
                <w:lang w:val="hr-HR"/>
              </w:rPr>
            </w:pPr>
            <w:r w:rsidRPr="00A442CC">
              <w:rPr>
                <w:rFonts w:cstheme="minorHAnsi"/>
                <w:iCs/>
                <w:lang w:val="hr-HR"/>
              </w:rPr>
              <w:t>25</w:t>
            </w:r>
            <w:r w:rsidR="00533ECF">
              <w:rPr>
                <w:rFonts w:cstheme="minorHAnsi"/>
                <w:iCs/>
                <w:lang w:val="hr-HR"/>
              </w:rPr>
              <w:t>5</w:t>
            </w:r>
          </w:p>
        </w:tc>
        <w:tc>
          <w:tcPr>
            <w:tcW w:w="1203" w:type="dxa"/>
            <w:tcBorders>
              <w:top w:val="nil"/>
              <w:left w:val="nil"/>
              <w:bottom w:val="single" w:sz="4" w:space="0" w:color="000000" w:themeColor="text1"/>
              <w:right w:val="nil"/>
            </w:tcBorders>
            <w:noWrap/>
            <w:vAlign w:val="center"/>
          </w:tcPr>
          <w:p w14:paraId="2DCE1C1F" w14:textId="2DF9FB6E" w:rsidR="00F850B3" w:rsidRPr="00A442CC" w:rsidRDefault="00D62DF7" w:rsidP="00F850B3">
            <w:pPr>
              <w:spacing w:after="160" w:line="259" w:lineRule="auto"/>
              <w:jc w:val="center"/>
              <w:rPr>
                <w:rFonts w:cstheme="minorHAnsi"/>
                <w:lang w:val="hr-HR"/>
              </w:rPr>
            </w:pPr>
            <w:r>
              <w:rPr>
                <w:rFonts w:cstheme="minorHAnsi"/>
                <w:lang w:val="hr-HR"/>
              </w:rPr>
              <w:t>120</w:t>
            </w:r>
          </w:p>
        </w:tc>
        <w:tc>
          <w:tcPr>
            <w:tcW w:w="1349" w:type="dxa"/>
            <w:tcBorders>
              <w:top w:val="nil"/>
              <w:left w:val="nil"/>
              <w:bottom w:val="single" w:sz="4" w:space="0" w:color="000000" w:themeColor="text1"/>
              <w:right w:val="single" w:sz="4" w:space="0" w:color="000000" w:themeColor="text1"/>
            </w:tcBorders>
            <w:noWrap/>
            <w:vAlign w:val="center"/>
          </w:tcPr>
          <w:p w14:paraId="5719924C" w14:textId="047AC5F6" w:rsidR="00F850B3" w:rsidRPr="00A442CC" w:rsidRDefault="00D62DF7" w:rsidP="00F850B3">
            <w:pPr>
              <w:spacing w:after="160" w:line="259" w:lineRule="auto"/>
              <w:jc w:val="center"/>
              <w:rPr>
                <w:rFonts w:cstheme="minorHAnsi"/>
                <w:lang w:val="hr-HR"/>
              </w:rPr>
            </w:pPr>
            <w:r>
              <w:rPr>
                <w:rFonts w:cstheme="minorHAnsi"/>
                <w:lang w:val="hr-HR"/>
              </w:rPr>
              <w:t>13</w:t>
            </w:r>
            <w:r w:rsidR="00533ECF">
              <w:rPr>
                <w:rFonts w:cstheme="minorHAnsi"/>
                <w:lang w:val="hr-HR"/>
              </w:rPr>
              <w:t>5</w:t>
            </w:r>
          </w:p>
        </w:tc>
      </w:tr>
      <w:tr w:rsidR="00F850B3" w:rsidRPr="00A442CC" w14:paraId="01076AAA" w14:textId="77777777" w:rsidTr="00F850B3">
        <w:tblPrEx>
          <w:jc w:val="left"/>
        </w:tblPrEx>
        <w:trPr>
          <w:trHeight w:val="290"/>
        </w:trPr>
        <w:tc>
          <w:tcPr>
            <w:tcW w:w="3114" w:type="dxa"/>
            <w:gridSpan w:val="2"/>
            <w:tcBorders>
              <w:top w:val="single" w:sz="4" w:space="0" w:color="000000" w:themeColor="text1"/>
              <w:left w:val="single" w:sz="4" w:space="0" w:color="000000" w:themeColor="text1"/>
              <w:bottom w:val="single" w:sz="4" w:space="0" w:color="000000" w:themeColor="text1"/>
              <w:right w:val="nil"/>
            </w:tcBorders>
            <w:vAlign w:val="center"/>
          </w:tcPr>
          <w:p w14:paraId="41A92C7B"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Općina Veliki Bukovec ukupno</w:t>
            </w:r>
          </w:p>
        </w:tc>
        <w:tc>
          <w:tcPr>
            <w:tcW w:w="2551" w:type="dxa"/>
            <w:tcBorders>
              <w:top w:val="single" w:sz="4" w:space="0" w:color="000000" w:themeColor="text1"/>
              <w:left w:val="nil"/>
              <w:bottom w:val="single" w:sz="4" w:space="0" w:color="000000" w:themeColor="text1"/>
              <w:right w:val="nil"/>
            </w:tcBorders>
            <w:vAlign w:val="center"/>
          </w:tcPr>
          <w:p w14:paraId="121C2FFF"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1,325</w:t>
            </w:r>
          </w:p>
        </w:tc>
        <w:tc>
          <w:tcPr>
            <w:tcW w:w="1203" w:type="dxa"/>
            <w:tcBorders>
              <w:top w:val="single" w:sz="4" w:space="0" w:color="000000" w:themeColor="text1"/>
              <w:left w:val="nil"/>
              <w:bottom w:val="single" w:sz="4" w:space="0" w:color="000000" w:themeColor="text1"/>
              <w:right w:val="nil"/>
            </w:tcBorders>
            <w:noWrap/>
            <w:vAlign w:val="center"/>
          </w:tcPr>
          <w:p w14:paraId="5E69FDC9" w14:textId="270A90EC" w:rsidR="00F850B3" w:rsidRPr="00A442CC" w:rsidRDefault="00F850B3" w:rsidP="00F850B3">
            <w:pPr>
              <w:spacing w:after="160" w:line="259" w:lineRule="auto"/>
              <w:jc w:val="center"/>
              <w:rPr>
                <w:rFonts w:cstheme="minorHAnsi"/>
                <w:b/>
                <w:lang w:val="hr-HR"/>
              </w:rPr>
            </w:pPr>
            <w:r w:rsidRPr="00A442CC">
              <w:rPr>
                <w:rFonts w:cstheme="minorHAnsi"/>
                <w:b/>
                <w:lang w:val="hr-HR"/>
              </w:rPr>
              <w:t>6</w:t>
            </w:r>
            <w:r w:rsidR="00533ECF">
              <w:rPr>
                <w:rFonts w:cstheme="minorHAnsi"/>
                <w:b/>
                <w:lang w:val="hr-HR"/>
              </w:rPr>
              <w:t>58</w:t>
            </w:r>
          </w:p>
        </w:tc>
        <w:tc>
          <w:tcPr>
            <w:tcW w:w="1349" w:type="dxa"/>
            <w:tcBorders>
              <w:top w:val="single" w:sz="4" w:space="0" w:color="000000" w:themeColor="text1"/>
              <w:left w:val="nil"/>
              <w:bottom w:val="single" w:sz="4" w:space="0" w:color="000000" w:themeColor="text1"/>
              <w:right w:val="single" w:sz="4" w:space="0" w:color="000000" w:themeColor="text1"/>
            </w:tcBorders>
            <w:noWrap/>
            <w:vAlign w:val="center"/>
          </w:tcPr>
          <w:p w14:paraId="2339F20C" w14:textId="271EB26D" w:rsidR="00F850B3" w:rsidRPr="00A442CC" w:rsidRDefault="00F850B3" w:rsidP="00F850B3">
            <w:pPr>
              <w:spacing w:after="160" w:line="259" w:lineRule="auto"/>
              <w:jc w:val="center"/>
              <w:rPr>
                <w:rFonts w:cstheme="minorHAnsi"/>
                <w:b/>
                <w:lang w:val="hr-HR"/>
              </w:rPr>
            </w:pPr>
            <w:r w:rsidRPr="00A442CC">
              <w:rPr>
                <w:rFonts w:cstheme="minorHAnsi"/>
                <w:b/>
                <w:lang w:val="hr-HR"/>
              </w:rPr>
              <w:t>66</w:t>
            </w:r>
            <w:r w:rsidR="00533ECF">
              <w:rPr>
                <w:rFonts w:cstheme="minorHAnsi"/>
                <w:b/>
                <w:lang w:val="hr-HR"/>
              </w:rPr>
              <w:t>7</w:t>
            </w:r>
          </w:p>
        </w:tc>
      </w:tr>
      <w:tr w:rsidR="00F850B3" w:rsidRPr="00A442CC" w14:paraId="44020660" w14:textId="77777777" w:rsidTr="00F850B3">
        <w:tblPrEx>
          <w:jc w:val="left"/>
        </w:tblPrEx>
        <w:trPr>
          <w:trHeight w:val="290"/>
        </w:trPr>
        <w:tc>
          <w:tcPr>
            <w:tcW w:w="8217" w:type="dxa"/>
            <w:gridSpan w:val="5"/>
            <w:tcBorders>
              <w:top w:val="single" w:sz="4" w:space="0" w:color="000000" w:themeColor="text1"/>
            </w:tcBorders>
            <w:vAlign w:val="center"/>
          </w:tcPr>
          <w:p w14:paraId="73594D93" w14:textId="77777777" w:rsidR="00F850B3" w:rsidRPr="00A442CC" w:rsidRDefault="00F850B3" w:rsidP="00F850B3">
            <w:pPr>
              <w:spacing w:after="160" w:line="259" w:lineRule="auto"/>
              <w:jc w:val="center"/>
              <w:rPr>
                <w:rFonts w:cstheme="minorHAnsi"/>
                <w:lang w:val="hr-HR"/>
              </w:rPr>
            </w:pPr>
          </w:p>
        </w:tc>
      </w:tr>
      <w:tr w:rsidR="00F850B3" w:rsidRPr="00A442CC" w14:paraId="56C4784C" w14:textId="77777777" w:rsidTr="00F850B3">
        <w:tblPrEx>
          <w:jc w:val="left"/>
        </w:tblPrEx>
        <w:trPr>
          <w:trHeight w:val="290"/>
        </w:trPr>
        <w:tc>
          <w:tcPr>
            <w:tcW w:w="3114" w:type="dxa"/>
            <w:gridSpan w:val="2"/>
            <w:tcBorders>
              <w:bottom w:val="single" w:sz="4" w:space="0" w:color="000000" w:themeColor="text1"/>
            </w:tcBorders>
            <w:vAlign w:val="center"/>
          </w:tcPr>
          <w:p w14:paraId="1CBB6206" w14:textId="77777777" w:rsidR="00F850B3" w:rsidRPr="00A442CC" w:rsidRDefault="00F850B3" w:rsidP="00F850B3">
            <w:pPr>
              <w:spacing w:after="160" w:line="259" w:lineRule="auto"/>
              <w:jc w:val="center"/>
              <w:rPr>
                <w:rFonts w:cstheme="minorHAnsi"/>
                <w:b/>
                <w:bCs/>
                <w:lang w:val="hr-HR"/>
              </w:rPr>
            </w:pPr>
            <w:r w:rsidRPr="00A442CC">
              <w:rPr>
                <w:rFonts w:cstheme="minorHAnsi"/>
                <w:b/>
                <w:bCs/>
                <w:lang w:val="hr-HR"/>
              </w:rPr>
              <w:t xml:space="preserve">Naselja u </w:t>
            </w:r>
            <w:r w:rsidRPr="00A442CC">
              <w:rPr>
                <w:rFonts w:cstheme="minorHAnsi"/>
                <w:b/>
                <w:lang w:val="hr-HR"/>
              </w:rPr>
              <w:t>Općini Mali Bukovec</w:t>
            </w:r>
          </w:p>
        </w:tc>
        <w:tc>
          <w:tcPr>
            <w:tcW w:w="2551" w:type="dxa"/>
            <w:tcBorders>
              <w:bottom w:val="single" w:sz="4" w:space="0" w:color="000000" w:themeColor="text1"/>
            </w:tcBorders>
            <w:vAlign w:val="center"/>
          </w:tcPr>
          <w:p w14:paraId="5BAC4F27"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Broj stanovnika u naselju</w:t>
            </w:r>
          </w:p>
        </w:tc>
        <w:tc>
          <w:tcPr>
            <w:tcW w:w="1203" w:type="dxa"/>
            <w:tcBorders>
              <w:bottom w:val="single" w:sz="4" w:space="0" w:color="000000" w:themeColor="text1"/>
            </w:tcBorders>
            <w:noWrap/>
            <w:vAlign w:val="center"/>
          </w:tcPr>
          <w:p w14:paraId="7C65763D"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Muškarci</w:t>
            </w:r>
          </w:p>
        </w:tc>
        <w:tc>
          <w:tcPr>
            <w:tcW w:w="1349" w:type="dxa"/>
            <w:tcBorders>
              <w:bottom w:val="single" w:sz="4" w:space="0" w:color="000000" w:themeColor="text1"/>
            </w:tcBorders>
            <w:noWrap/>
            <w:vAlign w:val="center"/>
          </w:tcPr>
          <w:p w14:paraId="5B75F1A7"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Žene</w:t>
            </w:r>
          </w:p>
        </w:tc>
      </w:tr>
      <w:tr w:rsidR="00F850B3" w:rsidRPr="00A442CC" w14:paraId="1B8270E3" w14:textId="77777777" w:rsidTr="00F850B3">
        <w:tblPrEx>
          <w:jc w:val="left"/>
        </w:tblPrEx>
        <w:trPr>
          <w:trHeight w:val="290"/>
        </w:trPr>
        <w:tc>
          <w:tcPr>
            <w:tcW w:w="3114" w:type="dxa"/>
            <w:gridSpan w:val="2"/>
            <w:tcBorders>
              <w:top w:val="single" w:sz="4" w:space="0" w:color="000000" w:themeColor="text1"/>
              <w:left w:val="single" w:sz="4" w:space="0" w:color="000000" w:themeColor="text1"/>
              <w:bottom w:val="nil"/>
              <w:right w:val="nil"/>
            </w:tcBorders>
            <w:vAlign w:val="center"/>
          </w:tcPr>
          <w:p w14:paraId="4A47D346"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Mali Bukovec</w:t>
            </w:r>
          </w:p>
        </w:tc>
        <w:tc>
          <w:tcPr>
            <w:tcW w:w="2551" w:type="dxa"/>
            <w:tcBorders>
              <w:top w:val="single" w:sz="4" w:space="0" w:color="000000" w:themeColor="text1"/>
              <w:left w:val="nil"/>
              <w:bottom w:val="nil"/>
              <w:right w:val="nil"/>
            </w:tcBorders>
            <w:vAlign w:val="center"/>
          </w:tcPr>
          <w:p w14:paraId="40811233" w14:textId="1EE81061" w:rsidR="00F850B3" w:rsidRPr="00A442CC" w:rsidRDefault="00F850B3" w:rsidP="00F850B3">
            <w:pPr>
              <w:spacing w:after="160" w:line="259" w:lineRule="auto"/>
              <w:jc w:val="center"/>
              <w:rPr>
                <w:rFonts w:cstheme="minorHAnsi"/>
                <w:lang w:val="hr-HR"/>
              </w:rPr>
            </w:pPr>
            <w:r w:rsidRPr="00A442CC">
              <w:rPr>
                <w:rFonts w:cstheme="minorHAnsi"/>
                <w:lang w:val="hr-HR"/>
              </w:rPr>
              <w:t>619</w:t>
            </w:r>
          </w:p>
        </w:tc>
        <w:tc>
          <w:tcPr>
            <w:tcW w:w="1203" w:type="dxa"/>
            <w:tcBorders>
              <w:top w:val="single" w:sz="4" w:space="0" w:color="000000" w:themeColor="text1"/>
              <w:left w:val="nil"/>
              <w:bottom w:val="nil"/>
              <w:right w:val="nil"/>
            </w:tcBorders>
            <w:noWrap/>
            <w:vAlign w:val="center"/>
          </w:tcPr>
          <w:p w14:paraId="32A40C57" w14:textId="59EBE5DC" w:rsidR="00F850B3" w:rsidRPr="00A442CC" w:rsidRDefault="00533ECF" w:rsidP="00F850B3">
            <w:pPr>
              <w:spacing w:after="160" w:line="259" w:lineRule="auto"/>
              <w:jc w:val="center"/>
              <w:rPr>
                <w:rFonts w:cstheme="minorHAnsi"/>
                <w:lang w:val="hr-HR"/>
              </w:rPr>
            </w:pPr>
            <w:r>
              <w:rPr>
                <w:rFonts w:cstheme="minorHAnsi"/>
                <w:lang w:val="hr-HR"/>
              </w:rPr>
              <w:t>309</w:t>
            </w:r>
          </w:p>
        </w:tc>
        <w:tc>
          <w:tcPr>
            <w:tcW w:w="1349" w:type="dxa"/>
            <w:tcBorders>
              <w:top w:val="single" w:sz="4" w:space="0" w:color="000000" w:themeColor="text1"/>
              <w:left w:val="nil"/>
              <w:bottom w:val="nil"/>
              <w:right w:val="single" w:sz="4" w:space="0" w:color="000000" w:themeColor="text1"/>
            </w:tcBorders>
            <w:noWrap/>
            <w:vAlign w:val="center"/>
          </w:tcPr>
          <w:p w14:paraId="5A7A28F7" w14:textId="680822E3" w:rsidR="00F850B3" w:rsidRPr="00A442CC" w:rsidRDefault="00533ECF" w:rsidP="00F850B3">
            <w:pPr>
              <w:spacing w:after="160" w:line="259" w:lineRule="auto"/>
              <w:jc w:val="center"/>
              <w:rPr>
                <w:rFonts w:cstheme="minorHAnsi"/>
                <w:lang w:val="hr-HR"/>
              </w:rPr>
            </w:pPr>
            <w:r>
              <w:rPr>
                <w:rFonts w:cstheme="minorHAnsi"/>
                <w:lang w:val="hr-HR"/>
              </w:rPr>
              <w:t>310</w:t>
            </w:r>
          </w:p>
        </w:tc>
      </w:tr>
      <w:tr w:rsidR="00F850B3" w:rsidRPr="00A442CC" w14:paraId="6738AC0A" w14:textId="77777777" w:rsidTr="00F850B3">
        <w:tblPrEx>
          <w:jc w:val="left"/>
        </w:tblPrEx>
        <w:trPr>
          <w:trHeight w:val="290"/>
        </w:trPr>
        <w:tc>
          <w:tcPr>
            <w:tcW w:w="3114" w:type="dxa"/>
            <w:gridSpan w:val="2"/>
            <w:tcBorders>
              <w:top w:val="nil"/>
              <w:left w:val="single" w:sz="4" w:space="0" w:color="000000" w:themeColor="text1"/>
              <w:bottom w:val="nil"/>
              <w:right w:val="nil"/>
            </w:tcBorders>
            <w:vAlign w:val="center"/>
          </w:tcPr>
          <w:p w14:paraId="7631702E"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lastRenderedPageBreak/>
              <w:t>Novo Selo Podravsko</w:t>
            </w:r>
          </w:p>
        </w:tc>
        <w:tc>
          <w:tcPr>
            <w:tcW w:w="2551" w:type="dxa"/>
            <w:tcBorders>
              <w:top w:val="nil"/>
              <w:left w:val="nil"/>
              <w:bottom w:val="nil"/>
              <w:right w:val="nil"/>
            </w:tcBorders>
            <w:vAlign w:val="center"/>
          </w:tcPr>
          <w:p w14:paraId="61A98BFF" w14:textId="47C92BCF" w:rsidR="00F850B3" w:rsidRPr="00A442CC" w:rsidRDefault="00F850B3" w:rsidP="00F850B3">
            <w:pPr>
              <w:spacing w:after="160" w:line="259" w:lineRule="auto"/>
              <w:jc w:val="center"/>
              <w:rPr>
                <w:rFonts w:cstheme="minorHAnsi"/>
                <w:lang w:val="hr-HR"/>
              </w:rPr>
            </w:pPr>
            <w:r w:rsidRPr="00A442CC">
              <w:rPr>
                <w:rFonts w:cstheme="minorHAnsi"/>
                <w:lang w:val="hr-HR"/>
              </w:rPr>
              <w:t>183</w:t>
            </w:r>
          </w:p>
        </w:tc>
        <w:tc>
          <w:tcPr>
            <w:tcW w:w="1203" w:type="dxa"/>
            <w:tcBorders>
              <w:top w:val="nil"/>
              <w:left w:val="nil"/>
              <w:bottom w:val="nil"/>
              <w:right w:val="nil"/>
            </w:tcBorders>
            <w:noWrap/>
            <w:vAlign w:val="center"/>
          </w:tcPr>
          <w:p w14:paraId="406C9612" w14:textId="7EEBC0D5" w:rsidR="00F850B3" w:rsidRPr="00A442CC" w:rsidRDefault="00533ECF" w:rsidP="00F850B3">
            <w:pPr>
              <w:spacing w:after="160" w:line="259" w:lineRule="auto"/>
              <w:jc w:val="center"/>
              <w:rPr>
                <w:rFonts w:cstheme="minorHAnsi"/>
                <w:lang w:val="hr-HR"/>
              </w:rPr>
            </w:pPr>
            <w:r>
              <w:rPr>
                <w:rFonts w:cstheme="minorHAnsi"/>
                <w:lang w:val="hr-HR"/>
              </w:rPr>
              <w:t>83</w:t>
            </w:r>
          </w:p>
        </w:tc>
        <w:tc>
          <w:tcPr>
            <w:tcW w:w="1349" w:type="dxa"/>
            <w:tcBorders>
              <w:top w:val="nil"/>
              <w:left w:val="nil"/>
              <w:bottom w:val="nil"/>
              <w:right w:val="single" w:sz="4" w:space="0" w:color="000000" w:themeColor="text1"/>
            </w:tcBorders>
            <w:noWrap/>
            <w:vAlign w:val="center"/>
          </w:tcPr>
          <w:p w14:paraId="20C6019D" w14:textId="32B57E2C" w:rsidR="00F850B3" w:rsidRPr="00A442CC" w:rsidRDefault="00533ECF" w:rsidP="00F850B3">
            <w:pPr>
              <w:spacing w:after="160" w:line="259" w:lineRule="auto"/>
              <w:jc w:val="center"/>
              <w:rPr>
                <w:rFonts w:cstheme="minorHAnsi"/>
                <w:lang w:val="hr-HR"/>
              </w:rPr>
            </w:pPr>
            <w:r>
              <w:rPr>
                <w:rFonts w:cstheme="minorHAnsi"/>
                <w:lang w:val="hr-HR"/>
              </w:rPr>
              <w:t>100</w:t>
            </w:r>
          </w:p>
        </w:tc>
      </w:tr>
      <w:tr w:rsidR="00F850B3" w:rsidRPr="00A442CC" w14:paraId="378209A6" w14:textId="77777777" w:rsidTr="00F850B3">
        <w:tblPrEx>
          <w:jc w:val="left"/>
        </w:tblPrEx>
        <w:trPr>
          <w:trHeight w:val="290"/>
        </w:trPr>
        <w:tc>
          <w:tcPr>
            <w:tcW w:w="3114" w:type="dxa"/>
            <w:gridSpan w:val="2"/>
            <w:tcBorders>
              <w:top w:val="nil"/>
              <w:left w:val="single" w:sz="4" w:space="0" w:color="000000" w:themeColor="text1"/>
              <w:bottom w:val="nil"/>
              <w:right w:val="nil"/>
            </w:tcBorders>
            <w:vAlign w:val="center"/>
          </w:tcPr>
          <w:p w14:paraId="042CEAD5" w14:textId="77777777" w:rsidR="00F850B3" w:rsidRPr="00A442CC" w:rsidRDefault="00F850B3" w:rsidP="00F850B3">
            <w:pPr>
              <w:spacing w:after="160" w:line="259" w:lineRule="auto"/>
              <w:jc w:val="center"/>
              <w:rPr>
                <w:rFonts w:cstheme="minorHAnsi"/>
                <w:lang w:val="hr-HR"/>
              </w:rPr>
            </w:pPr>
            <w:proofErr w:type="spellStart"/>
            <w:r w:rsidRPr="00A442CC">
              <w:rPr>
                <w:rFonts w:cstheme="minorHAnsi"/>
                <w:lang w:val="hr-HR"/>
              </w:rPr>
              <w:t>Županec</w:t>
            </w:r>
            <w:proofErr w:type="spellEnd"/>
          </w:p>
        </w:tc>
        <w:tc>
          <w:tcPr>
            <w:tcW w:w="2551" w:type="dxa"/>
            <w:tcBorders>
              <w:top w:val="nil"/>
              <w:left w:val="nil"/>
              <w:bottom w:val="nil"/>
              <w:right w:val="nil"/>
            </w:tcBorders>
            <w:vAlign w:val="center"/>
          </w:tcPr>
          <w:p w14:paraId="4A398FC5" w14:textId="0BA2847C" w:rsidR="00F850B3" w:rsidRPr="00A442CC" w:rsidRDefault="00F850B3" w:rsidP="00F850B3">
            <w:pPr>
              <w:spacing w:after="160" w:line="259" w:lineRule="auto"/>
              <w:jc w:val="center"/>
              <w:rPr>
                <w:rFonts w:cstheme="minorHAnsi"/>
                <w:lang w:val="hr-HR"/>
              </w:rPr>
            </w:pPr>
            <w:r w:rsidRPr="00A442CC">
              <w:rPr>
                <w:rFonts w:cstheme="minorHAnsi"/>
                <w:lang w:val="hr-HR"/>
              </w:rPr>
              <w:t>167</w:t>
            </w:r>
          </w:p>
        </w:tc>
        <w:tc>
          <w:tcPr>
            <w:tcW w:w="1203" w:type="dxa"/>
            <w:tcBorders>
              <w:top w:val="nil"/>
              <w:left w:val="nil"/>
              <w:bottom w:val="nil"/>
              <w:right w:val="nil"/>
            </w:tcBorders>
            <w:noWrap/>
            <w:vAlign w:val="center"/>
          </w:tcPr>
          <w:p w14:paraId="1D4D60B8" w14:textId="437160D2" w:rsidR="00F850B3" w:rsidRPr="00A442CC" w:rsidRDefault="00533ECF" w:rsidP="00F850B3">
            <w:pPr>
              <w:spacing w:after="160" w:line="259" w:lineRule="auto"/>
              <w:jc w:val="center"/>
              <w:rPr>
                <w:rFonts w:cstheme="minorHAnsi"/>
                <w:lang w:val="hr-HR"/>
              </w:rPr>
            </w:pPr>
            <w:r>
              <w:rPr>
                <w:rFonts w:cstheme="minorHAnsi"/>
                <w:lang w:val="hr-HR"/>
              </w:rPr>
              <w:t>85</w:t>
            </w:r>
          </w:p>
        </w:tc>
        <w:tc>
          <w:tcPr>
            <w:tcW w:w="1349" w:type="dxa"/>
            <w:tcBorders>
              <w:top w:val="nil"/>
              <w:left w:val="nil"/>
              <w:bottom w:val="nil"/>
              <w:right w:val="single" w:sz="4" w:space="0" w:color="000000" w:themeColor="text1"/>
            </w:tcBorders>
            <w:noWrap/>
            <w:vAlign w:val="center"/>
          </w:tcPr>
          <w:p w14:paraId="3C8438C1" w14:textId="560DEFBA" w:rsidR="00F850B3" w:rsidRPr="00A442CC" w:rsidRDefault="00533ECF" w:rsidP="00F850B3">
            <w:pPr>
              <w:spacing w:after="160" w:line="259" w:lineRule="auto"/>
              <w:jc w:val="center"/>
              <w:rPr>
                <w:rFonts w:cstheme="minorHAnsi"/>
                <w:lang w:val="hr-HR"/>
              </w:rPr>
            </w:pPr>
            <w:r>
              <w:rPr>
                <w:rFonts w:cstheme="minorHAnsi"/>
                <w:lang w:val="hr-HR"/>
              </w:rPr>
              <w:t>82</w:t>
            </w:r>
          </w:p>
        </w:tc>
      </w:tr>
      <w:tr w:rsidR="00F850B3" w:rsidRPr="00A442CC" w14:paraId="7A680C3F" w14:textId="77777777" w:rsidTr="00F850B3">
        <w:tblPrEx>
          <w:jc w:val="left"/>
        </w:tblPrEx>
        <w:trPr>
          <w:trHeight w:val="290"/>
        </w:trPr>
        <w:tc>
          <w:tcPr>
            <w:tcW w:w="3114" w:type="dxa"/>
            <w:gridSpan w:val="2"/>
            <w:tcBorders>
              <w:top w:val="nil"/>
              <w:left w:val="single" w:sz="4" w:space="0" w:color="000000" w:themeColor="text1"/>
              <w:bottom w:val="nil"/>
              <w:right w:val="nil"/>
            </w:tcBorders>
            <w:vAlign w:val="center"/>
          </w:tcPr>
          <w:p w14:paraId="12B8EE5D" w14:textId="74C14C2E" w:rsidR="00F850B3" w:rsidRPr="00A442CC" w:rsidRDefault="00F850B3" w:rsidP="00F850B3">
            <w:pPr>
              <w:spacing w:after="160" w:line="259" w:lineRule="auto"/>
              <w:jc w:val="center"/>
              <w:rPr>
                <w:rFonts w:cstheme="minorHAnsi"/>
                <w:lang w:val="hr-HR"/>
              </w:rPr>
            </w:pPr>
            <w:r w:rsidRPr="00A442CC">
              <w:rPr>
                <w:rFonts w:cstheme="minorHAnsi"/>
                <w:lang w:val="hr-HR"/>
              </w:rPr>
              <w:t>Sveti Petar</w:t>
            </w:r>
          </w:p>
        </w:tc>
        <w:tc>
          <w:tcPr>
            <w:tcW w:w="2551" w:type="dxa"/>
            <w:tcBorders>
              <w:top w:val="nil"/>
              <w:left w:val="nil"/>
              <w:bottom w:val="nil"/>
              <w:right w:val="nil"/>
            </w:tcBorders>
            <w:vAlign w:val="center"/>
          </w:tcPr>
          <w:p w14:paraId="5B9D1D15" w14:textId="36947753" w:rsidR="00F850B3" w:rsidRPr="00A442CC" w:rsidRDefault="00F850B3" w:rsidP="00F850B3">
            <w:pPr>
              <w:spacing w:after="160" w:line="259" w:lineRule="auto"/>
              <w:jc w:val="center"/>
              <w:rPr>
                <w:rFonts w:cstheme="minorHAnsi"/>
                <w:lang w:val="hr-HR"/>
              </w:rPr>
            </w:pPr>
            <w:r w:rsidRPr="00A442CC">
              <w:rPr>
                <w:rFonts w:cstheme="minorHAnsi"/>
                <w:lang w:val="hr-HR"/>
              </w:rPr>
              <w:t>544</w:t>
            </w:r>
          </w:p>
        </w:tc>
        <w:tc>
          <w:tcPr>
            <w:tcW w:w="1203" w:type="dxa"/>
            <w:tcBorders>
              <w:top w:val="nil"/>
              <w:left w:val="nil"/>
              <w:bottom w:val="nil"/>
              <w:right w:val="nil"/>
            </w:tcBorders>
            <w:noWrap/>
            <w:vAlign w:val="center"/>
          </w:tcPr>
          <w:p w14:paraId="35718A6B" w14:textId="6F275958" w:rsidR="00F850B3" w:rsidRPr="00A442CC" w:rsidRDefault="00533ECF" w:rsidP="00F850B3">
            <w:pPr>
              <w:spacing w:after="160" w:line="259" w:lineRule="auto"/>
              <w:jc w:val="center"/>
              <w:rPr>
                <w:rFonts w:cstheme="minorHAnsi"/>
                <w:lang w:val="hr-HR"/>
              </w:rPr>
            </w:pPr>
            <w:r>
              <w:rPr>
                <w:rFonts w:cstheme="minorHAnsi"/>
                <w:lang w:val="hr-HR"/>
              </w:rPr>
              <w:t>262</w:t>
            </w:r>
          </w:p>
        </w:tc>
        <w:tc>
          <w:tcPr>
            <w:tcW w:w="1349" w:type="dxa"/>
            <w:tcBorders>
              <w:top w:val="nil"/>
              <w:left w:val="nil"/>
              <w:bottom w:val="nil"/>
              <w:right w:val="single" w:sz="4" w:space="0" w:color="000000" w:themeColor="text1"/>
            </w:tcBorders>
            <w:noWrap/>
            <w:vAlign w:val="center"/>
          </w:tcPr>
          <w:p w14:paraId="5FD7F1E7" w14:textId="014FCC58" w:rsidR="00F850B3" w:rsidRPr="00A442CC" w:rsidRDefault="00533ECF" w:rsidP="00F850B3">
            <w:pPr>
              <w:spacing w:after="160" w:line="259" w:lineRule="auto"/>
              <w:jc w:val="center"/>
              <w:rPr>
                <w:rFonts w:cstheme="minorHAnsi"/>
                <w:lang w:val="hr-HR"/>
              </w:rPr>
            </w:pPr>
            <w:r>
              <w:rPr>
                <w:rFonts w:cstheme="minorHAnsi"/>
                <w:lang w:val="hr-HR"/>
              </w:rPr>
              <w:t>282</w:t>
            </w:r>
          </w:p>
        </w:tc>
      </w:tr>
      <w:tr w:rsidR="00F850B3" w:rsidRPr="00A442CC" w14:paraId="58F4F740" w14:textId="77777777" w:rsidTr="00F850B3">
        <w:tblPrEx>
          <w:jc w:val="left"/>
        </w:tblPrEx>
        <w:trPr>
          <w:trHeight w:val="290"/>
        </w:trPr>
        <w:tc>
          <w:tcPr>
            <w:tcW w:w="3114" w:type="dxa"/>
            <w:gridSpan w:val="2"/>
            <w:tcBorders>
              <w:top w:val="nil"/>
              <w:left w:val="single" w:sz="4" w:space="0" w:color="000000" w:themeColor="text1"/>
              <w:bottom w:val="nil"/>
              <w:right w:val="nil"/>
            </w:tcBorders>
            <w:vAlign w:val="center"/>
          </w:tcPr>
          <w:p w14:paraId="04AACB38" w14:textId="77777777" w:rsidR="00F850B3" w:rsidRPr="00A442CC" w:rsidRDefault="00F850B3" w:rsidP="00F850B3">
            <w:pPr>
              <w:spacing w:after="160" w:line="259" w:lineRule="auto"/>
              <w:jc w:val="center"/>
              <w:rPr>
                <w:rFonts w:cstheme="minorHAnsi"/>
                <w:lang w:val="hr-HR"/>
              </w:rPr>
            </w:pPr>
            <w:proofErr w:type="spellStart"/>
            <w:r w:rsidRPr="00A442CC">
              <w:rPr>
                <w:rFonts w:cstheme="minorHAnsi"/>
                <w:lang w:val="hr-HR"/>
              </w:rPr>
              <w:t>Lunjkovec</w:t>
            </w:r>
            <w:proofErr w:type="spellEnd"/>
          </w:p>
        </w:tc>
        <w:tc>
          <w:tcPr>
            <w:tcW w:w="2551" w:type="dxa"/>
            <w:tcBorders>
              <w:top w:val="nil"/>
              <w:left w:val="nil"/>
              <w:bottom w:val="nil"/>
              <w:right w:val="nil"/>
            </w:tcBorders>
            <w:vAlign w:val="center"/>
          </w:tcPr>
          <w:p w14:paraId="2742E043" w14:textId="78B2734E" w:rsidR="00F850B3" w:rsidRPr="00A442CC" w:rsidRDefault="00F850B3" w:rsidP="00F850B3">
            <w:pPr>
              <w:spacing w:after="160" w:line="259" w:lineRule="auto"/>
              <w:jc w:val="center"/>
              <w:rPr>
                <w:rFonts w:cstheme="minorHAnsi"/>
                <w:lang w:val="hr-HR"/>
              </w:rPr>
            </w:pPr>
            <w:r w:rsidRPr="00A442CC">
              <w:rPr>
                <w:rFonts w:cstheme="minorHAnsi"/>
                <w:lang w:val="hr-HR"/>
              </w:rPr>
              <w:t>174</w:t>
            </w:r>
          </w:p>
        </w:tc>
        <w:tc>
          <w:tcPr>
            <w:tcW w:w="1203" w:type="dxa"/>
            <w:tcBorders>
              <w:top w:val="nil"/>
              <w:left w:val="nil"/>
              <w:bottom w:val="nil"/>
              <w:right w:val="nil"/>
            </w:tcBorders>
            <w:noWrap/>
            <w:vAlign w:val="center"/>
          </w:tcPr>
          <w:p w14:paraId="4BA237AA" w14:textId="6A8DDA25" w:rsidR="00F850B3" w:rsidRPr="00A442CC" w:rsidRDefault="00533ECF" w:rsidP="00F850B3">
            <w:pPr>
              <w:spacing w:after="160" w:line="259" w:lineRule="auto"/>
              <w:jc w:val="center"/>
              <w:rPr>
                <w:rFonts w:cstheme="minorHAnsi"/>
                <w:lang w:val="hr-HR"/>
              </w:rPr>
            </w:pPr>
            <w:r>
              <w:rPr>
                <w:rFonts w:cstheme="minorHAnsi"/>
                <w:lang w:val="hr-HR"/>
              </w:rPr>
              <w:t>87</w:t>
            </w:r>
          </w:p>
        </w:tc>
        <w:tc>
          <w:tcPr>
            <w:tcW w:w="1349" w:type="dxa"/>
            <w:tcBorders>
              <w:top w:val="nil"/>
              <w:left w:val="nil"/>
              <w:bottom w:val="nil"/>
              <w:right w:val="single" w:sz="4" w:space="0" w:color="000000" w:themeColor="text1"/>
            </w:tcBorders>
            <w:noWrap/>
            <w:vAlign w:val="center"/>
          </w:tcPr>
          <w:p w14:paraId="293E5FFB" w14:textId="0D0E520E" w:rsidR="00F850B3" w:rsidRPr="00A442CC" w:rsidRDefault="00533ECF" w:rsidP="00F850B3">
            <w:pPr>
              <w:spacing w:after="160" w:line="259" w:lineRule="auto"/>
              <w:jc w:val="center"/>
              <w:rPr>
                <w:rFonts w:cstheme="minorHAnsi"/>
                <w:lang w:val="hr-HR"/>
              </w:rPr>
            </w:pPr>
            <w:r>
              <w:rPr>
                <w:rFonts w:cstheme="minorHAnsi"/>
                <w:lang w:val="hr-HR"/>
              </w:rPr>
              <w:t>88</w:t>
            </w:r>
          </w:p>
        </w:tc>
      </w:tr>
      <w:tr w:rsidR="00F850B3" w:rsidRPr="00A442CC" w14:paraId="1F102906" w14:textId="77777777" w:rsidTr="00F850B3">
        <w:tblPrEx>
          <w:jc w:val="left"/>
        </w:tblPrEx>
        <w:trPr>
          <w:trHeight w:val="290"/>
        </w:trPr>
        <w:tc>
          <w:tcPr>
            <w:tcW w:w="3114" w:type="dxa"/>
            <w:gridSpan w:val="2"/>
            <w:tcBorders>
              <w:top w:val="nil"/>
              <w:left w:val="single" w:sz="4" w:space="0" w:color="000000" w:themeColor="text1"/>
              <w:bottom w:val="single" w:sz="4" w:space="0" w:color="000000" w:themeColor="text1"/>
              <w:right w:val="nil"/>
            </w:tcBorders>
            <w:vAlign w:val="center"/>
          </w:tcPr>
          <w:p w14:paraId="48BE2EA3" w14:textId="70FE7477" w:rsidR="00F850B3" w:rsidRPr="00A442CC" w:rsidRDefault="00F850B3" w:rsidP="00F850B3">
            <w:pPr>
              <w:spacing w:after="160" w:line="259" w:lineRule="auto"/>
              <w:jc w:val="center"/>
              <w:rPr>
                <w:rFonts w:cstheme="minorHAnsi"/>
                <w:lang w:val="hr-HR"/>
              </w:rPr>
            </w:pPr>
            <w:r w:rsidRPr="00A442CC">
              <w:rPr>
                <w:rFonts w:cstheme="minorHAnsi"/>
                <w:lang w:val="hr-HR"/>
              </w:rPr>
              <w:t>Martinić</w:t>
            </w:r>
          </w:p>
        </w:tc>
        <w:tc>
          <w:tcPr>
            <w:tcW w:w="2551" w:type="dxa"/>
            <w:tcBorders>
              <w:top w:val="nil"/>
              <w:left w:val="nil"/>
              <w:bottom w:val="single" w:sz="4" w:space="0" w:color="000000" w:themeColor="text1"/>
              <w:right w:val="nil"/>
            </w:tcBorders>
            <w:vAlign w:val="center"/>
          </w:tcPr>
          <w:p w14:paraId="430FFBA1" w14:textId="6CC6E01B" w:rsidR="00F850B3" w:rsidRPr="00A442CC" w:rsidRDefault="00F850B3" w:rsidP="00F850B3">
            <w:pPr>
              <w:spacing w:after="160" w:line="259" w:lineRule="auto"/>
              <w:jc w:val="center"/>
              <w:rPr>
                <w:rFonts w:cstheme="minorHAnsi"/>
                <w:lang w:val="hr-HR"/>
              </w:rPr>
            </w:pPr>
            <w:r w:rsidRPr="00A442CC">
              <w:rPr>
                <w:rFonts w:cstheme="minorHAnsi"/>
                <w:lang w:val="hr-HR"/>
              </w:rPr>
              <w:t>122</w:t>
            </w:r>
          </w:p>
        </w:tc>
        <w:tc>
          <w:tcPr>
            <w:tcW w:w="1203" w:type="dxa"/>
            <w:tcBorders>
              <w:top w:val="nil"/>
              <w:left w:val="nil"/>
              <w:bottom w:val="single" w:sz="4" w:space="0" w:color="000000" w:themeColor="text1"/>
              <w:right w:val="nil"/>
            </w:tcBorders>
            <w:noWrap/>
            <w:vAlign w:val="center"/>
          </w:tcPr>
          <w:p w14:paraId="57353637" w14:textId="36164B52" w:rsidR="00F850B3" w:rsidRPr="00A442CC" w:rsidRDefault="00533ECF" w:rsidP="00F850B3">
            <w:pPr>
              <w:spacing w:after="160" w:line="259" w:lineRule="auto"/>
              <w:jc w:val="center"/>
              <w:rPr>
                <w:rFonts w:cstheme="minorHAnsi"/>
                <w:lang w:val="hr-HR"/>
              </w:rPr>
            </w:pPr>
            <w:r>
              <w:rPr>
                <w:rFonts w:cstheme="minorHAnsi"/>
                <w:lang w:val="hr-HR"/>
              </w:rPr>
              <w:t>62</w:t>
            </w:r>
          </w:p>
        </w:tc>
        <w:tc>
          <w:tcPr>
            <w:tcW w:w="1349" w:type="dxa"/>
            <w:tcBorders>
              <w:top w:val="nil"/>
              <w:left w:val="nil"/>
              <w:bottom w:val="single" w:sz="4" w:space="0" w:color="000000" w:themeColor="text1"/>
              <w:right w:val="single" w:sz="4" w:space="0" w:color="000000" w:themeColor="text1"/>
            </w:tcBorders>
            <w:noWrap/>
            <w:vAlign w:val="center"/>
          </w:tcPr>
          <w:p w14:paraId="2F6DB6F2" w14:textId="617EDF3B" w:rsidR="00F850B3" w:rsidRPr="00A442CC" w:rsidRDefault="00533ECF" w:rsidP="00F850B3">
            <w:pPr>
              <w:spacing w:after="160" w:line="259" w:lineRule="auto"/>
              <w:jc w:val="center"/>
              <w:rPr>
                <w:rFonts w:cstheme="minorHAnsi"/>
                <w:lang w:val="hr-HR"/>
              </w:rPr>
            </w:pPr>
            <w:r>
              <w:rPr>
                <w:rFonts w:cstheme="minorHAnsi"/>
                <w:lang w:val="hr-HR"/>
              </w:rPr>
              <w:t>59</w:t>
            </w:r>
          </w:p>
        </w:tc>
      </w:tr>
      <w:tr w:rsidR="00F850B3" w:rsidRPr="00A442CC" w14:paraId="7595AC11" w14:textId="77777777" w:rsidTr="00F850B3">
        <w:tblPrEx>
          <w:jc w:val="left"/>
        </w:tblPrEx>
        <w:trPr>
          <w:trHeight w:val="290"/>
        </w:trPr>
        <w:tc>
          <w:tcPr>
            <w:tcW w:w="3114" w:type="dxa"/>
            <w:gridSpan w:val="2"/>
            <w:tcBorders>
              <w:top w:val="single" w:sz="4" w:space="0" w:color="000000" w:themeColor="text1"/>
            </w:tcBorders>
            <w:vAlign w:val="center"/>
          </w:tcPr>
          <w:p w14:paraId="4A028D1E"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Općina Mali Bukovec ukupno</w:t>
            </w:r>
          </w:p>
        </w:tc>
        <w:tc>
          <w:tcPr>
            <w:tcW w:w="2551" w:type="dxa"/>
            <w:tcBorders>
              <w:top w:val="single" w:sz="4" w:space="0" w:color="000000" w:themeColor="text1"/>
            </w:tcBorders>
            <w:vAlign w:val="center"/>
          </w:tcPr>
          <w:p w14:paraId="5EEC8BBE"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1,809</w:t>
            </w:r>
          </w:p>
        </w:tc>
        <w:tc>
          <w:tcPr>
            <w:tcW w:w="1203" w:type="dxa"/>
            <w:tcBorders>
              <w:top w:val="single" w:sz="4" w:space="0" w:color="000000" w:themeColor="text1"/>
            </w:tcBorders>
            <w:noWrap/>
            <w:vAlign w:val="center"/>
          </w:tcPr>
          <w:p w14:paraId="33B9DBAE"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888</w:t>
            </w:r>
          </w:p>
        </w:tc>
        <w:tc>
          <w:tcPr>
            <w:tcW w:w="1349" w:type="dxa"/>
            <w:tcBorders>
              <w:top w:val="single" w:sz="4" w:space="0" w:color="000000" w:themeColor="text1"/>
            </w:tcBorders>
            <w:noWrap/>
            <w:vAlign w:val="center"/>
          </w:tcPr>
          <w:p w14:paraId="7C2D6C03"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921</w:t>
            </w:r>
          </w:p>
        </w:tc>
      </w:tr>
      <w:tr w:rsidR="00F850B3" w:rsidRPr="00A442CC" w14:paraId="2FC364AA" w14:textId="77777777" w:rsidTr="00F850B3">
        <w:tblPrEx>
          <w:jc w:val="left"/>
        </w:tblPrEx>
        <w:trPr>
          <w:trHeight w:val="290"/>
        </w:trPr>
        <w:tc>
          <w:tcPr>
            <w:tcW w:w="8217" w:type="dxa"/>
            <w:gridSpan w:val="5"/>
            <w:vAlign w:val="center"/>
          </w:tcPr>
          <w:p w14:paraId="4131D4F4" w14:textId="77777777" w:rsidR="00F850B3" w:rsidRPr="00A442CC" w:rsidRDefault="00F850B3" w:rsidP="00F850B3">
            <w:pPr>
              <w:spacing w:after="160" w:line="259" w:lineRule="auto"/>
              <w:jc w:val="center"/>
              <w:rPr>
                <w:rFonts w:cstheme="minorHAnsi"/>
                <w:b/>
                <w:lang w:val="hr-HR"/>
              </w:rPr>
            </w:pPr>
          </w:p>
        </w:tc>
      </w:tr>
      <w:tr w:rsidR="00F850B3" w:rsidRPr="00A442CC" w14:paraId="60B15421" w14:textId="77777777" w:rsidTr="00F850B3">
        <w:tblPrEx>
          <w:jc w:val="left"/>
        </w:tblPrEx>
        <w:trPr>
          <w:trHeight w:val="290"/>
        </w:trPr>
        <w:tc>
          <w:tcPr>
            <w:tcW w:w="3114" w:type="dxa"/>
            <w:gridSpan w:val="2"/>
            <w:tcBorders>
              <w:bottom w:val="single" w:sz="4" w:space="0" w:color="000000" w:themeColor="text1"/>
            </w:tcBorders>
            <w:vAlign w:val="center"/>
          </w:tcPr>
          <w:p w14:paraId="75F9A74B" w14:textId="77777777" w:rsidR="00F850B3" w:rsidRPr="00A442CC" w:rsidRDefault="00F850B3" w:rsidP="00F850B3">
            <w:pPr>
              <w:spacing w:after="160" w:line="259" w:lineRule="auto"/>
              <w:jc w:val="center"/>
              <w:rPr>
                <w:rFonts w:cstheme="minorHAnsi"/>
                <w:b/>
                <w:bCs/>
                <w:lang w:val="hr-HR"/>
              </w:rPr>
            </w:pPr>
            <w:r w:rsidRPr="00A442CC">
              <w:rPr>
                <w:rFonts w:cstheme="minorHAnsi"/>
                <w:b/>
                <w:bCs/>
                <w:lang w:val="hr-HR"/>
              </w:rPr>
              <w:t xml:space="preserve">Naselja u </w:t>
            </w:r>
            <w:r w:rsidRPr="00A442CC">
              <w:rPr>
                <w:rFonts w:cstheme="minorHAnsi"/>
                <w:b/>
                <w:lang w:val="hr-HR"/>
              </w:rPr>
              <w:t xml:space="preserve">Općini Sveti </w:t>
            </w:r>
            <w:proofErr w:type="spellStart"/>
            <w:r w:rsidRPr="00A442CC">
              <w:rPr>
                <w:rFonts w:cstheme="minorHAnsi"/>
                <w:b/>
                <w:lang w:val="hr-HR"/>
              </w:rPr>
              <w:t>Đurđ</w:t>
            </w:r>
            <w:proofErr w:type="spellEnd"/>
          </w:p>
        </w:tc>
        <w:tc>
          <w:tcPr>
            <w:tcW w:w="2551" w:type="dxa"/>
            <w:tcBorders>
              <w:bottom w:val="single" w:sz="4" w:space="0" w:color="000000" w:themeColor="text1"/>
            </w:tcBorders>
            <w:vAlign w:val="center"/>
          </w:tcPr>
          <w:p w14:paraId="0593EAC6"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Broj stanovnika u naselju</w:t>
            </w:r>
          </w:p>
        </w:tc>
        <w:tc>
          <w:tcPr>
            <w:tcW w:w="1203" w:type="dxa"/>
            <w:tcBorders>
              <w:bottom w:val="single" w:sz="4" w:space="0" w:color="000000" w:themeColor="text1"/>
            </w:tcBorders>
            <w:noWrap/>
            <w:vAlign w:val="center"/>
          </w:tcPr>
          <w:p w14:paraId="16A27171"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Muškarci</w:t>
            </w:r>
          </w:p>
        </w:tc>
        <w:tc>
          <w:tcPr>
            <w:tcW w:w="1349" w:type="dxa"/>
            <w:tcBorders>
              <w:bottom w:val="single" w:sz="4" w:space="0" w:color="000000" w:themeColor="text1"/>
            </w:tcBorders>
            <w:noWrap/>
            <w:vAlign w:val="center"/>
          </w:tcPr>
          <w:p w14:paraId="70E6C8C6"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Žene</w:t>
            </w:r>
          </w:p>
        </w:tc>
      </w:tr>
      <w:tr w:rsidR="00F850B3" w:rsidRPr="00A442CC" w14:paraId="730CA7D9" w14:textId="77777777" w:rsidTr="00F850B3">
        <w:tblPrEx>
          <w:jc w:val="left"/>
        </w:tblPrEx>
        <w:trPr>
          <w:trHeight w:val="290"/>
        </w:trPr>
        <w:tc>
          <w:tcPr>
            <w:tcW w:w="3114" w:type="dxa"/>
            <w:gridSpan w:val="2"/>
            <w:tcBorders>
              <w:top w:val="single" w:sz="4" w:space="0" w:color="000000" w:themeColor="text1"/>
              <w:left w:val="single" w:sz="4" w:space="0" w:color="000000" w:themeColor="text1"/>
              <w:bottom w:val="nil"/>
              <w:right w:val="nil"/>
            </w:tcBorders>
            <w:vAlign w:val="center"/>
          </w:tcPr>
          <w:p w14:paraId="0DF56E1A" w14:textId="77777777" w:rsidR="00F850B3" w:rsidRPr="00A442CC" w:rsidRDefault="00F850B3" w:rsidP="00F850B3">
            <w:pPr>
              <w:spacing w:after="160" w:line="259" w:lineRule="auto"/>
              <w:jc w:val="center"/>
              <w:rPr>
                <w:rFonts w:cstheme="minorHAnsi"/>
                <w:lang w:val="hr-HR"/>
              </w:rPr>
            </w:pPr>
            <w:proofErr w:type="spellStart"/>
            <w:r w:rsidRPr="00A442CC">
              <w:rPr>
                <w:rFonts w:cstheme="minorHAnsi"/>
                <w:lang w:val="hr-HR"/>
              </w:rPr>
              <w:t>Hrženica</w:t>
            </w:r>
            <w:proofErr w:type="spellEnd"/>
          </w:p>
        </w:tc>
        <w:tc>
          <w:tcPr>
            <w:tcW w:w="2551" w:type="dxa"/>
            <w:tcBorders>
              <w:top w:val="single" w:sz="4" w:space="0" w:color="000000" w:themeColor="text1"/>
              <w:left w:val="nil"/>
              <w:bottom w:val="nil"/>
              <w:right w:val="nil"/>
            </w:tcBorders>
            <w:vAlign w:val="center"/>
          </w:tcPr>
          <w:p w14:paraId="1B8D9571"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780</w:t>
            </w:r>
          </w:p>
        </w:tc>
        <w:tc>
          <w:tcPr>
            <w:tcW w:w="1203" w:type="dxa"/>
            <w:tcBorders>
              <w:top w:val="single" w:sz="4" w:space="0" w:color="000000" w:themeColor="text1"/>
              <w:left w:val="nil"/>
              <w:bottom w:val="nil"/>
              <w:right w:val="nil"/>
            </w:tcBorders>
            <w:noWrap/>
            <w:vAlign w:val="center"/>
          </w:tcPr>
          <w:p w14:paraId="21AADA28"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383</w:t>
            </w:r>
          </w:p>
        </w:tc>
        <w:tc>
          <w:tcPr>
            <w:tcW w:w="1349" w:type="dxa"/>
            <w:tcBorders>
              <w:top w:val="single" w:sz="4" w:space="0" w:color="000000" w:themeColor="text1"/>
              <w:left w:val="nil"/>
              <w:bottom w:val="nil"/>
              <w:right w:val="single" w:sz="4" w:space="0" w:color="000000" w:themeColor="text1"/>
            </w:tcBorders>
            <w:noWrap/>
            <w:vAlign w:val="center"/>
          </w:tcPr>
          <w:p w14:paraId="327FFCA9"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397</w:t>
            </w:r>
          </w:p>
        </w:tc>
      </w:tr>
      <w:tr w:rsidR="00F850B3" w:rsidRPr="00A442CC" w14:paraId="3E46DF42" w14:textId="77777777" w:rsidTr="00F850B3">
        <w:tblPrEx>
          <w:jc w:val="left"/>
        </w:tblPrEx>
        <w:trPr>
          <w:trHeight w:val="290"/>
        </w:trPr>
        <w:tc>
          <w:tcPr>
            <w:tcW w:w="3114" w:type="dxa"/>
            <w:gridSpan w:val="2"/>
            <w:tcBorders>
              <w:top w:val="nil"/>
              <w:left w:val="single" w:sz="4" w:space="0" w:color="000000" w:themeColor="text1"/>
              <w:bottom w:val="nil"/>
              <w:right w:val="nil"/>
            </w:tcBorders>
            <w:vAlign w:val="center"/>
          </w:tcPr>
          <w:p w14:paraId="47902279" w14:textId="77777777" w:rsidR="00F850B3" w:rsidRPr="00A442CC" w:rsidRDefault="00F850B3" w:rsidP="00F850B3">
            <w:pPr>
              <w:spacing w:after="160" w:line="259" w:lineRule="auto"/>
              <w:jc w:val="center"/>
              <w:rPr>
                <w:rFonts w:cstheme="minorHAnsi"/>
                <w:lang w:val="hr-HR"/>
              </w:rPr>
            </w:pPr>
            <w:proofErr w:type="spellStart"/>
            <w:r w:rsidRPr="00A442CC">
              <w:rPr>
                <w:rFonts w:cstheme="minorHAnsi"/>
                <w:lang w:val="hr-HR"/>
              </w:rPr>
              <w:t>Karlovec</w:t>
            </w:r>
            <w:proofErr w:type="spellEnd"/>
            <w:r w:rsidRPr="00A442CC">
              <w:rPr>
                <w:rFonts w:cstheme="minorHAnsi"/>
                <w:lang w:val="hr-HR"/>
              </w:rPr>
              <w:t xml:space="preserve"> Ludbreški</w:t>
            </w:r>
          </w:p>
        </w:tc>
        <w:tc>
          <w:tcPr>
            <w:tcW w:w="2551" w:type="dxa"/>
            <w:tcBorders>
              <w:top w:val="nil"/>
              <w:left w:val="nil"/>
              <w:bottom w:val="nil"/>
              <w:right w:val="nil"/>
            </w:tcBorders>
            <w:vAlign w:val="center"/>
          </w:tcPr>
          <w:p w14:paraId="7F875259"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478</w:t>
            </w:r>
          </w:p>
        </w:tc>
        <w:tc>
          <w:tcPr>
            <w:tcW w:w="1203" w:type="dxa"/>
            <w:tcBorders>
              <w:top w:val="nil"/>
              <w:left w:val="nil"/>
              <w:bottom w:val="nil"/>
              <w:right w:val="nil"/>
            </w:tcBorders>
            <w:noWrap/>
            <w:vAlign w:val="center"/>
          </w:tcPr>
          <w:p w14:paraId="056F0ABC"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239</w:t>
            </w:r>
          </w:p>
        </w:tc>
        <w:tc>
          <w:tcPr>
            <w:tcW w:w="1349" w:type="dxa"/>
            <w:tcBorders>
              <w:top w:val="nil"/>
              <w:left w:val="nil"/>
              <w:bottom w:val="nil"/>
              <w:right w:val="single" w:sz="4" w:space="0" w:color="000000" w:themeColor="text1"/>
            </w:tcBorders>
            <w:noWrap/>
            <w:vAlign w:val="center"/>
          </w:tcPr>
          <w:p w14:paraId="0FFB7F14"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239</w:t>
            </w:r>
          </w:p>
        </w:tc>
      </w:tr>
      <w:tr w:rsidR="00F850B3" w:rsidRPr="00A442CC" w14:paraId="79C96EE3" w14:textId="77777777" w:rsidTr="00F850B3">
        <w:tblPrEx>
          <w:jc w:val="left"/>
        </w:tblPrEx>
        <w:trPr>
          <w:trHeight w:val="290"/>
        </w:trPr>
        <w:tc>
          <w:tcPr>
            <w:tcW w:w="3114" w:type="dxa"/>
            <w:gridSpan w:val="2"/>
            <w:tcBorders>
              <w:top w:val="nil"/>
              <w:left w:val="single" w:sz="4" w:space="0" w:color="000000" w:themeColor="text1"/>
              <w:bottom w:val="nil"/>
              <w:right w:val="nil"/>
            </w:tcBorders>
            <w:vAlign w:val="center"/>
          </w:tcPr>
          <w:p w14:paraId="3FEFBB45" w14:textId="77777777" w:rsidR="00F850B3" w:rsidRPr="00A442CC" w:rsidRDefault="00F850B3" w:rsidP="00F850B3">
            <w:pPr>
              <w:spacing w:after="160" w:line="259" w:lineRule="auto"/>
              <w:jc w:val="center"/>
              <w:rPr>
                <w:rFonts w:cstheme="minorHAnsi"/>
                <w:lang w:val="hr-HR"/>
              </w:rPr>
            </w:pPr>
            <w:proofErr w:type="spellStart"/>
            <w:r w:rsidRPr="00A442CC">
              <w:rPr>
                <w:rFonts w:cstheme="minorHAnsi"/>
                <w:lang w:val="hr-HR"/>
              </w:rPr>
              <w:t>Komarnica</w:t>
            </w:r>
            <w:proofErr w:type="spellEnd"/>
            <w:r w:rsidRPr="00A442CC">
              <w:rPr>
                <w:rFonts w:cstheme="minorHAnsi"/>
                <w:lang w:val="hr-HR"/>
              </w:rPr>
              <w:t xml:space="preserve"> Ludbreška</w:t>
            </w:r>
          </w:p>
        </w:tc>
        <w:tc>
          <w:tcPr>
            <w:tcW w:w="2551" w:type="dxa"/>
            <w:tcBorders>
              <w:top w:val="nil"/>
              <w:left w:val="nil"/>
              <w:bottom w:val="nil"/>
              <w:right w:val="nil"/>
            </w:tcBorders>
            <w:vAlign w:val="center"/>
          </w:tcPr>
          <w:p w14:paraId="6AF02D2A"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143</w:t>
            </w:r>
          </w:p>
        </w:tc>
        <w:tc>
          <w:tcPr>
            <w:tcW w:w="1203" w:type="dxa"/>
            <w:tcBorders>
              <w:top w:val="nil"/>
              <w:left w:val="nil"/>
              <w:bottom w:val="nil"/>
              <w:right w:val="nil"/>
            </w:tcBorders>
            <w:noWrap/>
            <w:vAlign w:val="center"/>
          </w:tcPr>
          <w:p w14:paraId="1B01A211"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69</w:t>
            </w:r>
          </w:p>
        </w:tc>
        <w:tc>
          <w:tcPr>
            <w:tcW w:w="1349" w:type="dxa"/>
            <w:tcBorders>
              <w:top w:val="nil"/>
              <w:left w:val="nil"/>
              <w:bottom w:val="nil"/>
              <w:right w:val="single" w:sz="4" w:space="0" w:color="000000" w:themeColor="text1"/>
            </w:tcBorders>
            <w:noWrap/>
            <w:vAlign w:val="center"/>
          </w:tcPr>
          <w:p w14:paraId="28B318C1"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74</w:t>
            </w:r>
          </w:p>
        </w:tc>
      </w:tr>
      <w:tr w:rsidR="00F850B3" w:rsidRPr="00A442CC" w14:paraId="503E87E7" w14:textId="77777777" w:rsidTr="00F850B3">
        <w:tblPrEx>
          <w:jc w:val="left"/>
        </w:tblPrEx>
        <w:trPr>
          <w:trHeight w:val="290"/>
        </w:trPr>
        <w:tc>
          <w:tcPr>
            <w:tcW w:w="3114" w:type="dxa"/>
            <w:gridSpan w:val="2"/>
            <w:tcBorders>
              <w:top w:val="nil"/>
              <w:left w:val="single" w:sz="4" w:space="0" w:color="000000" w:themeColor="text1"/>
              <w:bottom w:val="nil"/>
              <w:right w:val="nil"/>
            </w:tcBorders>
            <w:vAlign w:val="center"/>
          </w:tcPr>
          <w:p w14:paraId="3FB0054F"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Luka Ludbreška</w:t>
            </w:r>
          </w:p>
        </w:tc>
        <w:tc>
          <w:tcPr>
            <w:tcW w:w="2551" w:type="dxa"/>
            <w:tcBorders>
              <w:top w:val="nil"/>
              <w:left w:val="nil"/>
              <w:bottom w:val="nil"/>
              <w:right w:val="nil"/>
            </w:tcBorders>
            <w:vAlign w:val="center"/>
          </w:tcPr>
          <w:p w14:paraId="5EC87181"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207</w:t>
            </w:r>
          </w:p>
        </w:tc>
        <w:tc>
          <w:tcPr>
            <w:tcW w:w="1203" w:type="dxa"/>
            <w:tcBorders>
              <w:top w:val="nil"/>
              <w:left w:val="nil"/>
              <w:bottom w:val="nil"/>
              <w:right w:val="nil"/>
            </w:tcBorders>
            <w:noWrap/>
            <w:vAlign w:val="center"/>
          </w:tcPr>
          <w:p w14:paraId="4AB7387B"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115</w:t>
            </w:r>
          </w:p>
        </w:tc>
        <w:tc>
          <w:tcPr>
            <w:tcW w:w="1349" w:type="dxa"/>
            <w:tcBorders>
              <w:top w:val="nil"/>
              <w:left w:val="nil"/>
              <w:bottom w:val="nil"/>
              <w:right w:val="single" w:sz="4" w:space="0" w:color="000000" w:themeColor="text1"/>
            </w:tcBorders>
            <w:noWrap/>
            <w:vAlign w:val="center"/>
          </w:tcPr>
          <w:p w14:paraId="71FE9F9F"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92</w:t>
            </w:r>
          </w:p>
        </w:tc>
      </w:tr>
      <w:tr w:rsidR="00F850B3" w:rsidRPr="00A442CC" w14:paraId="18C5735A" w14:textId="77777777" w:rsidTr="00F850B3">
        <w:tblPrEx>
          <w:jc w:val="left"/>
        </w:tblPrEx>
        <w:trPr>
          <w:trHeight w:val="290"/>
        </w:trPr>
        <w:tc>
          <w:tcPr>
            <w:tcW w:w="3114" w:type="dxa"/>
            <w:gridSpan w:val="2"/>
            <w:tcBorders>
              <w:top w:val="nil"/>
              <w:left w:val="single" w:sz="4" w:space="0" w:color="000000" w:themeColor="text1"/>
              <w:bottom w:val="nil"/>
              <w:right w:val="nil"/>
            </w:tcBorders>
            <w:vAlign w:val="center"/>
          </w:tcPr>
          <w:p w14:paraId="09F08D67" w14:textId="77777777" w:rsidR="00F850B3" w:rsidRPr="00A442CC" w:rsidRDefault="00F850B3" w:rsidP="00F850B3">
            <w:pPr>
              <w:spacing w:after="160" w:line="259" w:lineRule="auto"/>
              <w:jc w:val="center"/>
              <w:rPr>
                <w:rFonts w:cstheme="minorHAnsi"/>
                <w:lang w:val="hr-HR"/>
              </w:rPr>
            </w:pPr>
            <w:proofErr w:type="spellStart"/>
            <w:r w:rsidRPr="00A442CC">
              <w:rPr>
                <w:rFonts w:cstheme="minorHAnsi"/>
                <w:lang w:val="hr-HR"/>
              </w:rPr>
              <w:t>Obrankovec</w:t>
            </w:r>
            <w:proofErr w:type="spellEnd"/>
          </w:p>
        </w:tc>
        <w:tc>
          <w:tcPr>
            <w:tcW w:w="2551" w:type="dxa"/>
            <w:tcBorders>
              <w:top w:val="nil"/>
              <w:left w:val="nil"/>
              <w:bottom w:val="nil"/>
              <w:right w:val="nil"/>
            </w:tcBorders>
            <w:vAlign w:val="center"/>
          </w:tcPr>
          <w:p w14:paraId="6C6D4BC8"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113</w:t>
            </w:r>
          </w:p>
        </w:tc>
        <w:tc>
          <w:tcPr>
            <w:tcW w:w="1203" w:type="dxa"/>
            <w:tcBorders>
              <w:top w:val="nil"/>
              <w:left w:val="nil"/>
              <w:bottom w:val="nil"/>
              <w:right w:val="nil"/>
            </w:tcBorders>
            <w:noWrap/>
            <w:vAlign w:val="center"/>
          </w:tcPr>
          <w:p w14:paraId="38012DAB"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67</w:t>
            </w:r>
          </w:p>
        </w:tc>
        <w:tc>
          <w:tcPr>
            <w:tcW w:w="1349" w:type="dxa"/>
            <w:tcBorders>
              <w:top w:val="nil"/>
              <w:left w:val="nil"/>
              <w:bottom w:val="nil"/>
              <w:right w:val="single" w:sz="4" w:space="0" w:color="000000" w:themeColor="text1"/>
            </w:tcBorders>
            <w:noWrap/>
            <w:vAlign w:val="center"/>
          </w:tcPr>
          <w:p w14:paraId="2041D642"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46</w:t>
            </w:r>
          </w:p>
        </w:tc>
      </w:tr>
      <w:tr w:rsidR="00F850B3" w:rsidRPr="00A442CC" w14:paraId="17078911" w14:textId="77777777" w:rsidTr="00F850B3">
        <w:tblPrEx>
          <w:jc w:val="left"/>
        </w:tblPrEx>
        <w:trPr>
          <w:trHeight w:val="290"/>
        </w:trPr>
        <w:tc>
          <w:tcPr>
            <w:tcW w:w="3114" w:type="dxa"/>
            <w:gridSpan w:val="2"/>
            <w:tcBorders>
              <w:top w:val="nil"/>
              <w:left w:val="single" w:sz="4" w:space="0" w:color="000000" w:themeColor="text1"/>
              <w:bottom w:val="nil"/>
              <w:right w:val="nil"/>
            </w:tcBorders>
            <w:vAlign w:val="center"/>
          </w:tcPr>
          <w:p w14:paraId="69E70136" w14:textId="77777777" w:rsidR="00F850B3" w:rsidRPr="00A442CC" w:rsidRDefault="00F850B3" w:rsidP="00F850B3">
            <w:pPr>
              <w:spacing w:after="160" w:line="259" w:lineRule="auto"/>
              <w:jc w:val="center"/>
              <w:rPr>
                <w:rFonts w:cstheme="minorHAnsi"/>
                <w:lang w:val="hr-HR"/>
              </w:rPr>
            </w:pPr>
            <w:proofErr w:type="spellStart"/>
            <w:r w:rsidRPr="00A442CC">
              <w:rPr>
                <w:rFonts w:cstheme="minorHAnsi"/>
                <w:lang w:val="hr-HR"/>
              </w:rPr>
              <w:t>Priles</w:t>
            </w:r>
            <w:proofErr w:type="spellEnd"/>
          </w:p>
        </w:tc>
        <w:tc>
          <w:tcPr>
            <w:tcW w:w="2551" w:type="dxa"/>
            <w:tcBorders>
              <w:top w:val="nil"/>
              <w:left w:val="nil"/>
              <w:bottom w:val="nil"/>
              <w:right w:val="nil"/>
            </w:tcBorders>
            <w:vAlign w:val="center"/>
          </w:tcPr>
          <w:p w14:paraId="5E265353"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210</w:t>
            </w:r>
          </w:p>
        </w:tc>
        <w:tc>
          <w:tcPr>
            <w:tcW w:w="1203" w:type="dxa"/>
            <w:tcBorders>
              <w:top w:val="nil"/>
              <w:left w:val="nil"/>
              <w:bottom w:val="nil"/>
              <w:right w:val="nil"/>
            </w:tcBorders>
            <w:noWrap/>
            <w:vAlign w:val="center"/>
          </w:tcPr>
          <w:p w14:paraId="7F5787C4"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100</w:t>
            </w:r>
          </w:p>
        </w:tc>
        <w:tc>
          <w:tcPr>
            <w:tcW w:w="1349" w:type="dxa"/>
            <w:tcBorders>
              <w:top w:val="nil"/>
              <w:left w:val="nil"/>
              <w:bottom w:val="nil"/>
              <w:right w:val="single" w:sz="4" w:space="0" w:color="000000" w:themeColor="text1"/>
            </w:tcBorders>
            <w:noWrap/>
            <w:vAlign w:val="center"/>
          </w:tcPr>
          <w:p w14:paraId="5C006AA1"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110</w:t>
            </w:r>
          </w:p>
        </w:tc>
      </w:tr>
      <w:tr w:rsidR="00F850B3" w:rsidRPr="00A442CC" w14:paraId="17982CDE" w14:textId="77777777" w:rsidTr="00F850B3">
        <w:tblPrEx>
          <w:jc w:val="left"/>
        </w:tblPrEx>
        <w:trPr>
          <w:trHeight w:val="290"/>
        </w:trPr>
        <w:tc>
          <w:tcPr>
            <w:tcW w:w="3114" w:type="dxa"/>
            <w:gridSpan w:val="2"/>
            <w:tcBorders>
              <w:top w:val="nil"/>
              <w:left w:val="single" w:sz="4" w:space="0" w:color="000000" w:themeColor="text1"/>
              <w:bottom w:val="nil"/>
              <w:right w:val="nil"/>
            </w:tcBorders>
            <w:vAlign w:val="center"/>
          </w:tcPr>
          <w:p w14:paraId="17221E34"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Sesvete Ludbreške</w:t>
            </w:r>
          </w:p>
        </w:tc>
        <w:tc>
          <w:tcPr>
            <w:tcW w:w="2551" w:type="dxa"/>
            <w:tcBorders>
              <w:top w:val="nil"/>
              <w:left w:val="nil"/>
              <w:bottom w:val="nil"/>
              <w:right w:val="nil"/>
            </w:tcBorders>
            <w:vAlign w:val="center"/>
          </w:tcPr>
          <w:p w14:paraId="12ED803E"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432</w:t>
            </w:r>
          </w:p>
        </w:tc>
        <w:tc>
          <w:tcPr>
            <w:tcW w:w="1203" w:type="dxa"/>
            <w:tcBorders>
              <w:top w:val="nil"/>
              <w:left w:val="nil"/>
              <w:bottom w:val="nil"/>
              <w:right w:val="nil"/>
            </w:tcBorders>
            <w:noWrap/>
            <w:vAlign w:val="center"/>
          </w:tcPr>
          <w:p w14:paraId="3C5D8BB6"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210</w:t>
            </w:r>
          </w:p>
        </w:tc>
        <w:tc>
          <w:tcPr>
            <w:tcW w:w="1349" w:type="dxa"/>
            <w:tcBorders>
              <w:top w:val="nil"/>
              <w:left w:val="nil"/>
              <w:bottom w:val="nil"/>
              <w:right w:val="single" w:sz="4" w:space="0" w:color="000000" w:themeColor="text1"/>
            </w:tcBorders>
            <w:noWrap/>
            <w:vAlign w:val="center"/>
          </w:tcPr>
          <w:p w14:paraId="6BC5A001"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222</w:t>
            </w:r>
          </w:p>
        </w:tc>
      </w:tr>
      <w:tr w:rsidR="00F850B3" w:rsidRPr="00A442CC" w14:paraId="4FB23756" w14:textId="77777777" w:rsidTr="00F850B3">
        <w:tblPrEx>
          <w:jc w:val="left"/>
        </w:tblPrEx>
        <w:trPr>
          <w:trHeight w:val="290"/>
        </w:trPr>
        <w:tc>
          <w:tcPr>
            <w:tcW w:w="3114" w:type="dxa"/>
            <w:gridSpan w:val="2"/>
            <w:tcBorders>
              <w:top w:val="nil"/>
              <w:left w:val="single" w:sz="4" w:space="0" w:color="000000" w:themeColor="text1"/>
              <w:bottom w:val="nil"/>
              <w:right w:val="nil"/>
            </w:tcBorders>
            <w:vAlign w:val="center"/>
          </w:tcPr>
          <w:p w14:paraId="43FE06B5"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Struga</w:t>
            </w:r>
          </w:p>
        </w:tc>
        <w:tc>
          <w:tcPr>
            <w:tcW w:w="2551" w:type="dxa"/>
            <w:tcBorders>
              <w:top w:val="nil"/>
              <w:left w:val="nil"/>
              <w:bottom w:val="nil"/>
              <w:right w:val="nil"/>
            </w:tcBorders>
            <w:vAlign w:val="center"/>
          </w:tcPr>
          <w:p w14:paraId="0354213A"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407</w:t>
            </w:r>
          </w:p>
        </w:tc>
        <w:tc>
          <w:tcPr>
            <w:tcW w:w="1203" w:type="dxa"/>
            <w:tcBorders>
              <w:top w:val="nil"/>
              <w:left w:val="nil"/>
              <w:bottom w:val="nil"/>
              <w:right w:val="nil"/>
            </w:tcBorders>
            <w:noWrap/>
            <w:vAlign w:val="center"/>
          </w:tcPr>
          <w:p w14:paraId="4D8B6EE2"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200</w:t>
            </w:r>
          </w:p>
        </w:tc>
        <w:tc>
          <w:tcPr>
            <w:tcW w:w="1349" w:type="dxa"/>
            <w:tcBorders>
              <w:top w:val="nil"/>
              <w:left w:val="nil"/>
              <w:bottom w:val="nil"/>
              <w:right w:val="single" w:sz="4" w:space="0" w:color="000000" w:themeColor="text1"/>
            </w:tcBorders>
            <w:noWrap/>
            <w:vAlign w:val="center"/>
          </w:tcPr>
          <w:p w14:paraId="7929B283"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207</w:t>
            </w:r>
          </w:p>
        </w:tc>
      </w:tr>
      <w:tr w:rsidR="00F850B3" w:rsidRPr="00A442CC" w14:paraId="727452C6" w14:textId="77777777" w:rsidTr="00F850B3">
        <w:tblPrEx>
          <w:jc w:val="left"/>
        </w:tblPrEx>
        <w:trPr>
          <w:trHeight w:val="290"/>
        </w:trPr>
        <w:tc>
          <w:tcPr>
            <w:tcW w:w="3114" w:type="dxa"/>
            <w:gridSpan w:val="2"/>
            <w:tcBorders>
              <w:top w:val="nil"/>
              <w:left w:val="single" w:sz="4" w:space="0" w:color="000000" w:themeColor="text1"/>
              <w:bottom w:val="single" w:sz="4" w:space="0" w:color="000000" w:themeColor="text1"/>
              <w:right w:val="nil"/>
            </w:tcBorders>
            <w:vAlign w:val="center"/>
          </w:tcPr>
          <w:p w14:paraId="0301BFBA"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 xml:space="preserve">Sveti </w:t>
            </w:r>
            <w:proofErr w:type="spellStart"/>
            <w:r w:rsidRPr="00A442CC">
              <w:rPr>
                <w:rFonts w:cstheme="minorHAnsi"/>
                <w:lang w:val="hr-HR"/>
              </w:rPr>
              <w:t>Đurđ</w:t>
            </w:r>
            <w:proofErr w:type="spellEnd"/>
          </w:p>
        </w:tc>
        <w:tc>
          <w:tcPr>
            <w:tcW w:w="2551" w:type="dxa"/>
            <w:tcBorders>
              <w:top w:val="nil"/>
              <w:left w:val="nil"/>
              <w:bottom w:val="single" w:sz="4" w:space="0" w:color="000000" w:themeColor="text1"/>
              <w:right w:val="nil"/>
            </w:tcBorders>
            <w:vAlign w:val="center"/>
          </w:tcPr>
          <w:p w14:paraId="7525021B"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556</w:t>
            </w:r>
          </w:p>
        </w:tc>
        <w:tc>
          <w:tcPr>
            <w:tcW w:w="1203" w:type="dxa"/>
            <w:tcBorders>
              <w:top w:val="nil"/>
              <w:left w:val="nil"/>
              <w:bottom w:val="single" w:sz="4" w:space="0" w:color="000000" w:themeColor="text1"/>
              <w:right w:val="nil"/>
            </w:tcBorders>
            <w:noWrap/>
            <w:vAlign w:val="center"/>
          </w:tcPr>
          <w:p w14:paraId="27CEC737"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278</w:t>
            </w:r>
          </w:p>
        </w:tc>
        <w:tc>
          <w:tcPr>
            <w:tcW w:w="1349" w:type="dxa"/>
            <w:tcBorders>
              <w:top w:val="nil"/>
              <w:left w:val="nil"/>
              <w:bottom w:val="single" w:sz="4" w:space="0" w:color="000000" w:themeColor="text1"/>
              <w:right w:val="single" w:sz="4" w:space="0" w:color="000000" w:themeColor="text1"/>
            </w:tcBorders>
            <w:noWrap/>
            <w:vAlign w:val="center"/>
          </w:tcPr>
          <w:p w14:paraId="42BD47B2"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278</w:t>
            </w:r>
          </w:p>
        </w:tc>
      </w:tr>
      <w:tr w:rsidR="00F850B3" w:rsidRPr="00A442CC" w14:paraId="25F150EF" w14:textId="77777777" w:rsidTr="00F850B3">
        <w:tblPrEx>
          <w:jc w:val="left"/>
        </w:tblPrEx>
        <w:trPr>
          <w:trHeight w:val="290"/>
        </w:trPr>
        <w:tc>
          <w:tcPr>
            <w:tcW w:w="3114" w:type="dxa"/>
            <w:gridSpan w:val="2"/>
            <w:tcBorders>
              <w:top w:val="single" w:sz="4" w:space="0" w:color="000000" w:themeColor="text1"/>
            </w:tcBorders>
            <w:vAlign w:val="center"/>
          </w:tcPr>
          <w:p w14:paraId="73987155"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 xml:space="preserve">Općina Sveti </w:t>
            </w:r>
            <w:proofErr w:type="spellStart"/>
            <w:r w:rsidRPr="00A442CC">
              <w:rPr>
                <w:rFonts w:cstheme="minorHAnsi"/>
                <w:b/>
                <w:lang w:val="hr-HR"/>
              </w:rPr>
              <w:t>Đurđ</w:t>
            </w:r>
            <w:proofErr w:type="spellEnd"/>
            <w:r w:rsidRPr="00A442CC">
              <w:rPr>
                <w:rFonts w:cstheme="minorHAnsi"/>
                <w:b/>
                <w:lang w:val="hr-HR"/>
              </w:rPr>
              <w:t xml:space="preserve"> ukupno</w:t>
            </w:r>
          </w:p>
        </w:tc>
        <w:tc>
          <w:tcPr>
            <w:tcW w:w="2551" w:type="dxa"/>
            <w:tcBorders>
              <w:top w:val="single" w:sz="4" w:space="0" w:color="000000" w:themeColor="text1"/>
            </w:tcBorders>
            <w:vAlign w:val="center"/>
          </w:tcPr>
          <w:p w14:paraId="3A40D060"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3,326</w:t>
            </w:r>
          </w:p>
        </w:tc>
        <w:tc>
          <w:tcPr>
            <w:tcW w:w="1203" w:type="dxa"/>
            <w:tcBorders>
              <w:top w:val="single" w:sz="4" w:space="0" w:color="000000" w:themeColor="text1"/>
            </w:tcBorders>
            <w:noWrap/>
            <w:vAlign w:val="center"/>
          </w:tcPr>
          <w:p w14:paraId="6386CE83"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1661</w:t>
            </w:r>
          </w:p>
        </w:tc>
        <w:tc>
          <w:tcPr>
            <w:tcW w:w="1349" w:type="dxa"/>
            <w:tcBorders>
              <w:top w:val="single" w:sz="4" w:space="0" w:color="000000" w:themeColor="text1"/>
            </w:tcBorders>
            <w:noWrap/>
            <w:vAlign w:val="center"/>
          </w:tcPr>
          <w:p w14:paraId="45AD570C"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1665</w:t>
            </w:r>
          </w:p>
        </w:tc>
      </w:tr>
      <w:tr w:rsidR="00F850B3" w:rsidRPr="00A442CC" w14:paraId="5123A792" w14:textId="77777777" w:rsidTr="00F850B3">
        <w:tblPrEx>
          <w:jc w:val="left"/>
        </w:tblPrEx>
        <w:trPr>
          <w:trHeight w:val="290"/>
        </w:trPr>
        <w:tc>
          <w:tcPr>
            <w:tcW w:w="8217" w:type="dxa"/>
            <w:gridSpan w:val="5"/>
            <w:vAlign w:val="center"/>
          </w:tcPr>
          <w:p w14:paraId="2356B9D3" w14:textId="77777777" w:rsidR="00F850B3" w:rsidRPr="00A442CC" w:rsidRDefault="00F850B3" w:rsidP="00F850B3">
            <w:pPr>
              <w:spacing w:after="160" w:line="259" w:lineRule="auto"/>
              <w:jc w:val="center"/>
              <w:rPr>
                <w:rFonts w:cstheme="minorHAnsi"/>
                <w:b/>
                <w:lang w:val="hr-HR"/>
              </w:rPr>
            </w:pPr>
          </w:p>
        </w:tc>
      </w:tr>
      <w:tr w:rsidR="00F850B3" w:rsidRPr="00A442CC" w14:paraId="40E1750B" w14:textId="77777777" w:rsidTr="00F850B3">
        <w:tblPrEx>
          <w:jc w:val="left"/>
        </w:tblPrEx>
        <w:trPr>
          <w:trHeight w:val="290"/>
        </w:trPr>
        <w:tc>
          <w:tcPr>
            <w:tcW w:w="3114" w:type="dxa"/>
            <w:gridSpan w:val="2"/>
            <w:tcBorders>
              <w:bottom w:val="single" w:sz="4" w:space="0" w:color="000000" w:themeColor="text1"/>
            </w:tcBorders>
            <w:vAlign w:val="center"/>
          </w:tcPr>
          <w:p w14:paraId="5FE076A9" w14:textId="77777777" w:rsidR="00F850B3" w:rsidRPr="00A442CC" w:rsidRDefault="00F850B3" w:rsidP="00F850B3">
            <w:pPr>
              <w:spacing w:after="160" w:line="259" w:lineRule="auto"/>
              <w:jc w:val="center"/>
              <w:rPr>
                <w:rFonts w:cstheme="minorHAnsi"/>
                <w:b/>
                <w:bCs/>
                <w:lang w:val="hr-HR"/>
              </w:rPr>
            </w:pPr>
            <w:r w:rsidRPr="00A442CC">
              <w:rPr>
                <w:rFonts w:cstheme="minorHAnsi"/>
                <w:b/>
                <w:bCs/>
                <w:lang w:val="hr-HR"/>
              </w:rPr>
              <w:t xml:space="preserve">Naselja u </w:t>
            </w:r>
            <w:r w:rsidRPr="00A442CC">
              <w:rPr>
                <w:rFonts w:cstheme="minorHAnsi"/>
                <w:b/>
                <w:lang w:val="hr-HR"/>
              </w:rPr>
              <w:t>Općini Martijanec</w:t>
            </w:r>
          </w:p>
        </w:tc>
        <w:tc>
          <w:tcPr>
            <w:tcW w:w="2551" w:type="dxa"/>
            <w:tcBorders>
              <w:bottom w:val="single" w:sz="4" w:space="0" w:color="000000" w:themeColor="text1"/>
            </w:tcBorders>
            <w:vAlign w:val="center"/>
          </w:tcPr>
          <w:p w14:paraId="41351D71"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Broj stanovnika u naselju</w:t>
            </w:r>
          </w:p>
        </w:tc>
        <w:tc>
          <w:tcPr>
            <w:tcW w:w="1203" w:type="dxa"/>
            <w:tcBorders>
              <w:bottom w:val="single" w:sz="4" w:space="0" w:color="000000" w:themeColor="text1"/>
            </w:tcBorders>
            <w:noWrap/>
            <w:vAlign w:val="center"/>
          </w:tcPr>
          <w:p w14:paraId="2DB74F0B"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Muškarci</w:t>
            </w:r>
          </w:p>
        </w:tc>
        <w:tc>
          <w:tcPr>
            <w:tcW w:w="1349" w:type="dxa"/>
            <w:tcBorders>
              <w:bottom w:val="single" w:sz="4" w:space="0" w:color="000000" w:themeColor="text1"/>
            </w:tcBorders>
            <w:noWrap/>
            <w:vAlign w:val="center"/>
          </w:tcPr>
          <w:p w14:paraId="6C602E69"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Žene</w:t>
            </w:r>
          </w:p>
        </w:tc>
      </w:tr>
      <w:tr w:rsidR="00F850B3" w:rsidRPr="00A442CC" w14:paraId="048C6D67" w14:textId="77777777" w:rsidTr="00F850B3">
        <w:tblPrEx>
          <w:jc w:val="left"/>
        </w:tblPrEx>
        <w:trPr>
          <w:trHeight w:val="290"/>
        </w:trPr>
        <w:tc>
          <w:tcPr>
            <w:tcW w:w="3114" w:type="dxa"/>
            <w:gridSpan w:val="2"/>
            <w:tcBorders>
              <w:top w:val="single" w:sz="4" w:space="0" w:color="000000" w:themeColor="text1"/>
              <w:left w:val="single" w:sz="4" w:space="0" w:color="000000" w:themeColor="text1"/>
              <w:bottom w:val="nil"/>
              <w:right w:val="nil"/>
            </w:tcBorders>
            <w:vAlign w:val="center"/>
          </w:tcPr>
          <w:p w14:paraId="24540D6D" w14:textId="77777777" w:rsidR="00F850B3" w:rsidRPr="00A442CC" w:rsidRDefault="00F850B3" w:rsidP="00F850B3">
            <w:pPr>
              <w:spacing w:after="160" w:line="259" w:lineRule="auto"/>
              <w:jc w:val="center"/>
              <w:rPr>
                <w:rFonts w:cstheme="minorHAnsi"/>
                <w:lang w:val="hr-HR"/>
              </w:rPr>
            </w:pPr>
            <w:proofErr w:type="spellStart"/>
            <w:r w:rsidRPr="00A442CC">
              <w:rPr>
                <w:rFonts w:cstheme="minorHAnsi"/>
                <w:lang w:val="hr-HR"/>
              </w:rPr>
              <w:t>Čičkovina</w:t>
            </w:r>
            <w:proofErr w:type="spellEnd"/>
          </w:p>
        </w:tc>
        <w:tc>
          <w:tcPr>
            <w:tcW w:w="2551" w:type="dxa"/>
            <w:tcBorders>
              <w:top w:val="single" w:sz="4" w:space="0" w:color="000000" w:themeColor="text1"/>
              <w:left w:val="nil"/>
              <w:bottom w:val="nil"/>
              <w:right w:val="nil"/>
            </w:tcBorders>
            <w:vAlign w:val="center"/>
          </w:tcPr>
          <w:p w14:paraId="4793CDB0"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169</w:t>
            </w:r>
          </w:p>
        </w:tc>
        <w:tc>
          <w:tcPr>
            <w:tcW w:w="1203" w:type="dxa"/>
            <w:tcBorders>
              <w:top w:val="single" w:sz="4" w:space="0" w:color="000000" w:themeColor="text1"/>
              <w:left w:val="nil"/>
              <w:bottom w:val="nil"/>
              <w:right w:val="nil"/>
            </w:tcBorders>
            <w:noWrap/>
            <w:vAlign w:val="center"/>
          </w:tcPr>
          <w:p w14:paraId="0C46B088"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79</w:t>
            </w:r>
          </w:p>
        </w:tc>
        <w:tc>
          <w:tcPr>
            <w:tcW w:w="1349" w:type="dxa"/>
            <w:tcBorders>
              <w:top w:val="single" w:sz="4" w:space="0" w:color="000000" w:themeColor="text1"/>
              <w:left w:val="nil"/>
              <w:bottom w:val="nil"/>
              <w:right w:val="single" w:sz="4" w:space="0" w:color="000000" w:themeColor="text1"/>
            </w:tcBorders>
            <w:noWrap/>
            <w:vAlign w:val="center"/>
          </w:tcPr>
          <w:p w14:paraId="0EEF11D9"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90</w:t>
            </w:r>
          </w:p>
        </w:tc>
      </w:tr>
      <w:tr w:rsidR="00F850B3" w:rsidRPr="00A442CC" w14:paraId="2391FD0A" w14:textId="77777777" w:rsidTr="00F850B3">
        <w:tblPrEx>
          <w:jc w:val="left"/>
        </w:tblPrEx>
        <w:trPr>
          <w:trHeight w:val="290"/>
        </w:trPr>
        <w:tc>
          <w:tcPr>
            <w:tcW w:w="3114" w:type="dxa"/>
            <w:gridSpan w:val="2"/>
            <w:tcBorders>
              <w:top w:val="nil"/>
              <w:left w:val="single" w:sz="4" w:space="0" w:color="000000" w:themeColor="text1"/>
              <w:bottom w:val="nil"/>
              <w:right w:val="nil"/>
            </w:tcBorders>
            <w:vAlign w:val="center"/>
          </w:tcPr>
          <w:p w14:paraId="1A4DCB68"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Gornji Martijanec</w:t>
            </w:r>
          </w:p>
        </w:tc>
        <w:tc>
          <w:tcPr>
            <w:tcW w:w="2551" w:type="dxa"/>
            <w:tcBorders>
              <w:top w:val="nil"/>
              <w:left w:val="nil"/>
              <w:bottom w:val="nil"/>
              <w:right w:val="nil"/>
            </w:tcBorders>
            <w:vAlign w:val="center"/>
          </w:tcPr>
          <w:p w14:paraId="35811718"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28</w:t>
            </w:r>
          </w:p>
        </w:tc>
        <w:tc>
          <w:tcPr>
            <w:tcW w:w="1203" w:type="dxa"/>
            <w:tcBorders>
              <w:top w:val="nil"/>
              <w:left w:val="nil"/>
              <w:bottom w:val="nil"/>
              <w:right w:val="nil"/>
            </w:tcBorders>
            <w:noWrap/>
            <w:vAlign w:val="center"/>
          </w:tcPr>
          <w:p w14:paraId="345FC40B"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17</w:t>
            </w:r>
          </w:p>
        </w:tc>
        <w:tc>
          <w:tcPr>
            <w:tcW w:w="1349" w:type="dxa"/>
            <w:tcBorders>
              <w:top w:val="nil"/>
              <w:left w:val="nil"/>
              <w:bottom w:val="nil"/>
              <w:right w:val="single" w:sz="4" w:space="0" w:color="000000" w:themeColor="text1"/>
            </w:tcBorders>
            <w:noWrap/>
            <w:vAlign w:val="center"/>
          </w:tcPr>
          <w:p w14:paraId="58F0A90B"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11</w:t>
            </w:r>
          </w:p>
        </w:tc>
      </w:tr>
      <w:tr w:rsidR="00F850B3" w:rsidRPr="00A442CC" w14:paraId="27F461E7" w14:textId="77777777" w:rsidTr="00F850B3">
        <w:tblPrEx>
          <w:jc w:val="left"/>
        </w:tblPrEx>
        <w:trPr>
          <w:trHeight w:val="290"/>
        </w:trPr>
        <w:tc>
          <w:tcPr>
            <w:tcW w:w="3114" w:type="dxa"/>
            <w:gridSpan w:val="2"/>
            <w:tcBorders>
              <w:top w:val="nil"/>
              <w:left w:val="single" w:sz="4" w:space="0" w:color="000000" w:themeColor="text1"/>
              <w:bottom w:val="nil"/>
              <w:right w:val="nil"/>
            </w:tcBorders>
            <w:vAlign w:val="center"/>
          </w:tcPr>
          <w:p w14:paraId="32A52DA5" w14:textId="77777777" w:rsidR="00F850B3" w:rsidRPr="00A442CC" w:rsidRDefault="00F850B3" w:rsidP="00F850B3">
            <w:pPr>
              <w:spacing w:after="160" w:line="259" w:lineRule="auto"/>
              <w:jc w:val="center"/>
              <w:rPr>
                <w:rFonts w:cstheme="minorHAnsi"/>
                <w:lang w:val="hr-HR"/>
              </w:rPr>
            </w:pPr>
            <w:proofErr w:type="spellStart"/>
            <w:r w:rsidRPr="00A442CC">
              <w:rPr>
                <w:rFonts w:cstheme="minorHAnsi"/>
                <w:lang w:val="hr-HR"/>
              </w:rPr>
              <w:t>Hrastovljan</w:t>
            </w:r>
            <w:proofErr w:type="spellEnd"/>
          </w:p>
        </w:tc>
        <w:tc>
          <w:tcPr>
            <w:tcW w:w="2551" w:type="dxa"/>
            <w:tcBorders>
              <w:top w:val="nil"/>
              <w:left w:val="nil"/>
              <w:bottom w:val="nil"/>
              <w:right w:val="nil"/>
            </w:tcBorders>
            <w:vAlign w:val="center"/>
          </w:tcPr>
          <w:p w14:paraId="05D4D196"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371</w:t>
            </w:r>
          </w:p>
        </w:tc>
        <w:tc>
          <w:tcPr>
            <w:tcW w:w="1203" w:type="dxa"/>
            <w:tcBorders>
              <w:top w:val="nil"/>
              <w:left w:val="nil"/>
              <w:bottom w:val="nil"/>
              <w:right w:val="nil"/>
            </w:tcBorders>
            <w:noWrap/>
            <w:vAlign w:val="center"/>
          </w:tcPr>
          <w:p w14:paraId="50791546"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184</w:t>
            </w:r>
          </w:p>
        </w:tc>
        <w:tc>
          <w:tcPr>
            <w:tcW w:w="1349" w:type="dxa"/>
            <w:tcBorders>
              <w:top w:val="nil"/>
              <w:left w:val="nil"/>
              <w:bottom w:val="nil"/>
              <w:right w:val="single" w:sz="4" w:space="0" w:color="000000" w:themeColor="text1"/>
            </w:tcBorders>
            <w:noWrap/>
            <w:vAlign w:val="center"/>
          </w:tcPr>
          <w:p w14:paraId="5031F798"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187</w:t>
            </w:r>
          </w:p>
        </w:tc>
      </w:tr>
      <w:tr w:rsidR="00F850B3" w:rsidRPr="00A442CC" w14:paraId="3E8A9598" w14:textId="77777777" w:rsidTr="00F850B3">
        <w:tblPrEx>
          <w:jc w:val="left"/>
        </w:tblPrEx>
        <w:trPr>
          <w:trHeight w:val="290"/>
        </w:trPr>
        <w:tc>
          <w:tcPr>
            <w:tcW w:w="3114" w:type="dxa"/>
            <w:gridSpan w:val="2"/>
            <w:tcBorders>
              <w:top w:val="nil"/>
              <w:left w:val="single" w:sz="4" w:space="0" w:color="000000" w:themeColor="text1"/>
              <w:bottom w:val="nil"/>
              <w:right w:val="nil"/>
            </w:tcBorders>
            <w:vAlign w:val="center"/>
          </w:tcPr>
          <w:p w14:paraId="655CB308" w14:textId="77777777" w:rsidR="00F850B3" w:rsidRPr="00A442CC" w:rsidRDefault="00F850B3" w:rsidP="00F850B3">
            <w:pPr>
              <w:spacing w:after="160" w:line="259" w:lineRule="auto"/>
              <w:jc w:val="center"/>
              <w:rPr>
                <w:rFonts w:cstheme="minorHAnsi"/>
                <w:lang w:val="hr-HR"/>
              </w:rPr>
            </w:pPr>
            <w:proofErr w:type="spellStart"/>
            <w:r w:rsidRPr="00A442CC">
              <w:rPr>
                <w:rFonts w:cstheme="minorHAnsi"/>
                <w:lang w:val="hr-HR"/>
              </w:rPr>
              <w:t>Križovljan</w:t>
            </w:r>
            <w:proofErr w:type="spellEnd"/>
          </w:p>
        </w:tc>
        <w:tc>
          <w:tcPr>
            <w:tcW w:w="2551" w:type="dxa"/>
            <w:tcBorders>
              <w:top w:val="nil"/>
              <w:left w:val="nil"/>
              <w:bottom w:val="nil"/>
              <w:right w:val="nil"/>
            </w:tcBorders>
            <w:vAlign w:val="center"/>
          </w:tcPr>
          <w:p w14:paraId="304D2B20"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234</w:t>
            </w:r>
          </w:p>
        </w:tc>
        <w:tc>
          <w:tcPr>
            <w:tcW w:w="1203" w:type="dxa"/>
            <w:tcBorders>
              <w:top w:val="nil"/>
              <w:left w:val="nil"/>
              <w:bottom w:val="nil"/>
              <w:right w:val="nil"/>
            </w:tcBorders>
            <w:noWrap/>
            <w:vAlign w:val="center"/>
          </w:tcPr>
          <w:p w14:paraId="1B7C2FB6"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116</w:t>
            </w:r>
          </w:p>
        </w:tc>
        <w:tc>
          <w:tcPr>
            <w:tcW w:w="1349" w:type="dxa"/>
            <w:tcBorders>
              <w:top w:val="nil"/>
              <w:left w:val="nil"/>
              <w:bottom w:val="nil"/>
              <w:right w:val="single" w:sz="4" w:space="0" w:color="000000" w:themeColor="text1"/>
            </w:tcBorders>
            <w:noWrap/>
            <w:vAlign w:val="center"/>
          </w:tcPr>
          <w:p w14:paraId="063F1EBB"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118</w:t>
            </w:r>
          </w:p>
        </w:tc>
      </w:tr>
      <w:tr w:rsidR="00F850B3" w:rsidRPr="00A442CC" w14:paraId="06CC6879" w14:textId="77777777" w:rsidTr="00F850B3">
        <w:tblPrEx>
          <w:jc w:val="left"/>
        </w:tblPrEx>
        <w:trPr>
          <w:trHeight w:val="290"/>
        </w:trPr>
        <w:tc>
          <w:tcPr>
            <w:tcW w:w="3114" w:type="dxa"/>
            <w:gridSpan w:val="2"/>
            <w:tcBorders>
              <w:top w:val="nil"/>
              <w:left w:val="single" w:sz="4" w:space="0" w:color="000000" w:themeColor="text1"/>
              <w:bottom w:val="nil"/>
              <w:right w:val="nil"/>
            </w:tcBorders>
            <w:vAlign w:val="center"/>
          </w:tcPr>
          <w:p w14:paraId="6599C1C2" w14:textId="77777777" w:rsidR="00F850B3" w:rsidRPr="00A442CC" w:rsidRDefault="00F850B3" w:rsidP="00F850B3">
            <w:pPr>
              <w:spacing w:after="160" w:line="259" w:lineRule="auto"/>
              <w:jc w:val="center"/>
              <w:rPr>
                <w:rFonts w:cstheme="minorHAnsi"/>
                <w:lang w:val="hr-HR"/>
              </w:rPr>
            </w:pPr>
            <w:proofErr w:type="spellStart"/>
            <w:r w:rsidRPr="00A442CC">
              <w:rPr>
                <w:rFonts w:cstheme="minorHAnsi"/>
                <w:lang w:val="hr-HR"/>
              </w:rPr>
              <w:t>Madaraševac</w:t>
            </w:r>
            <w:proofErr w:type="spellEnd"/>
          </w:p>
        </w:tc>
        <w:tc>
          <w:tcPr>
            <w:tcW w:w="2551" w:type="dxa"/>
            <w:tcBorders>
              <w:top w:val="nil"/>
              <w:left w:val="nil"/>
              <w:bottom w:val="nil"/>
              <w:right w:val="nil"/>
            </w:tcBorders>
            <w:vAlign w:val="center"/>
          </w:tcPr>
          <w:p w14:paraId="56AB0BA3"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173</w:t>
            </w:r>
          </w:p>
        </w:tc>
        <w:tc>
          <w:tcPr>
            <w:tcW w:w="1203" w:type="dxa"/>
            <w:tcBorders>
              <w:top w:val="nil"/>
              <w:left w:val="nil"/>
              <w:bottom w:val="nil"/>
              <w:right w:val="nil"/>
            </w:tcBorders>
            <w:noWrap/>
            <w:vAlign w:val="center"/>
          </w:tcPr>
          <w:p w14:paraId="7AEA5616"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86</w:t>
            </w:r>
          </w:p>
        </w:tc>
        <w:tc>
          <w:tcPr>
            <w:tcW w:w="1349" w:type="dxa"/>
            <w:tcBorders>
              <w:top w:val="nil"/>
              <w:left w:val="nil"/>
              <w:bottom w:val="nil"/>
              <w:right w:val="single" w:sz="4" w:space="0" w:color="000000" w:themeColor="text1"/>
            </w:tcBorders>
            <w:noWrap/>
            <w:vAlign w:val="center"/>
          </w:tcPr>
          <w:p w14:paraId="0AF57D16"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87</w:t>
            </w:r>
          </w:p>
        </w:tc>
      </w:tr>
      <w:tr w:rsidR="00F850B3" w:rsidRPr="00A442CC" w14:paraId="2D2735FE" w14:textId="77777777" w:rsidTr="00F850B3">
        <w:tblPrEx>
          <w:jc w:val="left"/>
        </w:tblPrEx>
        <w:trPr>
          <w:trHeight w:val="290"/>
        </w:trPr>
        <w:tc>
          <w:tcPr>
            <w:tcW w:w="3114" w:type="dxa"/>
            <w:gridSpan w:val="2"/>
            <w:tcBorders>
              <w:top w:val="nil"/>
              <w:left w:val="single" w:sz="4" w:space="0" w:color="000000" w:themeColor="text1"/>
              <w:bottom w:val="nil"/>
              <w:right w:val="nil"/>
            </w:tcBorders>
            <w:vAlign w:val="center"/>
          </w:tcPr>
          <w:p w14:paraId="6AD09543"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Martijanec</w:t>
            </w:r>
          </w:p>
        </w:tc>
        <w:tc>
          <w:tcPr>
            <w:tcW w:w="2551" w:type="dxa"/>
            <w:tcBorders>
              <w:top w:val="nil"/>
              <w:left w:val="nil"/>
              <w:bottom w:val="nil"/>
              <w:right w:val="nil"/>
            </w:tcBorders>
            <w:vAlign w:val="center"/>
          </w:tcPr>
          <w:p w14:paraId="5EFB2B17"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347</w:t>
            </w:r>
          </w:p>
        </w:tc>
        <w:tc>
          <w:tcPr>
            <w:tcW w:w="1203" w:type="dxa"/>
            <w:tcBorders>
              <w:top w:val="nil"/>
              <w:left w:val="nil"/>
              <w:bottom w:val="nil"/>
              <w:right w:val="nil"/>
            </w:tcBorders>
            <w:noWrap/>
            <w:vAlign w:val="center"/>
          </w:tcPr>
          <w:p w14:paraId="64B10604"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171</w:t>
            </w:r>
          </w:p>
        </w:tc>
        <w:tc>
          <w:tcPr>
            <w:tcW w:w="1349" w:type="dxa"/>
            <w:tcBorders>
              <w:top w:val="nil"/>
              <w:left w:val="nil"/>
              <w:bottom w:val="nil"/>
              <w:right w:val="single" w:sz="4" w:space="0" w:color="000000" w:themeColor="text1"/>
            </w:tcBorders>
            <w:noWrap/>
            <w:vAlign w:val="center"/>
          </w:tcPr>
          <w:p w14:paraId="7640C089"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176</w:t>
            </w:r>
          </w:p>
        </w:tc>
      </w:tr>
      <w:tr w:rsidR="00F850B3" w:rsidRPr="00A442CC" w14:paraId="4E977038" w14:textId="77777777" w:rsidTr="00F850B3">
        <w:tblPrEx>
          <w:jc w:val="left"/>
        </w:tblPrEx>
        <w:trPr>
          <w:trHeight w:val="290"/>
        </w:trPr>
        <w:tc>
          <w:tcPr>
            <w:tcW w:w="3114" w:type="dxa"/>
            <w:gridSpan w:val="2"/>
            <w:tcBorders>
              <w:top w:val="nil"/>
              <w:left w:val="single" w:sz="4" w:space="0" w:color="000000" w:themeColor="text1"/>
              <w:bottom w:val="nil"/>
              <w:right w:val="nil"/>
            </w:tcBorders>
            <w:vAlign w:val="center"/>
          </w:tcPr>
          <w:p w14:paraId="544F0C3E" w14:textId="77777777" w:rsidR="00F850B3" w:rsidRPr="00A442CC" w:rsidRDefault="00F850B3" w:rsidP="00F850B3">
            <w:pPr>
              <w:spacing w:after="160" w:line="259" w:lineRule="auto"/>
              <w:jc w:val="center"/>
              <w:rPr>
                <w:rFonts w:cstheme="minorHAnsi"/>
                <w:lang w:val="hr-HR"/>
              </w:rPr>
            </w:pPr>
            <w:proofErr w:type="spellStart"/>
            <w:r w:rsidRPr="00A442CC">
              <w:rPr>
                <w:rFonts w:cstheme="minorHAnsi"/>
                <w:lang w:val="hr-HR"/>
              </w:rPr>
              <w:t>Rivalno</w:t>
            </w:r>
            <w:proofErr w:type="spellEnd"/>
          </w:p>
        </w:tc>
        <w:tc>
          <w:tcPr>
            <w:tcW w:w="2551" w:type="dxa"/>
            <w:tcBorders>
              <w:top w:val="nil"/>
              <w:left w:val="nil"/>
              <w:bottom w:val="nil"/>
              <w:right w:val="nil"/>
            </w:tcBorders>
            <w:vAlign w:val="center"/>
          </w:tcPr>
          <w:p w14:paraId="77957E7C"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34</w:t>
            </w:r>
          </w:p>
        </w:tc>
        <w:tc>
          <w:tcPr>
            <w:tcW w:w="1203" w:type="dxa"/>
            <w:tcBorders>
              <w:top w:val="nil"/>
              <w:left w:val="nil"/>
              <w:bottom w:val="nil"/>
              <w:right w:val="nil"/>
            </w:tcBorders>
            <w:noWrap/>
            <w:vAlign w:val="center"/>
          </w:tcPr>
          <w:p w14:paraId="3D2264B1"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12</w:t>
            </w:r>
          </w:p>
        </w:tc>
        <w:tc>
          <w:tcPr>
            <w:tcW w:w="1349" w:type="dxa"/>
            <w:tcBorders>
              <w:top w:val="nil"/>
              <w:left w:val="nil"/>
              <w:bottom w:val="nil"/>
              <w:right w:val="single" w:sz="4" w:space="0" w:color="000000" w:themeColor="text1"/>
            </w:tcBorders>
            <w:noWrap/>
            <w:vAlign w:val="center"/>
          </w:tcPr>
          <w:p w14:paraId="6B7DA7B3"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22</w:t>
            </w:r>
          </w:p>
        </w:tc>
      </w:tr>
      <w:tr w:rsidR="00F850B3" w:rsidRPr="00A442CC" w14:paraId="44B6461F" w14:textId="77777777" w:rsidTr="00F850B3">
        <w:tblPrEx>
          <w:jc w:val="left"/>
        </w:tblPrEx>
        <w:trPr>
          <w:trHeight w:val="290"/>
        </w:trPr>
        <w:tc>
          <w:tcPr>
            <w:tcW w:w="3114" w:type="dxa"/>
            <w:gridSpan w:val="2"/>
            <w:tcBorders>
              <w:top w:val="nil"/>
              <w:left w:val="single" w:sz="4" w:space="0" w:color="000000" w:themeColor="text1"/>
              <w:bottom w:val="nil"/>
              <w:right w:val="nil"/>
            </w:tcBorders>
            <w:vAlign w:val="center"/>
          </w:tcPr>
          <w:p w14:paraId="22B8E74B"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Slanje</w:t>
            </w:r>
          </w:p>
        </w:tc>
        <w:tc>
          <w:tcPr>
            <w:tcW w:w="2551" w:type="dxa"/>
            <w:tcBorders>
              <w:top w:val="nil"/>
              <w:left w:val="nil"/>
              <w:bottom w:val="nil"/>
              <w:right w:val="nil"/>
            </w:tcBorders>
            <w:vAlign w:val="center"/>
          </w:tcPr>
          <w:p w14:paraId="2A8DDEA5"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397</w:t>
            </w:r>
          </w:p>
        </w:tc>
        <w:tc>
          <w:tcPr>
            <w:tcW w:w="1203" w:type="dxa"/>
            <w:tcBorders>
              <w:top w:val="nil"/>
              <w:left w:val="nil"/>
              <w:bottom w:val="nil"/>
              <w:right w:val="nil"/>
            </w:tcBorders>
            <w:noWrap/>
            <w:vAlign w:val="center"/>
          </w:tcPr>
          <w:p w14:paraId="1FA334D6"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183</w:t>
            </w:r>
          </w:p>
        </w:tc>
        <w:tc>
          <w:tcPr>
            <w:tcW w:w="1349" w:type="dxa"/>
            <w:tcBorders>
              <w:top w:val="nil"/>
              <w:left w:val="nil"/>
              <w:bottom w:val="nil"/>
              <w:right w:val="single" w:sz="4" w:space="0" w:color="000000" w:themeColor="text1"/>
            </w:tcBorders>
            <w:noWrap/>
            <w:vAlign w:val="center"/>
          </w:tcPr>
          <w:p w14:paraId="532EC7DD"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214</w:t>
            </w:r>
          </w:p>
        </w:tc>
      </w:tr>
      <w:tr w:rsidR="00F850B3" w:rsidRPr="00A442CC" w14:paraId="631E0DE3" w14:textId="77777777" w:rsidTr="00F850B3">
        <w:tblPrEx>
          <w:jc w:val="left"/>
        </w:tblPrEx>
        <w:trPr>
          <w:trHeight w:val="290"/>
        </w:trPr>
        <w:tc>
          <w:tcPr>
            <w:tcW w:w="3114" w:type="dxa"/>
            <w:gridSpan w:val="2"/>
            <w:tcBorders>
              <w:top w:val="nil"/>
              <w:left w:val="single" w:sz="4" w:space="0" w:color="000000" w:themeColor="text1"/>
              <w:bottom w:val="nil"/>
              <w:right w:val="nil"/>
            </w:tcBorders>
            <w:vAlign w:val="center"/>
          </w:tcPr>
          <w:p w14:paraId="1FACEF20" w14:textId="77777777" w:rsidR="00F850B3" w:rsidRPr="00A442CC" w:rsidRDefault="00F850B3" w:rsidP="00F850B3">
            <w:pPr>
              <w:spacing w:after="160" w:line="259" w:lineRule="auto"/>
              <w:jc w:val="center"/>
              <w:rPr>
                <w:rFonts w:cstheme="minorHAnsi"/>
                <w:lang w:val="hr-HR"/>
              </w:rPr>
            </w:pPr>
            <w:proofErr w:type="spellStart"/>
            <w:r w:rsidRPr="00A442CC">
              <w:rPr>
                <w:rFonts w:cstheme="minorHAnsi"/>
                <w:lang w:val="hr-HR"/>
              </w:rPr>
              <w:t>Sudovčina</w:t>
            </w:r>
            <w:proofErr w:type="spellEnd"/>
          </w:p>
        </w:tc>
        <w:tc>
          <w:tcPr>
            <w:tcW w:w="2551" w:type="dxa"/>
            <w:tcBorders>
              <w:top w:val="nil"/>
              <w:left w:val="nil"/>
              <w:bottom w:val="nil"/>
              <w:right w:val="nil"/>
            </w:tcBorders>
            <w:vAlign w:val="center"/>
          </w:tcPr>
          <w:p w14:paraId="485E6CA0"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324</w:t>
            </w:r>
          </w:p>
        </w:tc>
        <w:tc>
          <w:tcPr>
            <w:tcW w:w="1203" w:type="dxa"/>
            <w:tcBorders>
              <w:top w:val="nil"/>
              <w:left w:val="nil"/>
              <w:bottom w:val="nil"/>
              <w:right w:val="nil"/>
            </w:tcBorders>
            <w:noWrap/>
            <w:vAlign w:val="center"/>
          </w:tcPr>
          <w:p w14:paraId="697A1355"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144</w:t>
            </w:r>
          </w:p>
        </w:tc>
        <w:tc>
          <w:tcPr>
            <w:tcW w:w="1349" w:type="dxa"/>
            <w:tcBorders>
              <w:top w:val="nil"/>
              <w:left w:val="nil"/>
              <w:bottom w:val="nil"/>
              <w:right w:val="single" w:sz="4" w:space="0" w:color="000000" w:themeColor="text1"/>
            </w:tcBorders>
            <w:noWrap/>
            <w:vAlign w:val="center"/>
          </w:tcPr>
          <w:p w14:paraId="0B44A296"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180</w:t>
            </w:r>
          </w:p>
        </w:tc>
      </w:tr>
      <w:tr w:rsidR="00F850B3" w:rsidRPr="00A442CC" w14:paraId="68221B34" w14:textId="77777777" w:rsidTr="00F850B3">
        <w:tblPrEx>
          <w:jc w:val="left"/>
        </w:tblPrEx>
        <w:trPr>
          <w:trHeight w:val="290"/>
        </w:trPr>
        <w:tc>
          <w:tcPr>
            <w:tcW w:w="3114" w:type="dxa"/>
            <w:gridSpan w:val="2"/>
            <w:tcBorders>
              <w:top w:val="nil"/>
              <w:left w:val="single" w:sz="4" w:space="0" w:color="000000" w:themeColor="text1"/>
              <w:bottom w:val="single" w:sz="4" w:space="0" w:color="000000" w:themeColor="text1"/>
              <w:right w:val="nil"/>
            </w:tcBorders>
            <w:vAlign w:val="center"/>
          </w:tcPr>
          <w:p w14:paraId="13079C8D" w14:textId="77777777" w:rsidR="00F850B3" w:rsidRPr="00A442CC" w:rsidRDefault="00F850B3" w:rsidP="00F850B3">
            <w:pPr>
              <w:spacing w:after="160" w:line="259" w:lineRule="auto"/>
              <w:jc w:val="center"/>
              <w:rPr>
                <w:rFonts w:cstheme="minorHAnsi"/>
                <w:lang w:val="hr-HR"/>
              </w:rPr>
            </w:pPr>
            <w:proofErr w:type="spellStart"/>
            <w:r w:rsidRPr="00A442CC">
              <w:rPr>
                <w:rFonts w:cstheme="minorHAnsi"/>
                <w:lang w:val="hr-HR"/>
              </w:rPr>
              <w:lastRenderedPageBreak/>
              <w:t>Vrbanovec</w:t>
            </w:r>
            <w:proofErr w:type="spellEnd"/>
          </w:p>
        </w:tc>
        <w:tc>
          <w:tcPr>
            <w:tcW w:w="2551" w:type="dxa"/>
            <w:tcBorders>
              <w:top w:val="nil"/>
              <w:left w:val="nil"/>
              <w:bottom w:val="single" w:sz="4" w:space="0" w:color="000000" w:themeColor="text1"/>
              <w:right w:val="nil"/>
            </w:tcBorders>
            <w:vAlign w:val="center"/>
          </w:tcPr>
          <w:p w14:paraId="260D93F5"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561</w:t>
            </w:r>
          </w:p>
        </w:tc>
        <w:tc>
          <w:tcPr>
            <w:tcW w:w="1203" w:type="dxa"/>
            <w:tcBorders>
              <w:top w:val="nil"/>
              <w:left w:val="nil"/>
              <w:bottom w:val="single" w:sz="4" w:space="0" w:color="000000" w:themeColor="text1"/>
              <w:right w:val="nil"/>
            </w:tcBorders>
            <w:noWrap/>
            <w:vAlign w:val="center"/>
          </w:tcPr>
          <w:p w14:paraId="71F1E376"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273</w:t>
            </w:r>
          </w:p>
        </w:tc>
        <w:tc>
          <w:tcPr>
            <w:tcW w:w="1349" w:type="dxa"/>
            <w:tcBorders>
              <w:top w:val="nil"/>
              <w:left w:val="nil"/>
              <w:bottom w:val="single" w:sz="4" w:space="0" w:color="000000" w:themeColor="text1"/>
              <w:right w:val="single" w:sz="4" w:space="0" w:color="000000" w:themeColor="text1"/>
            </w:tcBorders>
            <w:noWrap/>
            <w:vAlign w:val="center"/>
          </w:tcPr>
          <w:p w14:paraId="67B00E51"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288</w:t>
            </w:r>
          </w:p>
        </w:tc>
      </w:tr>
      <w:tr w:rsidR="00F850B3" w:rsidRPr="00A442CC" w14:paraId="0FE3D8EF" w14:textId="77777777" w:rsidTr="00F850B3">
        <w:tblPrEx>
          <w:jc w:val="left"/>
        </w:tblPrEx>
        <w:trPr>
          <w:trHeight w:val="290"/>
        </w:trPr>
        <w:tc>
          <w:tcPr>
            <w:tcW w:w="3114" w:type="dxa"/>
            <w:gridSpan w:val="2"/>
            <w:tcBorders>
              <w:top w:val="single" w:sz="4" w:space="0" w:color="000000" w:themeColor="text1"/>
            </w:tcBorders>
            <w:vAlign w:val="center"/>
          </w:tcPr>
          <w:p w14:paraId="7F7A9BAA"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Općina Martijanec ukupno</w:t>
            </w:r>
          </w:p>
        </w:tc>
        <w:tc>
          <w:tcPr>
            <w:tcW w:w="2551" w:type="dxa"/>
            <w:tcBorders>
              <w:top w:val="single" w:sz="4" w:space="0" w:color="000000" w:themeColor="text1"/>
            </w:tcBorders>
            <w:vAlign w:val="center"/>
          </w:tcPr>
          <w:p w14:paraId="1DB2B9AD"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2,638</w:t>
            </w:r>
          </w:p>
        </w:tc>
        <w:tc>
          <w:tcPr>
            <w:tcW w:w="1203" w:type="dxa"/>
            <w:tcBorders>
              <w:top w:val="single" w:sz="4" w:space="0" w:color="000000" w:themeColor="text1"/>
            </w:tcBorders>
            <w:noWrap/>
            <w:vAlign w:val="center"/>
          </w:tcPr>
          <w:p w14:paraId="6C89F17E"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1,265</w:t>
            </w:r>
          </w:p>
        </w:tc>
        <w:tc>
          <w:tcPr>
            <w:tcW w:w="1349" w:type="dxa"/>
            <w:tcBorders>
              <w:top w:val="single" w:sz="4" w:space="0" w:color="000000" w:themeColor="text1"/>
            </w:tcBorders>
            <w:noWrap/>
            <w:vAlign w:val="center"/>
          </w:tcPr>
          <w:p w14:paraId="03027234"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1,373</w:t>
            </w:r>
          </w:p>
        </w:tc>
      </w:tr>
      <w:tr w:rsidR="00F850B3" w:rsidRPr="00A442CC" w14:paraId="721D738C" w14:textId="77777777" w:rsidTr="00F850B3">
        <w:tblPrEx>
          <w:jc w:val="left"/>
        </w:tblPrEx>
        <w:trPr>
          <w:trHeight w:val="290"/>
        </w:trPr>
        <w:tc>
          <w:tcPr>
            <w:tcW w:w="2900" w:type="dxa"/>
            <w:tcBorders>
              <w:bottom w:val="single" w:sz="4" w:space="0" w:color="000000" w:themeColor="text1"/>
            </w:tcBorders>
            <w:vAlign w:val="center"/>
          </w:tcPr>
          <w:p w14:paraId="33060A77" w14:textId="77777777" w:rsidR="00F850B3" w:rsidRPr="00A442CC" w:rsidRDefault="00F850B3" w:rsidP="00F850B3">
            <w:pPr>
              <w:spacing w:after="160" w:line="259" w:lineRule="auto"/>
              <w:jc w:val="center"/>
              <w:rPr>
                <w:rFonts w:cstheme="minorHAnsi"/>
                <w:b/>
                <w:bCs/>
                <w:lang w:val="hr-HR"/>
              </w:rPr>
            </w:pPr>
            <w:r w:rsidRPr="00A442CC">
              <w:rPr>
                <w:rFonts w:cstheme="minorHAnsi"/>
                <w:b/>
                <w:bCs/>
                <w:lang w:val="hr-HR"/>
              </w:rPr>
              <w:t xml:space="preserve">Naselja u </w:t>
            </w:r>
            <w:r w:rsidRPr="00A442CC">
              <w:rPr>
                <w:rFonts w:cstheme="minorHAnsi"/>
                <w:b/>
                <w:lang w:val="hr-HR"/>
              </w:rPr>
              <w:t>Općini Rasinja</w:t>
            </w:r>
          </w:p>
        </w:tc>
        <w:tc>
          <w:tcPr>
            <w:tcW w:w="2765" w:type="dxa"/>
            <w:gridSpan w:val="2"/>
            <w:tcBorders>
              <w:bottom w:val="single" w:sz="4" w:space="0" w:color="000000" w:themeColor="text1"/>
            </w:tcBorders>
            <w:vAlign w:val="center"/>
          </w:tcPr>
          <w:p w14:paraId="09CC4635"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Broj stanovnika u naselju</w:t>
            </w:r>
          </w:p>
        </w:tc>
        <w:tc>
          <w:tcPr>
            <w:tcW w:w="1203" w:type="dxa"/>
            <w:tcBorders>
              <w:bottom w:val="single" w:sz="4" w:space="0" w:color="000000" w:themeColor="text1"/>
            </w:tcBorders>
            <w:noWrap/>
            <w:vAlign w:val="center"/>
          </w:tcPr>
          <w:p w14:paraId="7CAE23F6"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Muškarci</w:t>
            </w:r>
          </w:p>
        </w:tc>
        <w:tc>
          <w:tcPr>
            <w:tcW w:w="1349" w:type="dxa"/>
            <w:tcBorders>
              <w:bottom w:val="single" w:sz="4" w:space="0" w:color="000000" w:themeColor="text1"/>
            </w:tcBorders>
            <w:noWrap/>
            <w:vAlign w:val="center"/>
          </w:tcPr>
          <w:p w14:paraId="3FA683DC"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Žene</w:t>
            </w:r>
          </w:p>
        </w:tc>
      </w:tr>
      <w:tr w:rsidR="00F850B3" w:rsidRPr="00A442CC" w14:paraId="7ADB31F2" w14:textId="77777777" w:rsidTr="00F850B3">
        <w:tblPrEx>
          <w:jc w:val="left"/>
        </w:tblPrEx>
        <w:trPr>
          <w:trHeight w:val="290"/>
        </w:trPr>
        <w:tc>
          <w:tcPr>
            <w:tcW w:w="2900" w:type="dxa"/>
            <w:tcBorders>
              <w:top w:val="single" w:sz="4" w:space="0" w:color="000000" w:themeColor="text1"/>
              <w:left w:val="single" w:sz="4" w:space="0" w:color="000000" w:themeColor="text1"/>
              <w:bottom w:val="nil"/>
              <w:right w:val="nil"/>
            </w:tcBorders>
            <w:vAlign w:val="center"/>
            <w:hideMark/>
          </w:tcPr>
          <w:p w14:paraId="6EE6BFE3" w14:textId="77777777" w:rsidR="00F850B3" w:rsidRPr="00A442CC" w:rsidRDefault="00F850B3" w:rsidP="00F850B3">
            <w:pPr>
              <w:spacing w:after="160" w:line="259" w:lineRule="auto"/>
              <w:jc w:val="center"/>
              <w:rPr>
                <w:rFonts w:cstheme="minorHAnsi"/>
                <w:lang w:val="hr-HR"/>
              </w:rPr>
            </w:pPr>
            <w:proofErr w:type="spellStart"/>
            <w:r w:rsidRPr="00A442CC">
              <w:rPr>
                <w:rFonts w:cstheme="minorHAnsi"/>
                <w:lang w:val="hr-HR"/>
              </w:rPr>
              <w:t>Belanovo</w:t>
            </w:r>
            <w:proofErr w:type="spellEnd"/>
            <w:r w:rsidRPr="00A442CC">
              <w:rPr>
                <w:rFonts w:cstheme="minorHAnsi"/>
                <w:lang w:val="hr-HR"/>
              </w:rPr>
              <w:t xml:space="preserve"> Selo</w:t>
            </w:r>
          </w:p>
        </w:tc>
        <w:tc>
          <w:tcPr>
            <w:tcW w:w="2765" w:type="dxa"/>
            <w:gridSpan w:val="2"/>
            <w:tcBorders>
              <w:top w:val="single" w:sz="4" w:space="0" w:color="000000" w:themeColor="text1"/>
              <w:left w:val="nil"/>
              <w:bottom w:val="nil"/>
              <w:right w:val="nil"/>
            </w:tcBorders>
            <w:vAlign w:val="center"/>
            <w:hideMark/>
          </w:tcPr>
          <w:p w14:paraId="255C553D"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37</w:t>
            </w:r>
          </w:p>
        </w:tc>
        <w:tc>
          <w:tcPr>
            <w:tcW w:w="1203" w:type="dxa"/>
            <w:tcBorders>
              <w:top w:val="single" w:sz="4" w:space="0" w:color="000000" w:themeColor="text1"/>
              <w:left w:val="nil"/>
              <w:bottom w:val="nil"/>
              <w:right w:val="nil"/>
            </w:tcBorders>
            <w:noWrap/>
            <w:vAlign w:val="center"/>
          </w:tcPr>
          <w:p w14:paraId="623EBCAE"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20</w:t>
            </w:r>
          </w:p>
        </w:tc>
        <w:tc>
          <w:tcPr>
            <w:tcW w:w="1349" w:type="dxa"/>
            <w:tcBorders>
              <w:top w:val="single" w:sz="4" w:space="0" w:color="000000" w:themeColor="text1"/>
              <w:left w:val="nil"/>
              <w:bottom w:val="nil"/>
              <w:right w:val="single" w:sz="4" w:space="0" w:color="000000" w:themeColor="text1"/>
            </w:tcBorders>
            <w:noWrap/>
            <w:vAlign w:val="center"/>
          </w:tcPr>
          <w:p w14:paraId="1BD94FE8"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17</w:t>
            </w:r>
          </w:p>
        </w:tc>
      </w:tr>
      <w:tr w:rsidR="00F850B3" w:rsidRPr="00A442CC" w14:paraId="05DE19A1" w14:textId="77777777" w:rsidTr="00F850B3">
        <w:tblPrEx>
          <w:jc w:val="left"/>
        </w:tblPrEx>
        <w:trPr>
          <w:trHeight w:val="290"/>
        </w:trPr>
        <w:tc>
          <w:tcPr>
            <w:tcW w:w="2900" w:type="dxa"/>
            <w:tcBorders>
              <w:top w:val="nil"/>
              <w:left w:val="single" w:sz="4" w:space="0" w:color="000000" w:themeColor="text1"/>
              <w:bottom w:val="nil"/>
              <w:right w:val="nil"/>
            </w:tcBorders>
            <w:vAlign w:val="center"/>
            <w:hideMark/>
          </w:tcPr>
          <w:p w14:paraId="461819BC" w14:textId="77777777" w:rsidR="00F850B3" w:rsidRPr="00A442CC" w:rsidRDefault="00F850B3" w:rsidP="00F850B3">
            <w:pPr>
              <w:spacing w:after="160" w:line="259" w:lineRule="auto"/>
              <w:jc w:val="center"/>
              <w:rPr>
                <w:rFonts w:cstheme="minorHAnsi"/>
                <w:lang w:val="hr-HR"/>
              </w:rPr>
            </w:pPr>
            <w:proofErr w:type="spellStart"/>
            <w:r w:rsidRPr="00A442CC">
              <w:rPr>
                <w:rFonts w:cstheme="minorHAnsi"/>
                <w:lang w:val="hr-HR"/>
              </w:rPr>
              <w:t>Cvetkovec</w:t>
            </w:r>
            <w:proofErr w:type="spellEnd"/>
          </w:p>
        </w:tc>
        <w:tc>
          <w:tcPr>
            <w:tcW w:w="2765" w:type="dxa"/>
            <w:gridSpan w:val="2"/>
            <w:tcBorders>
              <w:top w:val="nil"/>
              <w:left w:val="nil"/>
              <w:bottom w:val="nil"/>
              <w:right w:val="nil"/>
            </w:tcBorders>
            <w:vAlign w:val="center"/>
            <w:hideMark/>
          </w:tcPr>
          <w:p w14:paraId="25A00EB3"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154</w:t>
            </w:r>
          </w:p>
        </w:tc>
        <w:tc>
          <w:tcPr>
            <w:tcW w:w="1203" w:type="dxa"/>
            <w:tcBorders>
              <w:top w:val="nil"/>
              <w:left w:val="nil"/>
              <w:bottom w:val="nil"/>
              <w:right w:val="nil"/>
            </w:tcBorders>
            <w:noWrap/>
            <w:vAlign w:val="center"/>
          </w:tcPr>
          <w:p w14:paraId="0860B4DC"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80</w:t>
            </w:r>
          </w:p>
        </w:tc>
        <w:tc>
          <w:tcPr>
            <w:tcW w:w="1349" w:type="dxa"/>
            <w:tcBorders>
              <w:top w:val="nil"/>
              <w:left w:val="nil"/>
              <w:bottom w:val="nil"/>
              <w:right w:val="single" w:sz="4" w:space="0" w:color="000000" w:themeColor="text1"/>
            </w:tcBorders>
            <w:noWrap/>
            <w:vAlign w:val="center"/>
          </w:tcPr>
          <w:p w14:paraId="01070882"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74</w:t>
            </w:r>
          </w:p>
        </w:tc>
      </w:tr>
      <w:tr w:rsidR="00F850B3" w:rsidRPr="00A442CC" w14:paraId="48D1721F" w14:textId="77777777" w:rsidTr="00F850B3">
        <w:tblPrEx>
          <w:jc w:val="left"/>
        </w:tblPrEx>
        <w:trPr>
          <w:trHeight w:val="290"/>
        </w:trPr>
        <w:tc>
          <w:tcPr>
            <w:tcW w:w="2900" w:type="dxa"/>
            <w:tcBorders>
              <w:top w:val="nil"/>
              <w:left w:val="single" w:sz="4" w:space="0" w:color="000000" w:themeColor="text1"/>
              <w:bottom w:val="nil"/>
              <w:right w:val="nil"/>
            </w:tcBorders>
            <w:vAlign w:val="center"/>
            <w:hideMark/>
          </w:tcPr>
          <w:p w14:paraId="3489E405"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Duga Rijeka</w:t>
            </w:r>
          </w:p>
        </w:tc>
        <w:tc>
          <w:tcPr>
            <w:tcW w:w="2765" w:type="dxa"/>
            <w:gridSpan w:val="2"/>
            <w:tcBorders>
              <w:top w:val="nil"/>
              <w:left w:val="nil"/>
              <w:bottom w:val="nil"/>
              <w:right w:val="nil"/>
            </w:tcBorders>
            <w:vAlign w:val="center"/>
            <w:hideMark/>
          </w:tcPr>
          <w:p w14:paraId="28FD7171"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132</w:t>
            </w:r>
          </w:p>
        </w:tc>
        <w:tc>
          <w:tcPr>
            <w:tcW w:w="1203" w:type="dxa"/>
            <w:tcBorders>
              <w:top w:val="nil"/>
              <w:left w:val="nil"/>
              <w:bottom w:val="nil"/>
              <w:right w:val="nil"/>
            </w:tcBorders>
            <w:noWrap/>
            <w:vAlign w:val="center"/>
          </w:tcPr>
          <w:p w14:paraId="1DF5C12D"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64</w:t>
            </w:r>
          </w:p>
        </w:tc>
        <w:tc>
          <w:tcPr>
            <w:tcW w:w="1349" w:type="dxa"/>
            <w:tcBorders>
              <w:top w:val="nil"/>
              <w:left w:val="nil"/>
              <w:bottom w:val="nil"/>
              <w:right w:val="single" w:sz="4" w:space="0" w:color="000000" w:themeColor="text1"/>
            </w:tcBorders>
            <w:noWrap/>
            <w:vAlign w:val="center"/>
          </w:tcPr>
          <w:p w14:paraId="78009141"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68</w:t>
            </w:r>
          </w:p>
        </w:tc>
      </w:tr>
      <w:tr w:rsidR="00F850B3" w:rsidRPr="00A442CC" w14:paraId="4C5D6430" w14:textId="77777777" w:rsidTr="00F850B3">
        <w:tblPrEx>
          <w:jc w:val="left"/>
        </w:tblPrEx>
        <w:trPr>
          <w:trHeight w:val="290"/>
        </w:trPr>
        <w:tc>
          <w:tcPr>
            <w:tcW w:w="2900" w:type="dxa"/>
            <w:tcBorders>
              <w:top w:val="nil"/>
              <w:left w:val="single" w:sz="4" w:space="0" w:color="000000" w:themeColor="text1"/>
              <w:bottom w:val="nil"/>
              <w:right w:val="nil"/>
            </w:tcBorders>
            <w:vAlign w:val="center"/>
            <w:hideMark/>
          </w:tcPr>
          <w:p w14:paraId="2613E8F4"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Gorica</w:t>
            </w:r>
          </w:p>
        </w:tc>
        <w:tc>
          <w:tcPr>
            <w:tcW w:w="2765" w:type="dxa"/>
            <w:gridSpan w:val="2"/>
            <w:tcBorders>
              <w:top w:val="nil"/>
              <w:left w:val="nil"/>
              <w:bottom w:val="nil"/>
              <w:right w:val="nil"/>
            </w:tcBorders>
            <w:vAlign w:val="center"/>
            <w:hideMark/>
          </w:tcPr>
          <w:p w14:paraId="64DC9C60"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111</w:t>
            </w:r>
          </w:p>
        </w:tc>
        <w:tc>
          <w:tcPr>
            <w:tcW w:w="1203" w:type="dxa"/>
            <w:tcBorders>
              <w:top w:val="nil"/>
              <w:left w:val="nil"/>
              <w:bottom w:val="nil"/>
              <w:right w:val="nil"/>
            </w:tcBorders>
            <w:noWrap/>
            <w:vAlign w:val="center"/>
          </w:tcPr>
          <w:p w14:paraId="7E67F081"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52</w:t>
            </w:r>
          </w:p>
        </w:tc>
        <w:tc>
          <w:tcPr>
            <w:tcW w:w="1349" w:type="dxa"/>
            <w:tcBorders>
              <w:top w:val="nil"/>
              <w:left w:val="nil"/>
              <w:bottom w:val="nil"/>
              <w:right w:val="single" w:sz="4" w:space="0" w:color="000000" w:themeColor="text1"/>
            </w:tcBorders>
            <w:noWrap/>
            <w:vAlign w:val="center"/>
          </w:tcPr>
          <w:p w14:paraId="748278B3"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59</w:t>
            </w:r>
          </w:p>
        </w:tc>
      </w:tr>
      <w:tr w:rsidR="00F850B3" w:rsidRPr="00A442CC" w14:paraId="78C8B4A8" w14:textId="77777777" w:rsidTr="00F850B3">
        <w:tblPrEx>
          <w:jc w:val="left"/>
        </w:tblPrEx>
        <w:trPr>
          <w:trHeight w:val="290"/>
        </w:trPr>
        <w:tc>
          <w:tcPr>
            <w:tcW w:w="2900" w:type="dxa"/>
            <w:tcBorders>
              <w:top w:val="nil"/>
              <w:left w:val="single" w:sz="4" w:space="0" w:color="000000" w:themeColor="text1"/>
              <w:bottom w:val="nil"/>
              <w:right w:val="nil"/>
            </w:tcBorders>
            <w:vAlign w:val="center"/>
            <w:hideMark/>
          </w:tcPr>
          <w:p w14:paraId="35D95457" w14:textId="77777777" w:rsidR="00F850B3" w:rsidRPr="00A442CC" w:rsidRDefault="00F850B3" w:rsidP="00F850B3">
            <w:pPr>
              <w:spacing w:after="160" w:line="259" w:lineRule="auto"/>
              <w:jc w:val="center"/>
              <w:rPr>
                <w:rFonts w:cstheme="minorHAnsi"/>
                <w:lang w:val="hr-HR"/>
              </w:rPr>
            </w:pPr>
            <w:proofErr w:type="spellStart"/>
            <w:r w:rsidRPr="00A442CC">
              <w:rPr>
                <w:rFonts w:cstheme="minorHAnsi"/>
                <w:lang w:val="hr-HR"/>
              </w:rPr>
              <w:t>Grbaševec</w:t>
            </w:r>
            <w:proofErr w:type="spellEnd"/>
          </w:p>
        </w:tc>
        <w:tc>
          <w:tcPr>
            <w:tcW w:w="2765" w:type="dxa"/>
            <w:gridSpan w:val="2"/>
            <w:tcBorders>
              <w:top w:val="nil"/>
              <w:left w:val="nil"/>
              <w:bottom w:val="nil"/>
              <w:right w:val="nil"/>
            </w:tcBorders>
            <w:vAlign w:val="center"/>
            <w:hideMark/>
          </w:tcPr>
          <w:p w14:paraId="6D854B58"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20</w:t>
            </w:r>
          </w:p>
        </w:tc>
        <w:tc>
          <w:tcPr>
            <w:tcW w:w="1203" w:type="dxa"/>
            <w:tcBorders>
              <w:top w:val="nil"/>
              <w:left w:val="nil"/>
              <w:bottom w:val="nil"/>
              <w:right w:val="nil"/>
            </w:tcBorders>
            <w:noWrap/>
            <w:vAlign w:val="center"/>
          </w:tcPr>
          <w:p w14:paraId="2DA86296"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11</w:t>
            </w:r>
          </w:p>
        </w:tc>
        <w:tc>
          <w:tcPr>
            <w:tcW w:w="1349" w:type="dxa"/>
            <w:tcBorders>
              <w:top w:val="nil"/>
              <w:left w:val="nil"/>
              <w:bottom w:val="nil"/>
              <w:right w:val="single" w:sz="4" w:space="0" w:color="000000" w:themeColor="text1"/>
            </w:tcBorders>
            <w:noWrap/>
            <w:vAlign w:val="center"/>
          </w:tcPr>
          <w:p w14:paraId="2FDAD276"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9</w:t>
            </w:r>
          </w:p>
        </w:tc>
      </w:tr>
      <w:tr w:rsidR="00F850B3" w:rsidRPr="00A442CC" w14:paraId="7127754A" w14:textId="77777777" w:rsidTr="00F850B3">
        <w:tblPrEx>
          <w:jc w:val="left"/>
        </w:tblPrEx>
        <w:trPr>
          <w:trHeight w:val="290"/>
        </w:trPr>
        <w:tc>
          <w:tcPr>
            <w:tcW w:w="2900" w:type="dxa"/>
            <w:tcBorders>
              <w:top w:val="nil"/>
              <w:left w:val="single" w:sz="4" w:space="0" w:color="000000" w:themeColor="text1"/>
              <w:bottom w:val="nil"/>
              <w:right w:val="nil"/>
            </w:tcBorders>
            <w:vAlign w:val="center"/>
            <w:hideMark/>
          </w:tcPr>
          <w:p w14:paraId="46C78F49" w14:textId="77777777" w:rsidR="00F850B3" w:rsidRPr="00A442CC" w:rsidRDefault="00F850B3" w:rsidP="00F850B3">
            <w:pPr>
              <w:spacing w:after="160" w:line="259" w:lineRule="auto"/>
              <w:jc w:val="center"/>
              <w:rPr>
                <w:rFonts w:cstheme="minorHAnsi"/>
                <w:lang w:val="hr-HR"/>
              </w:rPr>
            </w:pPr>
            <w:proofErr w:type="spellStart"/>
            <w:r w:rsidRPr="00A442CC">
              <w:rPr>
                <w:rFonts w:cstheme="minorHAnsi"/>
                <w:lang w:val="hr-HR"/>
              </w:rPr>
              <w:t>Ivančec</w:t>
            </w:r>
            <w:proofErr w:type="spellEnd"/>
          </w:p>
        </w:tc>
        <w:tc>
          <w:tcPr>
            <w:tcW w:w="2765" w:type="dxa"/>
            <w:gridSpan w:val="2"/>
            <w:tcBorders>
              <w:top w:val="nil"/>
              <w:left w:val="nil"/>
              <w:bottom w:val="nil"/>
              <w:right w:val="nil"/>
            </w:tcBorders>
            <w:vAlign w:val="center"/>
            <w:hideMark/>
          </w:tcPr>
          <w:p w14:paraId="70D0BFE7"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48</w:t>
            </w:r>
          </w:p>
        </w:tc>
        <w:tc>
          <w:tcPr>
            <w:tcW w:w="1203" w:type="dxa"/>
            <w:tcBorders>
              <w:top w:val="nil"/>
              <w:left w:val="nil"/>
              <w:bottom w:val="nil"/>
              <w:right w:val="nil"/>
            </w:tcBorders>
            <w:noWrap/>
            <w:vAlign w:val="center"/>
          </w:tcPr>
          <w:p w14:paraId="135EFFB3"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23</w:t>
            </w:r>
          </w:p>
        </w:tc>
        <w:tc>
          <w:tcPr>
            <w:tcW w:w="1349" w:type="dxa"/>
            <w:tcBorders>
              <w:top w:val="nil"/>
              <w:left w:val="nil"/>
              <w:bottom w:val="nil"/>
              <w:right w:val="single" w:sz="4" w:space="0" w:color="000000" w:themeColor="text1"/>
            </w:tcBorders>
            <w:noWrap/>
            <w:vAlign w:val="center"/>
          </w:tcPr>
          <w:p w14:paraId="3E843664"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25</w:t>
            </w:r>
          </w:p>
        </w:tc>
      </w:tr>
      <w:tr w:rsidR="00F850B3" w:rsidRPr="00A442CC" w14:paraId="39B6509D" w14:textId="77777777" w:rsidTr="00F850B3">
        <w:tblPrEx>
          <w:jc w:val="left"/>
        </w:tblPrEx>
        <w:trPr>
          <w:trHeight w:val="290"/>
        </w:trPr>
        <w:tc>
          <w:tcPr>
            <w:tcW w:w="2900" w:type="dxa"/>
            <w:tcBorders>
              <w:top w:val="nil"/>
              <w:left w:val="single" w:sz="4" w:space="0" w:color="000000" w:themeColor="text1"/>
              <w:bottom w:val="nil"/>
              <w:right w:val="nil"/>
            </w:tcBorders>
            <w:vAlign w:val="center"/>
            <w:hideMark/>
          </w:tcPr>
          <w:p w14:paraId="11CB855B" w14:textId="77777777" w:rsidR="00F850B3" w:rsidRPr="00A442CC" w:rsidRDefault="00F850B3" w:rsidP="00F850B3">
            <w:pPr>
              <w:spacing w:after="160" w:line="259" w:lineRule="auto"/>
              <w:jc w:val="center"/>
              <w:rPr>
                <w:rFonts w:cstheme="minorHAnsi"/>
                <w:lang w:val="hr-HR"/>
              </w:rPr>
            </w:pPr>
            <w:proofErr w:type="spellStart"/>
            <w:r w:rsidRPr="00A442CC">
              <w:rPr>
                <w:rFonts w:cstheme="minorHAnsi"/>
                <w:lang w:val="hr-HR"/>
              </w:rPr>
              <w:t>Koledinec</w:t>
            </w:r>
            <w:proofErr w:type="spellEnd"/>
          </w:p>
        </w:tc>
        <w:tc>
          <w:tcPr>
            <w:tcW w:w="2765" w:type="dxa"/>
            <w:gridSpan w:val="2"/>
            <w:tcBorders>
              <w:top w:val="nil"/>
              <w:left w:val="nil"/>
              <w:bottom w:val="nil"/>
              <w:right w:val="nil"/>
            </w:tcBorders>
            <w:vAlign w:val="center"/>
            <w:hideMark/>
          </w:tcPr>
          <w:p w14:paraId="47C7B612"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120</w:t>
            </w:r>
          </w:p>
        </w:tc>
        <w:tc>
          <w:tcPr>
            <w:tcW w:w="1203" w:type="dxa"/>
            <w:tcBorders>
              <w:top w:val="nil"/>
              <w:left w:val="nil"/>
              <w:bottom w:val="nil"/>
              <w:right w:val="nil"/>
            </w:tcBorders>
            <w:noWrap/>
            <w:vAlign w:val="center"/>
          </w:tcPr>
          <w:p w14:paraId="53A0AB5A"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58</w:t>
            </w:r>
          </w:p>
        </w:tc>
        <w:tc>
          <w:tcPr>
            <w:tcW w:w="1349" w:type="dxa"/>
            <w:tcBorders>
              <w:top w:val="nil"/>
              <w:left w:val="nil"/>
              <w:bottom w:val="nil"/>
              <w:right w:val="single" w:sz="4" w:space="0" w:color="000000" w:themeColor="text1"/>
            </w:tcBorders>
            <w:noWrap/>
            <w:vAlign w:val="center"/>
          </w:tcPr>
          <w:p w14:paraId="55DA7B3A"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62</w:t>
            </w:r>
          </w:p>
        </w:tc>
      </w:tr>
      <w:tr w:rsidR="00F850B3" w:rsidRPr="00A442CC" w14:paraId="5400BE3C" w14:textId="77777777" w:rsidTr="00F850B3">
        <w:tblPrEx>
          <w:jc w:val="left"/>
        </w:tblPrEx>
        <w:trPr>
          <w:trHeight w:val="290"/>
        </w:trPr>
        <w:tc>
          <w:tcPr>
            <w:tcW w:w="2900" w:type="dxa"/>
            <w:tcBorders>
              <w:top w:val="nil"/>
              <w:left w:val="single" w:sz="4" w:space="0" w:color="000000" w:themeColor="text1"/>
              <w:bottom w:val="nil"/>
              <w:right w:val="nil"/>
            </w:tcBorders>
            <w:vAlign w:val="center"/>
            <w:hideMark/>
          </w:tcPr>
          <w:p w14:paraId="223F6A22" w14:textId="77777777" w:rsidR="00F850B3" w:rsidRPr="00A442CC" w:rsidRDefault="00F850B3" w:rsidP="00F850B3">
            <w:pPr>
              <w:spacing w:after="160" w:line="259" w:lineRule="auto"/>
              <w:jc w:val="center"/>
              <w:rPr>
                <w:rFonts w:cstheme="minorHAnsi"/>
                <w:lang w:val="hr-HR"/>
              </w:rPr>
            </w:pPr>
            <w:proofErr w:type="spellStart"/>
            <w:r w:rsidRPr="00A442CC">
              <w:rPr>
                <w:rFonts w:cstheme="minorHAnsi"/>
                <w:lang w:val="hr-HR"/>
              </w:rPr>
              <w:t>Kuzminec</w:t>
            </w:r>
            <w:proofErr w:type="spellEnd"/>
          </w:p>
        </w:tc>
        <w:tc>
          <w:tcPr>
            <w:tcW w:w="2765" w:type="dxa"/>
            <w:gridSpan w:val="2"/>
            <w:tcBorders>
              <w:top w:val="nil"/>
              <w:left w:val="nil"/>
              <w:bottom w:val="nil"/>
              <w:right w:val="nil"/>
            </w:tcBorders>
            <w:vAlign w:val="center"/>
            <w:hideMark/>
          </w:tcPr>
          <w:p w14:paraId="75D75EAF"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219</w:t>
            </w:r>
          </w:p>
        </w:tc>
        <w:tc>
          <w:tcPr>
            <w:tcW w:w="1203" w:type="dxa"/>
            <w:tcBorders>
              <w:top w:val="nil"/>
              <w:left w:val="nil"/>
              <w:bottom w:val="nil"/>
              <w:right w:val="nil"/>
            </w:tcBorders>
            <w:noWrap/>
            <w:vAlign w:val="center"/>
          </w:tcPr>
          <w:p w14:paraId="62585296"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104</w:t>
            </w:r>
          </w:p>
        </w:tc>
        <w:tc>
          <w:tcPr>
            <w:tcW w:w="1349" w:type="dxa"/>
            <w:tcBorders>
              <w:top w:val="nil"/>
              <w:left w:val="nil"/>
              <w:bottom w:val="nil"/>
              <w:right w:val="single" w:sz="4" w:space="0" w:color="000000" w:themeColor="text1"/>
            </w:tcBorders>
            <w:noWrap/>
            <w:vAlign w:val="center"/>
          </w:tcPr>
          <w:p w14:paraId="71653DCC"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115</w:t>
            </w:r>
          </w:p>
        </w:tc>
      </w:tr>
      <w:tr w:rsidR="00F850B3" w:rsidRPr="00A442CC" w14:paraId="538F2F4A" w14:textId="77777777" w:rsidTr="00F850B3">
        <w:tblPrEx>
          <w:jc w:val="left"/>
        </w:tblPrEx>
        <w:trPr>
          <w:trHeight w:val="290"/>
        </w:trPr>
        <w:tc>
          <w:tcPr>
            <w:tcW w:w="2900" w:type="dxa"/>
            <w:tcBorders>
              <w:top w:val="nil"/>
              <w:left w:val="single" w:sz="4" w:space="0" w:color="000000" w:themeColor="text1"/>
              <w:bottom w:val="nil"/>
              <w:right w:val="nil"/>
            </w:tcBorders>
            <w:vAlign w:val="center"/>
            <w:hideMark/>
          </w:tcPr>
          <w:p w14:paraId="3B8ED8B1"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Ludbreški Ivanac</w:t>
            </w:r>
          </w:p>
        </w:tc>
        <w:tc>
          <w:tcPr>
            <w:tcW w:w="2765" w:type="dxa"/>
            <w:gridSpan w:val="2"/>
            <w:tcBorders>
              <w:top w:val="nil"/>
              <w:left w:val="nil"/>
              <w:bottom w:val="nil"/>
              <w:right w:val="nil"/>
            </w:tcBorders>
            <w:vAlign w:val="center"/>
            <w:hideMark/>
          </w:tcPr>
          <w:p w14:paraId="721BD06B"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53</w:t>
            </w:r>
          </w:p>
        </w:tc>
        <w:tc>
          <w:tcPr>
            <w:tcW w:w="1203" w:type="dxa"/>
            <w:tcBorders>
              <w:top w:val="nil"/>
              <w:left w:val="nil"/>
              <w:bottom w:val="nil"/>
              <w:right w:val="nil"/>
            </w:tcBorders>
            <w:noWrap/>
            <w:vAlign w:val="center"/>
          </w:tcPr>
          <w:p w14:paraId="30179C12"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26</w:t>
            </w:r>
          </w:p>
        </w:tc>
        <w:tc>
          <w:tcPr>
            <w:tcW w:w="1349" w:type="dxa"/>
            <w:tcBorders>
              <w:top w:val="nil"/>
              <w:left w:val="nil"/>
              <w:bottom w:val="nil"/>
              <w:right w:val="single" w:sz="4" w:space="0" w:color="000000" w:themeColor="text1"/>
            </w:tcBorders>
            <w:noWrap/>
            <w:vAlign w:val="center"/>
          </w:tcPr>
          <w:p w14:paraId="14CB3A7B"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27</w:t>
            </w:r>
          </w:p>
        </w:tc>
      </w:tr>
      <w:tr w:rsidR="00F850B3" w:rsidRPr="00A442CC" w14:paraId="5E245E0B" w14:textId="77777777" w:rsidTr="00F850B3">
        <w:tblPrEx>
          <w:jc w:val="left"/>
        </w:tblPrEx>
        <w:trPr>
          <w:trHeight w:val="290"/>
        </w:trPr>
        <w:tc>
          <w:tcPr>
            <w:tcW w:w="2900" w:type="dxa"/>
            <w:tcBorders>
              <w:top w:val="nil"/>
              <w:left w:val="single" w:sz="4" w:space="0" w:color="000000" w:themeColor="text1"/>
              <w:bottom w:val="nil"/>
              <w:right w:val="nil"/>
            </w:tcBorders>
            <w:vAlign w:val="center"/>
            <w:hideMark/>
          </w:tcPr>
          <w:p w14:paraId="371602F9" w14:textId="77777777" w:rsidR="00F850B3" w:rsidRPr="00A442CC" w:rsidRDefault="00F850B3" w:rsidP="00F850B3">
            <w:pPr>
              <w:spacing w:after="160" w:line="259" w:lineRule="auto"/>
              <w:jc w:val="center"/>
              <w:rPr>
                <w:rFonts w:cstheme="minorHAnsi"/>
                <w:lang w:val="hr-HR"/>
              </w:rPr>
            </w:pPr>
            <w:proofErr w:type="spellStart"/>
            <w:r w:rsidRPr="00A442CC">
              <w:rPr>
                <w:rFonts w:cstheme="minorHAnsi"/>
                <w:lang w:val="hr-HR"/>
              </w:rPr>
              <w:t>Lukovec</w:t>
            </w:r>
            <w:proofErr w:type="spellEnd"/>
          </w:p>
        </w:tc>
        <w:tc>
          <w:tcPr>
            <w:tcW w:w="2765" w:type="dxa"/>
            <w:gridSpan w:val="2"/>
            <w:tcBorders>
              <w:top w:val="nil"/>
              <w:left w:val="nil"/>
              <w:bottom w:val="nil"/>
              <w:right w:val="nil"/>
            </w:tcBorders>
            <w:vAlign w:val="center"/>
            <w:hideMark/>
          </w:tcPr>
          <w:p w14:paraId="627CE32C"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32</w:t>
            </w:r>
          </w:p>
        </w:tc>
        <w:tc>
          <w:tcPr>
            <w:tcW w:w="1203" w:type="dxa"/>
            <w:tcBorders>
              <w:top w:val="nil"/>
              <w:left w:val="nil"/>
              <w:bottom w:val="nil"/>
              <w:right w:val="nil"/>
            </w:tcBorders>
            <w:noWrap/>
            <w:vAlign w:val="center"/>
          </w:tcPr>
          <w:p w14:paraId="6C23EB38"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17</w:t>
            </w:r>
          </w:p>
        </w:tc>
        <w:tc>
          <w:tcPr>
            <w:tcW w:w="1349" w:type="dxa"/>
            <w:tcBorders>
              <w:top w:val="nil"/>
              <w:left w:val="nil"/>
              <w:bottom w:val="nil"/>
              <w:right w:val="single" w:sz="4" w:space="0" w:color="000000" w:themeColor="text1"/>
            </w:tcBorders>
            <w:noWrap/>
            <w:vAlign w:val="center"/>
          </w:tcPr>
          <w:p w14:paraId="3903B430"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15</w:t>
            </w:r>
          </w:p>
        </w:tc>
      </w:tr>
      <w:tr w:rsidR="00F850B3" w:rsidRPr="00A442CC" w14:paraId="64310140" w14:textId="77777777" w:rsidTr="00F850B3">
        <w:tblPrEx>
          <w:jc w:val="left"/>
        </w:tblPrEx>
        <w:trPr>
          <w:trHeight w:val="290"/>
        </w:trPr>
        <w:tc>
          <w:tcPr>
            <w:tcW w:w="2900" w:type="dxa"/>
            <w:tcBorders>
              <w:top w:val="nil"/>
              <w:left w:val="single" w:sz="4" w:space="0" w:color="000000" w:themeColor="text1"/>
              <w:bottom w:val="nil"/>
              <w:right w:val="nil"/>
            </w:tcBorders>
            <w:vAlign w:val="center"/>
            <w:hideMark/>
          </w:tcPr>
          <w:p w14:paraId="3438A636"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 xml:space="preserve">Mala </w:t>
            </w:r>
            <w:proofErr w:type="spellStart"/>
            <w:r w:rsidRPr="00A442CC">
              <w:rPr>
                <w:rFonts w:cstheme="minorHAnsi"/>
                <w:lang w:val="hr-HR"/>
              </w:rPr>
              <w:t>Rasinjica</w:t>
            </w:r>
            <w:proofErr w:type="spellEnd"/>
          </w:p>
        </w:tc>
        <w:tc>
          <w:tcPr>
            <w:tcW w:w="2765" w:type="dxa"/>
            <w:gridSpan w:val="2"/>
            <w:tcBorders>
              <w:top w:val="nil"/>
              <w:left w:val="nil"/>
              <w:bottom w:val="nil"/>
              <w:right w:val="nil"/>
            </w:tcBorders>
            <w:vAlign w:val="center"/>
            <w:hideMark/>
          </w:tcPr>
          <w:p w14:paraId="7C4D33C4"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19</w:t>
            </w:r>
          </w:p>
        </w:tc>
        <w:tc>
          <w:tcPr>
            <w:tcW w:w="1203" w:type="dxa"/>
            <w:tcBorders>
              <w:top w:val="nil"/>
              <w:left w:val="nil"/>
              <w:bottom w:val="nil"/>
              <w:right w:val="nil"/>
            </w:tcBorders>
            <w:noWrap/>
            <w:vAlign w:val="center"/>
          </w:tcPr>
          <w:p w14:paraId="38C7D15A"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10</w:t>
            </w:r>
          </w:p>
        </w:tc>
        <w:tc>
          <w:tcPr>
            <w:tcW w:w="1349" w:type="dxa"/>
            <w:tcBorders>
              <w:top w:val="nil"/>
              <w:left w:val="nil"/>
              <w:bottom w:val="nil"/>
              <w:right w:val="single" w:sz="4" w:space="0" w:color="000000" w:themeColor="text1"/>
            </w:tcBorders>
            <w:noWrap/>
            <w:vAlign w:val="center"/>
          </w:tcPr>
          <w:p w14:paraId="64B739CB"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9</w:t>
            </w:r>
          </w:p>
        </w:tc>
      </w:tr>
      <w:tr w:rsidR="00F850B3" w:rsidRPr="00A442CC" w14:paraId="2A3B5C8C" w14:textId="77777777" w:rsidTr="00F850B3">
        <w:tblPrEx>
          <w:jc w:val="left"/>
        </w:tblPrEx>
        <w:trPr>
          <w:trHeight w:val="290"/>
        </w:trPr>
        <w:tc>
          <w:tcPr>
            <w:tcW w:w="2900" w:type="dxa"/>
            <w:tcBorders>
              <w:top w:val="nil"/>
              <w:left w:val="single" w:sz="4" w:space="0" w:color="000000" w:themeColor="text1"/>
              <w:bottom w:val="nil"/>
              <w:right w:val="nil"/>
            </w:tcBorders>
            <w:vAlign w:val="center"/>
            <w:hideMark/>
          </w:tcPr>
          <w:p w14:paraId="4709F2A7"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Mala Rijeka</w:t>
            </w:r>
          </w:p>
        </w:tc>
        <w:tc>
          <w:tcPr>
            <w:tcW w:w="2765" w:type="dxa"/>
            <w:gridSpan w:val="2"/>
            <w:tcBorders>
              <w:top w:val="nil"/>
              <w:left w:val="nil"/>
              <w:bottom w:val="nil"/>
              <w:right w:val="nil"/>
            </w:tcBorders>
            <w:vAlign w:val="center"/>
            <w:hideMark/>
          </w:tcPr>
          <w:p w14:paraId="63AEDAEA"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25</w:t>
            </w:r>
          </w:p>
        </w:tc>
        <w:tc>
          <w:tcPr>
            <w:tcW w:w="1203" w:type="dxa"/>
            <w:tcBorders>
              <w:top w:val="nil"/>
              <w:left w:val="nil"/>
              <w:bottom w:val="nil"/>
              <w:right w:val="nil"/>
            </w:tcBorders>
            <w:noWrap/>
            <w:vAlign w:val="center"/>
          </w:tcPr>
          <w:p w14:paraId="46113293"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10</w:t>
            </w:r>
          </w:p>
        </w:tc>
        <w:tc>
          <w:tcPr>
            <w:tcW w:w="1349" w:type="dxa"/>
            <w:tcBorders>
              <w:top w:val="nil"/>
              <w:left w:val="nil"/>
              <w:bottom w:val="nil"/>
              <w:right w:val="single" w:sz="4" w:space="0" w:color="000000" w:themeColor="text1"/>
            </w:tcBorders>
            <w:noWrap/>
            <w:vAlign w:val="center"/>
          </w:tcPr>
          <w:p w14:paraId="1CCE1D00"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15</w:t>
            </w:r>
          </w:p>
        </w:tc>
      </w:tr>
      <w:tr w:rsidR="00F850B3" w:rsidRPr="00A442CC" w14:paraId="168065E9" w14:textId="77777777" w:rsidTr="00F850B3">
        <w:tblPrEx>
          <w:jc w:val="left"/>
        </w:tblPrEx>
        <w:trPr>
          <w:trHeight w:val="290"/>
        </w:trPr>
        <w:tc>
          <w:tcPr>
            <w:tcW w:w="2900" w:type="dxa"/>
            <w:tcBorders>
              <w:top w:val="nil"/>
              <w:left w:val="single" w:sz="4" w:space="0" w:color="000000" w:themeColor="text1"/>
              <w:bottom w:val="nil"/>
              <w:right w:val="nil"/>
            </w:tcBorders>
            <w:vAlign w:val="center"/>
            <w:hideMark/>
          </w:tcPr>
          <w:p w14:paraId="425A2EA4"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Prkos</w:t>
            </w:r>
          </w:p>
        </w:tc>
        <w:tc>
          <w:tcPr>
            <w:tcW w:w="2765" w:type="dxa"/>
            <w:gridSpan w:val="2"/>
            <w:tcBorders>
              <w:top w:val="nil"/>
              <w:left w:val="nil"/>
              <w:bottom w:val="nil"/>
              <w:right w:val="nil"/>
            </w:tcBorders>
            <w:vAlign w:val="center"/>
            <w:hideMark/>
          </w:tcPr>
          <w:p w14:paraId="18BC23DF"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42</w:t>
            </w:r>
          </w:p>
        </w:tc>
        <w:tc>
          <w:tcPr>
            <w:tcW w:w="1203" w:type="dxa"/>
            <w:tcBorders>
              <w:top w:val="nil"/>
              <w:left w:val="nil"/>
              <w:bottom w:val="nil"/>
              <w:right w:val="nil"/>
            </w:tcBorders>
            <w:noWrap/>
            <w:vAlign w:val="center"/>
          </w:tcPr>
          <w:p w14:paraId="04B8D0C5"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21</w:t>
            </w:r>
          </w:p>
        </w:tc>
        <w:tc>
          <w:tcPr>
            <w:tcW w:w="1349" w:type="dxa"/>
            <w:tcBorders>
              <w:top w:val="nil"/>
              <w:left w:val="nil"/>
              <w:bottom w:val="nil"/>
              <w:right w:val="single" w:sz="4" w:space="0" w:color="000000" w:themeColor="text1"/>
            </w:tcBorders>
            <w:noWrap/>
            <w:vAlign w:val="center"/>
          </w:tcPr>
          <w:p w14:paraId="412DD63B"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21</w:t>
            </w:r>
          </w:p>
        </w:tc>
      </w:tr>
      <w:tr w:rsidR="00F850B3" w:rsidRPr="00A442CC" w14:paraId="119FB582" w14:textId="77777777" w:rsidTr="00F850B3">
        <w:tblPrEx>
          <w:jc w:val="left"/>
        </w:tblPrEx>
        <w:trPr>
          <w:trHeight w:val="290"/>
        </w:trPr>
        <w:tc>
          <w:tcPr>
            <w:tcW w:w="2900" w:type="dxa"/>
            <w:tcBorders>
              <w:top w:val="nil"/>
              <w:left w:val="single" w:sz="4" w:space="0" w:color="000000" w:themeColor="text1"/>
              <w:bottom w:val="nil"/>
              <w:right w:val="nil"/>
            </w:tcBorders>
            <w:vAlign w:val="center"/>
          </w:tcPr>
          <w:p w14:paraId="56D25244" w14:textId="77777777" w:rsidR="00F850B3" w:rsidRPr="00A442CC" w:rsidRDefault="00F850B3" w:rsidP="00F850B3">
            <w:pPr>
              <w:spacing w:after="160" w:line="259" w:lineRule="auto"/>
              <w:jc w:val="center"/>
              <w:rPr>
                <w:rFonts w:cstheme="minorHAnsi"/>
                <w:lang w:val="hr-HR"/>
              </w:rPr>
            </w:pPr>
            <w:proofErr w:type="spellStart"/>
            <w:r w:rsidRPr="00A442CC">
              <w:rPr>
                <w:rFonts w:cstheme="minorHAnsi"/>
                <w:lang w:val="hr-HR"/>
              </w:rPr>
              <w:t>Radeljevo</w:t>
            </w:r>
            <w:proofErr w:type="spellEnd"/>
            <w:r w:rsidRPr="00A442CC">
              <w:rPr>
                <w:rFonts w:cstheme="minorHAnsi"/>
                <w:lang w:val="hr-HR"/>
              </w:rPr>
              <w:t xml:space="preserve"> Selo</w:t>
            </w:r>
          </w:p>
        </w:tc>
        <w:tc>
          <w:tcPr>
            <w:tcW w:w="2765" w:type="dxa"/>
            <w:gridSpan w:val="2"/>
            <w:tcBorders>
              <w:top w:val="nil"/>
              <w:left w:val="nil"/>
              <w:bottom w:val="nil"/>
              <w:right w:val="nil"/>
            </w:tcBorders>
            <w:vAlign w:val="center"/>
          </w:tcPr>
          <w:p w14:paraId="5DAAE480"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79</w:t>
            </w:r>
          </w:p>
        </w:tc>
        <w:tc>
          <w:tcPr>
            <w:tcW w:w="1203" w:type="dxa"/>
            <w:tcBorders>
              <w:top w:val="nil"/>
              <w:left w:val="nil"/>
              <w:bottom w:val="nil"/>
              <w:right w:val="nil"/>
            </w:tcBorders>
            <w:noWrap/>
            <w:vAlign w:val="center"/>
          </w:tcPr>
          <w:p w14:paraId="000CEEA0"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36</w:t>
            </w:r>
          </w:p>
        </w:tc>
        <w:tc>
          <w:tcPr>
            <w:tcW w:w="1349" w:type="dxa"/>
            <w:tcBorders>
              <w:top w:val="nil"/>
              <w:left w:val="nil"/>
              <w:bottom w:val="nil"/>
              <w:right w:val="single" w:sz="4" w:space="0" w:color="000000" w:themeColor="text1"/>
            </w:tcBorders>
            <w:noWrap/>
            <w:vAlign w:val="center"/>
          </w:tcPr>
          <w:p w14:paraId="0B2B27BA"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43</w:t>
            </w:r>
          </w:p>
        </w:tc>
      </w:tr>
      <w:tr w:rsidR="00F850B3" w:rsidRPr="00A442CC" w14:paraId="54DDA34E" w14:textId="77777777" w:rsidTr="00F850B3">
        <w:tblPrEx>
          <w:jc w:val="left"/>
        </w:tblPrEx>
        <w:trPr>
          <w:trHeight w:val="290"/>
        </w:trPr>
        <w:tc>
          <w:tcPr>
            <w:tcW w:w="2900" w:type="dxa"/>
            <w:tcBorders>
              <w:top w:val="nil"/>
              <w:left w:val="single" w:sz="4" w:space="0" w:color="000000" w:themeColor="text1"/>
              <w:bottom w:val="nil"/>
              <w:right w:val="nil"/>
            </w:tcBorders>
            <w:vAlign w:val="center"/>
          </w:tcPr>
          <w:p w14:paraId="3703006E"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Rasinja</w:t>
            </w:r>
          </w:p>
        </w:tc>
        <w:tc>
          <w:tcPr>
            <w:tcW w:w="2765" w:type="dxa"/>
            <w:gridSpan w:val="2"/>
            <w:tcBorders>
              <w:top w:val="nil"/>
              <w:left w:val="nil"/>
              <w:bottom w:val="nil"/>
              <w:right w:val="nil"/>
            </w:tcBorders>
            <w:vAlign w:val="center"/>
          </w:tcPr>
          <w:p w14:paraId="09345932"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730</w:t>
            </w:r>
          </w:p>
        </w:tc>
        <w:tc>
          <w:tcPr>
            <w:tcW w:w="1203" w:type="dxa"/>
            <w:tcBorders>
              <w:top w:val="nil"/>
              <w:left w:val="nil"/>
              <w:bottom w:val="nil"/>
              <w:right w:val="nil"/>
            </w:tcBorders>
            <w:noWrap/>
            <w:vAlign w:val="center"/>
          </w:tcPr>
          <w:p w14:paraId="384E7D46"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354</w:t>
            </w:r>
          </w:p>
        </w:tc>
        <w:tc>
          <w:tcPr>
            <w:tcW w:w="1349" w:type="dxa"/>
            <w:tcBorders>
              <w:top w:val="nil"/>
              <w:left w:val="nil"/>
              <w:bottom w:val="nil"/>
              <w:right w:val="single" w:sz="4" w:space="0" w:color="000000" w:themeColor="text1"/>
            </w:tcBorders>
            <w:noWrap/>
            <w:vAlign w:val="center"/>
          </w:tcPr>
          <w:p w14:paraId="3628C36B"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376</w:t>
            </w:r>
          </w:p>
        </w:tc>
      </w:tr>
      <w:tr w:rsidR="00F850B3" w:rsidRPr="00A442CC" w14:paraId="2349456B" w14:textId="77777777" w:rsidTr="00F850B3">
        <w:tblPrEx>
          <w:jc w:val="left"/>
        </w:tblPrEx>
        <w:trPr>
          <w:trHeight w:val="290"/>
        </w:trPr>
        <w:tc>
          <w:tcPr>
            <w:tcW w:w="2900" w:type="dxa"/>
            <w:tcBorders>
              <w:top w:val="nil"/>
              <w:left w:val="single" w:sz="4" w:space="0" w:color="000000" w:themeColor="text1"/>
              <w:bottom w:val="nil"/>
              <w:right w:val="nil"/>
            </w:tcBorders>
            <w:vAlign w:val="center"/>
          </w:tcPr>
          <w:p w14:paraId="55CED375"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Ribnjak</w:t>
            </w:r>
          </w:p>
        </w:tc>
        <w:tc>
          <w:tcPr>
            <w:tcW w:w="2765" w:type="dxa"/>
            <w:gridSpan w:val="2"/>
            <w:tcBorders>
              <w:top w:val="nil"/>
              <w:left w:val="nil"/>
              <w:bottom w:val="nil"/>
              <w:right w:val="nil"/>
            </w:tcBorders>
            <w:vAlign w:val="center"/>
          </w:tcPr>
          <w:p w14:paraId="7A930D76"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38</w:t>
            </w:r>
          </w:p>
        </w:tc>
        <w:tc>
          <w:tcPr>
            <w:tcW w:w="1203" w:type="dxa"/>
            <w:tcBorders>
              <w:top w:val="nil"/>
              <w:left w:val="nil"/>
              <w:bottom w:val="nil"/>
              <w:right w:val="nil"/>
            </w:tcBorders>
            <w:noWrap/>
            <w:vAlign w:val="center"/>
          </w:tcPr>
          <w:p w14:paraId="76785F86"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22</w:t>
            </w:r>
          </w:p>
        </w:tc>
        <w:tc>
          <w:tcPr>
            <w:tcW w:w="1349" w:type="dxa"/>
            <w:tcBorders>
              <w:top w:val="nil"/>
              <w:left w:val="nil"/>
              <w:bottom w:val="nil"/>
              <w:right w:val="single" w:sz="4" w:space="0" w:color="000000" w:themeColor="text1"/>
            </w:tcBorders>
            <w:noWrap/>
            <w:vAlign w:val="center"/>
          </w:tcPr>
          <w:p w14:paraId="02F59B08"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16</w:t>
            </w:r>
          </w:p>
        </w:tc>
      </w:tr>
      <w:tr w:rsidR="00F850B3" w:rsidRPr="00A442CC" w14:paraId="6FF274F5" w14:textId="77777777" w:rsidTr="00F850B3">
        <w:tblPrEx>
          <w:jc w:val="left"/>
        </w:tblPrEx>
        <w:trPr>
          <w:trHeight w:val="290"/>
        </w:trPr>
        <w:tc>
          <w:tcPr>
            <w:tcW w:w="2900" w:type="dxa"/>
            <w:tcBorders>
              <w:top w:val="nil"/>
              <w:left w:val="single" w:sz="4" w:space="0" w:color="000000" w:themeColor="text1"/>
              <w:bottom w:val="nil"/>
              <w:right w:val="nil"/>
            </w:tcBorders>
            <w:vAlign w:val="center"/>
          </w:tcPr>
          <w:p w14:paraId="4CF8E699"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Subotica Podravska</w:t>
            </w:r>
          </w:p>
        </w:tc>
        <w:tc>
          <w:tcPr>
            <w:tcW w:w="2765" w:type="dxa"/>
            <w:gridSpan w:val="2"/>
            <w:tcBorders>
              <w:top w:val="nil"/>
              <w:left w:val="nil"/>
              <w:bottom w:val="nil"/>
              <w:right w:val="nil"/>
            </w:tcBorders>
            <w:vAlign w:val="center"/>
          </w:tcPr>
          <w:p w14:paraId="03B36C6E"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471</w:t>
            </w:r>
          </w:p>
        </w:tc>
        <w:tc>
          <w:tcPr>
            <w:tcW w:w="1203" w:type="dxa"/>
            <w:tcBorders>
              <w:top w:val="nil"/>
              <w:left w:val="nil"/>
              <w:bottom w:val="nil"/>
              <w:right w:val="nil"/>
            </w:tcBorders>
            <w:noWrap/>
            <w:vAlign w:val="center"/>
          </w:tcPr>
          <w:p w14:paraId="15535A35"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231</w:t>
            </w:r>
          </w:p>
        </w:tc>
        <w:tc>
          <w:tcPr>
            <w:tcW w:w="1349" w:type="dxa"/>
            <w:tcBorders>
              <w:top w:val="nil"/>
              <w:left w:val="nil"/>
              <w:bottom w:val="nil"/>
              <w:right w:val="single" w:sz="4" w:space="0" w:color="000000" w:themeColor="text1"/>
            </w:tcBorders>
            <w:noWrap/>
            <w:vAlign w:val="center"/>
          </w:tcPr>
          <w:p w14:paraId="39B8571B"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240</w:t>
            </w:r>
          </w:p>
        </w:tc>
      </w:tr>
      <w:tr w:rsidR="00F850B3" w:rsidRPr="00A442CC" w14:paraId="0FDA3148" w14:textId="77777777" w:rsidTr="00F850B3">
        <w:tblPrEx>
          <w:jc w:val="left"/>
        </w:tblPrEx>
        <w:trPr>
          <w:trHeight w:val="290"/>
        </w:trPr>
        <w:tc>
          <w:tcPr>
            <w:tcW w:w="2900" w:type="dxa"/>
            <w:tcBorders>
              <w:top w:val="nil"/>
              <w:left w:val="single" w:sz="4" w:space="0" w:color="000000" w:themeColor="text1"/>
              <w:bottom w:val="nil"/>
              <w:right w:val="nil"/>
            </w:tcBorders>
            <w:vAlign w:val="center"/>
          </w:tcPr>
          <w:p w14:paraId="437DC627"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 xml:space="preserve">Velika </w:t>
            </w:r>
            <w:proofErr w:type="spellStart"/>
            <w:r w:rsidRPr="00A442CC">
              <w:rPr>
                <w:rFonts w:cstheme="minorHAnsi"/>
                <w:lang w:val="hr-HR"/>
              </w:rPr>
              <w:t>Rasinjica</w:t>
            </w:r>
            <w:proofErr w:type="spellEnd"/>
          </w:p>
        </w:tc>
        <w:tc>
          <w:tcPr>
            <w:tcW w:w="2765" w:type="dxa"/>
            <w:gridSpan w:val="2"/>
            <w:tcBorders>
              <w:top w:val="nil"/>
              <w:left w:val="nil"/>
              <w:bottom w:val="nil"/>
              <w:right w:val="nil"/>
            </w:tcBorders>
            <w:vAlign w:val="center"/>
          </w:tcPr>
          <w:p w14:paraId="4B279644"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16</w:t>
            </w:r>
          </w:p>
        </w:tc>
        <w:tc>
          <w:tcPr>
            <w:tcW w:w="1203" w:type="dxa"/>
            <w:tcBorders>
              <w:top w:val="nil"/>
              <w:left w:val="nil"/>
              <w:bottom w:val="nil"/>
              <w:right w:val="nil"/>
            </w:tcBorders>
            <w:noWrap/>
            <w:vAlign w:val="center"/>
          </w:tcPr>
          <w:p w14:paraId="48BC8F36"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9</w:t>
            </w:r>
          </w:p>
        </w:tc>
        <w:tc>
          <w:tcPr>
            <w:tcW w:w="1349" w:type="dxa"/>
            <w:tcBorders>
              <w:top w:val="nil"/>
              <w:left w:val="nil"/>
              <w:bottom w:val="nil"/>
              <w:right w:val="single" w:sz="4" w:space="0" w:color="000000" w:themeColor="text1"/>
            </w:tcBorders>
            <w:noWrap/>
            <w:vAlign w:val="center"/>
          </w:tcPr>
          <w:p w14:paraId="04CEE2A9"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7</w:t>
            </w:r>
          </w:p>
        </w:tc>
      </w:tr>
      <w:tr w:rsidR="00F850B3" w:rsidRPr="00A442CC" w14:paraId="207D63F7" w14:textId="77777777" w:rsidTr="00F850B3">
        <w:tblPrEx>
          <w:jc w:val="left"/>
        </w:tblPrEx>
        <w:trPr>
          <w:trHeight w:val="290"/>
        </w:trPr>
        <w:tc>
          <w:tcPr>
            <w:tcW w:w="2900" w:type="dxa"/>
            <w:tcBorders>
              <w:top w:val="nil"/>
              <w:left w:val="single" w:sz="4" w:space="0" w:color="000000" w:themeColor="text1"/>
              <w:bottom w:val="nil"/>
              <w:right w:val="nil"/>
            </w:tcBorders>
            <w:vAlign w:val="center"/>
          </w:tcPr>
          <w:p w14:paraId="40A1605D"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 xml:space="preserve">Veliki </w:t>
            </w:r>
            <w:proofErr w:type="spellStart"/>
            <w:r w:rsidRPr="00A442CC">
              <w:rPr>
                <w:rFonts w:cstheme="minorHAnsi"/>
                <w:lang w:val="hr-HR"/>
              </w:rPr>
              <w:t>Grabičani</w:t>
            </w:r>
            <w:proofErr w:type="spellEnd"/>
          </w:p>
        </w:tc>
        <w:tc>
          <w:tcPr>
            <w:tcW w:w="2765" w:type="dxa"/>
            <w:gridSpan w:val="2"/>
            <w:tcBorders>
              <w:top w:val="nil"/>
              <w:left w:val="nil"/>
              <w:bottom w:val="nil"/>
              <w:right w:val="nil"/>
            </w:tcBorders>
            <w:vAlign w:val="center"/>
          </w:tcPr>
          <w:p w14:paraId="09FA9506"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65</w:t>
            </w:r>
          </w:p>
        </w:tc>
        <w:tc>
          <w:tcPr>
            <w:tcW w:w="1203" w:type="dxa"/>
            <w:tcBorders>
              <w:top w:val="nil"/>
              <w:left w:val="nil"/>
              <w:bottom w:val="nil"/>
              <w:right w:val="nil"/>
            </w:tcBorders>
            <w:noWrap/>
            <w:vAlign w:val="center"/>
          </w:tcPr>
          <w:p w14:paraId="6D33B45C"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34</w:t>
            </w:r>
          </w:p>
        </w:tc>
        <w:tc>
          <w:tcPr>
            <w:tcW w:w="1349" w:type="dxa"/>
            <w:tcBorders>
              <w:top w:val="nil"/>
              <w:left w:val="nil"/>
              <w:bottom w:val="nil"/>
              <w:right w:val="single" w:sz="4" w:space="0" w:color="000000" w:themeColor="text1"/>
            </w:tcBorders>
            <w:noWrap/>
            <w:vAlign w:val="center"/>
          </w:tcPr>
          <w:p w14:paraId="739B1B90"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31</w:t>
            </w:r>
          </w:p>
        </w:tc>
      </w:tr>
      <w:tr w:rsidR="00F850B3" w:rsidRPr="00A442CC" w14:paraId="67446F03" w14:textId="77777777" w:rsidTr="00F850B3">
        <w:tblPrEx>
          <w:jc w:val="left"/>
        </w:tblPrEx>
        <w:trPr>
          <w:trHeight w:val="290"/>
        </w:trPr>
        <w:tc>
          <w:tcPr>
            <w:tcW w:w="2900" w:type="dxa"/>
            <w:tcBorders>
              <w:top w:val="nil"/>
              <w:left w:val="single" w:sz="4" w:space="0" w:color="000000" w:themeColor="text1"/>
              <w:bottom w:val="nil"/>
              <w:right w:val="nil"/>
            </w:tcBorders>
            <w:vAlign w:val="center"/>
          </w:tcPr>
          <w:p w14:paraId="0570CFEE"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Veliki Poganac</w:t>
            </w:r>
          </w:p>
        </w:tc>
        <w:tc>
          <w:tcPr>
            <w:tcW w:w="2765" w:type="dxa"/>
            <w:gridSpan w:val="2"/>
            <w:tcBorders>
              <w:top w:val="nil"/>
              <w:left w:val="nil"/>
              <w:bottom w:val="nil"/>
              <w:right w:val="nil"/>
            </w:tcBorders>
            <w:vAlign w:val="center"/>
          </w:tcPr>
          <w:p w14:paraId="53E57EBA"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165</w:t>
            </w:r>
          </w:p>
        </w:tc>
        <w:tc>
          <w:tcPr>
            <w:tcW w:w="1203" w:type="dxa"/>
            <w:tcBorders>
              <w:top w:val="nil"/>
              <w:left w:val="nil"/>
              <w:bottom w:val="nil"/>
              <w:right w:val="nil"/>
            </w:tcBorders>
            <w:noWrap/>
            <w:vAlign w:val="center"/>
          </w:tcPr>
          <w:p w14:paraId="263B984A"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79</w:t>
            </w:r>
          </w:p>
        </w:tc>
        <w:tc>
          <w:tcPr>
            <w:tcW w:w="1349" w:type="dxa"/>
            <w:tcBorders>
              <w:top w:val="nil"/>
              <w:left w:val="nil"/>
              <w:bottom w:val="nil"/>
              <w:right w:val="single" w:sz="4" w:space="0" w:color="000000" w:themeColor="text1"/>
            </w:tcBorders>
            <w:noWrap/>
            <w:vAlign w:val="center"/>
          </w:tcPr>
          <w:p w14:paraId="574E05E1"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86</w:t>
            </w:r>
          </w:p>
        </w:tc>
      </w:tr>
      <w:tr w:rsidR="00F850B3" w:rsidRPr="00A442CC" w14:paraId="36F74A7E" w14:textId="77777777" w:rsidTr="00F850B3">
        <w:tblPrEx>
          <w:jc w:val="left"/>
        </w:tblPrEx>
        <w:trPr>
          <w:trHeight w:val="290"/>
        </w:trPr>
        <w:tc>
          <w:tcPr>
            <w:tcW w:w="2900" w:type="dxa"/>
            <w:tcBorders>
              <w:top w:val="nil"/>
              <w:left w:val="single" w:sz="4" w:space="0" w:color="000000" w:themeColor="text1"/>
              <w:bottom w:val="single" w:sz="4" w:space="0" w:color="000000" w:themeColor="text1"/>
              <w:right w:val="nil"/>
            </w:tcBorders>
            <w:vAlign w:val="center"/>
          </w:tcPr>
          <w:p w14:paraId="4763C3F8" w14:textId="77777777" w:rsidR="00F850B3" w:rsidRPr="00A442CC" w:rsidRDefault="00F850B3" w:rsidP="00F850B3">
            <w:pPr>
              <w:spacing w:after="160" w:line="259" w:lineRule="auto"/>
              <w:jc w:val="center"/>
              <w:rPr>
                <w:rFonts w:cstheme="minorHAnsi"/>
                <w:lang w:val="hr-HR"/>
              </w:rPr>
            </w:pPr>
            <w:proofErr w:type="spellStart"/>
            <w:r w:rsidRPr="00A442CC">
              <w:rPr>
                <w:rFonts w:cstheme="minorHAnsi"/>
                <w:lang w:val="hr-HR"/>
              </w:rPr>
              <w:t>Vojvodinec</w:t>
            </w:r>
            <w:proofErr w:type="spellEnd"/>
          </w:p>
        </w:tc>
        <w:tc>
          <w:tcPr>
            <w:tcW w:w="2765" w:type="dxa"/>
            <w:gridSpan w:val="2"/>
            <w:tcBorders>
              <w:top w:val="nil"/>
              <w:left w:val="nil"/>
              <w:bottom w:val="single" w:sz="4" w:space="0" w:color="000000" w:themeColor="text1"/>
              <w:right w:val="nil"/>
            </w:tcBorders>
            <w:vAlign w:val="center"/>
          </w:tcPr>
          <w:p w14:paraId="5961E0ED"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55</w:t>
            </w:r>
          </w:p>
        </w:tc>
        <w:tc>
          <w:tcPr>
            <w:tcW w:w="1203" w:type="dxa"/>
            <w:tcBorders>
              <w:top w:val="nil"/>
              <w:left w:val="nil"/>
              <w:bottom w:val="single" w:sz="4" w:space="0" w:color="000000" w:themeColor="text1"/>
              <w:right w:val="nil"/>
            </w:tcBorders>
            <w:noWrap/>
            <w:vAlign w:val="center"/>
          </w:tcPr>
          <w:p w14:paraId="1AFECA27"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34</w:t>
            </w:r>
          </w:p>
        </w:tc>
        <w:tc>
          <w:tcPr>
            <w:tcW w:w="1349" w:type="dxa"/>
            <w:tcBorders>
              <w:top w:val="nil"/>
              <w:left w:val="nil"/>
              <w:bottom w:val="single" w:sz="4" w:space="0" w:color="000000" w:themeColor="text1"/>
              <w:right w:val="single" w:sz="4" w:space="0" w:color="000000" w:themeColor="text1"/>
            </w:tcBorders>
            <w:noWrap/>
            <w:vAlign w:val="center"/>
          </w:tcPr>
          <w:p w14:paraId="3B9DFCC8" w14:textId="77777777" w:rsidR="00F850B3" w:rsidRPr="00A442CC" w:rsidRDefault="00F850B3" w:rsidP="00F850B3">
            <w:pPr>
              <w:spacing w:after="160" w:line="259" w:lineRule="auto"/>
              <w:jc w:val="center"/>
              <w:rPr>
                <w:rFonts w:cstheme="minorHAnsi"/>
                <w:lang w:val="hr-HR"/>
              </w:rPr>
            </w:pPr>
            <w:r w:rsidRPr="00A442CC">
              <w:rPr>
                <w:rFonts w:cstheme="minorHAnsi"/>
                <w:lang w:val="hr-HR"/>
              </w:rPr>
              <w:t>21</w:t>
            </w:r>
          </w:p>
        </w:tc>
      </w:tr>
      <w:tr w:rsidR="00F850B3" w:rsidRPr="00A442CC" w14:paraId="606DEC8F" w14:textId="77777777" w:rsidTr="00F850B3">
        <w:tblPrEx>
          <w:jc w:val="left"/>
        </w:tblPrEx>
        <w:trPr>
          <w:trHeight w:val="290"/>
        </w:trPr>
        <w:tc>
          <w:tcPr>
            <w:tcW w:w="2900" w:type="dxa"/>
            <w:tcBorders>
              <w:top w:val="single" w:sz="4" w:space="0" w:color="000000" w:themeColor="text1"/>
            </w:tcBorders>
            <w:vAlign w:val="center"/>
          </w:tcPr>
          <w:p w14:paraId="47F18257"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Općina Rasinja ukupno</w:t>
            </w:r>
          </w:p>
        </w:tc>
        <w:tc>
          <w:tcPr>
            <w:tcW w:w="2765" w:type="dxa"/>
            <w:gridSpan w:val="2"/>
            <w:tcBorders>
              <w:top w:val="single" w:sz="4" w:space="0" w:color="000000" w:themeColor="text1"/>
            </w:tcBorders>
            <w:vAlign w:val="center"/>
          </w:tcPr>
          <w:p w14:paraId="172210C9"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2,631</w:t>
            </w:r>
          </w:p>
        </w:tc>
        <w:tc>
          <w:tcPr>
            <w:tcW w:w="1203" w:type="dxa"/>
            <w:tcBorders>
              <w:top w:val="single" w:sz="4" w:space="0" w:color="000000" w:themeColor="text1"/>
            </w:tcBorders>
            <w:noWrap/>
            <w:vAlign w:val="center"/>
          </w:tcPr>
          <w:p w14:paraId="10EAA5F2"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1,295</w:t>
            </w:r>
          </w:p>
        </w:tc>
        <w:tc>
          <w:tcPr>
            <w:tcW w:w="1349" w:type="dxa"/>
            <w:tcBorders>
              <w:top w:val="single" w:sz="4" w:space="0" w:color="000000" w:themeColor="text1"/>
            </w:tcBorders>
            <w:noWrap/>
            <w:vAlign w:val="center"/>
          </w:tcPr>
          <w:p w14:paraId="14ECEDDD" w14:textId="77777777" w:rsidR="00F850B3" w:rsidRPr="00A442CC" w:rsidRDefault="00F850B3" w:rsidP="00F850B3">
            <w:pPr>
              <w:spacing w:after="160" w:line="259" w:lineRule="auto"/>
              <w:jc w:val="center"/>
              <w:rPr>
                <w:rFonts w:cstheme="minorHAnsi"/>
                <w:b/>
                <w:lang w:val="hr-HR"/>
              </w:rPr>
            </w:pPr>
            <w:r w:rsidRPr="00A442CC">
              <w:rPr>
                <w:rFonts w:cstheme="minorHAnsi"/>
                <w:b/>
                <w:lang w:val="hr-HR"/>
              </w:rPr>
              <w:t>1,336</w:t>
            </w:r>
          </w:p>
        </w:tc>
      </w:tr>
      <w:tr w:rsidR="00F850B3" w:rsidRPr="00A442CC" w14:paraId="3A582713" w14:textId="77777777" w:rsidTr="00F850B3">
        <w:trPr>
          <w:trHeight w:val="290"/>
          <w:jc w:val="center"/>
        </w:trPr>
        <w:tc>
          <w:tcPr>
            <w:tcW w:w="8217" w:type="dxa"/>
            <w:gridSpan w:val="5"/>
            <w:vAlign w:val="center"/>
            <w:hideMark/>
          </w:tcPr>
          <w:p w14:paraId="0DBA2CDF" w14:textId="77777777" w:rsidR="00F850B3" w:rsidRPr="00A442CC" w:rsidRDefault="00F850B3" w:rsidP="00F850B3">
            <w:pPr>
              <w:spacing w:after="160" w:line="259" w:lineRule="auto"/>
              <w:jc w:val="center"/>
              <w:rPr>
                <w:rFonts w:cstheme="minorHAnsi"/>
                <w:lang w:val="hr-HR"/>
              </w:rPr>
            </w:pPr>
          </w:p>
        </w:tc>
      </w:tr>
    </w:tbl>
    <w:p w14:paraId="59E4DEE8" w14:textId="3C484877" w:rsidR="00D96A26" w:rsidRPr="00A442CC" w:rsidRDefault="00D96A26" w:rsidP="00D4253C">
      <w:pPr>
        <w:tabs>
          <w:tab w:val="left" w:pos="1276"/>
        </w:tabs>
        <w:spacing w:after="0" w:line="276" w:lineRule="auto"/>
        <w:jc w:val="both"/>
        <w:rPr>
          <w:rFonts w:eastAsia="Times New Roman" w:cstheme="minorHAnsi"/>
          <w:sz w:val="24"/>
          <w:szCs w:val="24"/>
        </w:rPr>
      </w:pPr>
    </w:p>
    <w:p w14:paraId="3C10E36F" w14:textId="6EF1E9DF" w:rsidR="00D96A26" w:rsidRPr="00A442CC" w:rsidRDefault="00D96A26" w:rsidP="00D4253C">
      <w:pPr>
        <w:tabs>
          <w:tab w:val="left" w:pos="1276"/>
        </w:tabs>
        <w:spacing w:after="0" w:line="276" w:lineRule="auto"/>
        <w:jc w:val="both"/>
        <w:rPr>
          <w:rFonts w:eastAsia="Times New Roman" w:cstheme="minorHAnsi"/>
          <w:sz w:val="24"/>
          <w:szCs w:val="24"/>
        </w:rPr>
      </w:pPr>
    </w:p>
    <w:p w14:paraId="51A5F3F7" w14:textId="668D308E" w:rsidR="00D96A26" w:rsidRPr="00A442CC" w:rsidRDefault="00D96A26" w:rsidP="00D4253C">
      <w:pPr>
        <w:tabs>
          <w:tab w:val="left" w:pos="1276"/>
        </w:tabs>
        <w:spacing w:after="0" w:line="276" w:lineRule="auto"/>
        <w:jc w:val="both"/>
        <w:rPr>
          <w:rFonts w:eastAsia="Times New Roman" w:cstheme="minorHAnsi"/>
          <w:sz w:val="24"/>
          <w:szCs w:val="24"/>
        </w:rPr>
      </w:pPr>
    </w:p>
    <w:p w14:paraId="518CB205" w14:textId="1D963C04" w:rsidR="00D96A26" w:rsidRPr="00A442CC" w:rsidRDefault="00D96A26" w:rsidP="00D4253C">
      <w:pPr>
        <w:tabs>
          <w:tab w:val="left" w:pos="1276"/>
        </w:tabs>
        <w:spacing w:after="0" w:line="276" w:lineRule="auto"/>
        <w:jc w:val="both"/>
        <w:rPr>
          <w:rFonts w:eastAsia="Times New Roman" w:cstheme="minorHAnsi"/>
          <w:sz w:val="24"/>
          <w:szCs w:val="24"/>
        </w:rPr>
      </w:pPr>
    </w:p>
    <w:p w14:paraId="278922E5" w14:textId="530C82EE" w:rsidR="00D96A26" w:rsidRPr="00A442CC" w:rsidRDefault="00D96A26" w:rsidP="00D4253C">
      <w:pPr>
        <w:tabs>
          <w:tab w:val="left" w:pos="1276"/>
        </w:tabs>
        <w:spacing w:after="0" w:line="276" w:lineRule="auto"/>
        <w:jc w:val="both"/>
        <w:rPr>
          <w:rFonts w:eastAsia="Times New Roman" w:cstheme="minorHAnsi"/>
          <w:sz w:val="24"/>
          <w:szCs w:val="24"/>
        </w:rPr>
      </w:pPr>
    </w:p>
    <w:p w14:paraId="2207D934" w14:textId="22245338" w:rsidR="00D96A26" w:rsidRPr="00A442CC" w:rsidRDefault="00D96A26" w:rsidP="00D4253C">
      <w:pPr>
        <w:tabs>
          <w:tab w:val="left" w:pos="1276"/>
        </w:tabs>
        <w:spacing w:after="0" w:line="276" w:lineRule="auto"/>
        <w:jc w:val="both"/>
        <w:rPr>
          <w:rFonts w:eastAsia="Times New Roman" w:cstheme="minorHAnsi"/>
          <w:sz w:val="24"/>
          <w:szCs w:val="24"/>
        </w:rPr>
      </w:pPr>
    </w:p>
    <w:p w14:paraId="66994F14" w14:textId="227B93E6" w:rsidR="00D96A26" w:rsidRPr="00A442CC" w:rsidRDefault="00D96A26" w:rsidP="00D4253C">
      <w:pPr>
        <w:tabs>
          <w:tab w:val="left" w:pos="1276"/>
        </w:tabs>
        <w:spacing w:after="0" w:line="276" w:lineRule="auto"/>
        <w:jc w:val="both"/>
        <w:rPr>
          <w:rFonts w:eastAsia="Times New Roman" w:cstheme="minorHAnsi"/>
          <w:sz w:val="24"/>
          <w:szCs w:val="24"/>
        </w:rPr>
      </w:pPr>
    </w:p>
    <w:p w14:paraId="604195F4" w14:textId="77777777" w:rsidR="00F850B3" w:rsidRPr="00A442CC" w:rsidRDefault="00F850B3" w:rsidP="00D4253C">
      <w:pPr>
        <w:tabs>
          <w:tab w:val="left" w:pos="1276"/>
        </w:tabs>
        <w:spacing w:after="0" w:line="276" w:lineRule="auto"/>
        <w:jc w:val="both"/>
        <w:rPr>
          <w:rFonts w:eastAsia="Times New Roman" w:cstheme="minorHAnsi"/>
          <w:sz w:val="24"/>
          <w:szCs w:val="24"/>
        </w:rPr>
        <w:sectPr w:rsidR="00F850B3" w:rsidRPr="00A442CC" w:rsidSect="000D5965">
          <w:pgSz w:w="11906" w:h="16838"/>
          <w:pgMar w:top="1417" w:right="1274" w:bottom="1417" w:left="1417" w:header="708" w:footer="708" w:gutter="0"/>
          <w:cols w:space="708"/>
          <w:docGrid w:linePitch="360"/>
        </w:sectPr>
      </w:pPr>
    </w:p>
    <w:p w14:paraId="79E5AC07" w14:textId="36619B89" w:rsidR="00D96A26" w:rsidRDefault="00F850B3" w:rsidP="00440B1F">
      <w:pPr>
        <w:pStyle w:val="ListParagraph"/>
        <w:numPr>
          <w:ilvl w:val="1"/>
          <w:numId w:val="2"/>
        </w:numPr>
        <w:tabs>
          <w:tab w:val="left" w:pos="1276"/>
        </w:tabs>
        <w:spacing w:after="0" w:line="276" w:lineRule="auto"/>
        <w:jc w:val="both"/>
        <w:rPr>
          <w:rFonts w:eastAsia="Times New Roman" w:cstheme="minorHAnsi"/>
          <w:sz w:val="24"/>
          <w:szCs w:val="24"/>
        </w:rPr>
      </w:pPr>
      <w:bookmarkStart w:id="118" w:name="_Hlk149293694"/>
      <w:r w:rsidRPr="00A442CC">
        <w:rPr>
          <w:rFonts w:eastAsia="Times New Roman" w:cstheme="minorHAnsi"/>
          <w:sz w:val="24"/>
          <w:szCs w:val="24"/>
        </w:rPr>
        <w:lastRenderedPageBreak/>
        <w:t xml:space="preserve">Prilog </w:t>
      </w:r>
      <w:r w:rsidR="00440B1F">
        <w:rPr>
          <w:rFonts w:eastAsia="Times New Roman" w:cstheme="minorHAnsi"/>
          <w:sz w:val="24"/>
          <w:szCs w:val="24"/>
        </w:rPr>
        <w:t xml:space="preserve"> 2 . </w:t>
      </w:r>
      <w:r w:rsidRPr="00A442CC">
        <w:rPr>
          <w:rFonts w:eastAsia="Times New Roman" w:cstheme="minorHAnsi"/>
          <w:sz w:val="24"/>
          <w:szCs w:val="24"/>
        </w:rPr>
        <w:t>Kulturna dobra po JLS LAG-a „Izvor“</w:t>
      </w:r>
    </w:p>
    <w:bookmarkEnd w:id="118"/>
    <w:p w14:paraId="660D4CF0" w14:textId="77777777" w:rsidR="001163B8" w:rsidRPr="00A16C0F" w:rsidRDefault="001163B8" w:rsidP="00A16C0F">
      <w:pPr>
        <w:tabs>
          <w:tab w:val="left" w:pos="1276"/>
        </w:tabs>
        <w:spacing w:after="0" w:line="276" w:lineRule="auto"/>
        <w:jc w:val="both"/>
        <w:rPr>
          <w:rFonts w:eastAsia="Times New Roman" w:cstheme="minorHAnsi"/>
          <w:sz w:val="24"/>
          <w:szCs w:val="24"/>
        </w:rPr>
      </w:pPr>
    </w:p>
    <w:tbl>
      <w:tblPr>
        <w:tblStyle w:val="TableGrid"/>
        <w:tblW w:w="14737" w:type="dxa"/>
        <w:jc w:val="center"/>
        <w:tblInd w:w="0" w:type="dxa"/>
        <w:tblLook w:val="04A0" w:firstRow="1" w:lastRow="0" w:firstColumn="1" w:lastColumn="0" w:noHBand="0" w:noVBand="1"/>
      </w:tblPr>
      <w:tblGrid>
        <w:gridCol w:w="1423"/>
        <w:gridCol w:w="2267"/>
        <w:gridCol w:w="2003"/>
        <w:gridCol w:w="901"/>
        <w:gridCol w:w="2047"/>
        <w:gridCol w:w="2258"/>
        <w:gridCol w:w="2006"/>
        <w:gridCol w:w="1832"/>
      </w:tblGrid>
      <w:tr w:rsidR="00F850B3" w:rsidRPr="00A442CC" w14:paraId="77CF32D7" w14:textId="77777777" w:rsidTr="001613E6">
        <w:trPr>
          <w:jc w:val="center"/>
        </w:trPr>
        <w:tc>
          <w:tcPr>
            <w:tcW w:w="1425" w:type="dxa"/>
            <w:vMerge w:val="restart"/>
            <w:shd w:val="clear" w:color="auto" w:fill="BDD6EE"/>
          </w:tcPr>
          <w:p w14:paraId="3298B9EF" w14:textId="77777777" w:rsidR="00F850B3" w:rsidRPr="00A442CC" w:rsidRDefault="00F850B3" w:rsidP="00F850B3">
            <w:pPr>
              <w:jc w:val="center"/>
              <w:rPr>
                <w:rFonts w:eastAsia="Calibri" w:cstheme="minorHAnsi"/>
                <w:b/>
                <w:bCs/>
                <w:sz w:val="20"/>
                <w:szCs w:val="20"/>
                <w:lang w:val="hr-HR"/>
              </w:rPr>
            </w:pPr>
          </w:p>
          <w:p w14:paraId="2821E2F6" w14:textId="77777777" w:rsidR="00F850B3" w:rsidRPr="00A442CC" w:rsidRDefault="00F850B3" w:rsidP="00F850B3">
            <w:pPr>
              <w:jc w:val="center"/>
              <w:rPr>
                <w:rFonts w:eastAsia="Calibri" w:cstheme="minorHAnsi"/>
                <w:b/>
                <w:bCs/>
                <w:sz w:val="20"/>
                <w:szCs w:val="20"/>
                <w:lang w:val="hr-HR"/>
              </w:rPr>
            </w:pPr>
          </w:p>
          <w:p w14:paraId="370CC8BD" w14:textId="77777777" w:rsidR="00F850B3" w:rsidRPr="00A442CC" w:rsidRDefault="00F850B3" w:rsidP="00F850B3">
            <w:pPr>
              <w:jc w:val="center"/>
              <w:rPr>
                <w:rFonts w:eastAsia="Calibri" w:cstheme="minorHAnsi"/>
                <w:b/>
                <w:bCs/>
                <w:sz w:val="20"/>
                <w:szCs w:val="20"/>
                <w:lang w:val="hr-HR"/>
              </w:rPr>
            </w:pPr>
            <w:r w:rsidRPr="00A442CC">
              <w:rPr>
                <w:rFonts w:eastAsia="Calibri" w:cstheme="minorHAnsi"/>
                <w:b/>
                <w:bCs/>
                <w:sz w:val="20"/>
                <w:szCs w:val="20"/>
                <w:lang w:val="hr-HR"/>
              </w:rPr>
              <w:t>JLS</w:t>
            </w:r>
          </w:p>
        </w:tc>
        <w:tc>
          <w:tcPr>
            <w:tcW w:w="13312" w:type="dxa"/>
            <w:gridSpan w:val="7"/>
            <w:shd w:val="clear" w:color="auto" w:fill="BDD6EE"/>
          </w:tcPr>
          <w:p w14:paraId="007DDE8B" w14:textId="77777777" w:rsidR="00F850B3" w:rsidRPr="00A442CC" w:rsidRDefault="00F850B3" w:rsidP="00F850B3">
            <w:pPr>
              <w:jc w:val="center"/>
              <w:rPr>
                <w:rFonts w:eastAsia="Calibri" w:cstheme="minorHAnsi"/>
                <w:b/>
                <w:bCs/>
                <w:sz w:val="20"/>
                <w:szCs w:val="20"/>
                <w:lang w:val="hr-HR"/>
              </w:rPr>
            </w:pPr>
            <w:r w:rsidRPr="00A442CC">
              <w:rPr>
                <w:rFonts w:eastAsia="Calibri" w:cstheme="minorHAnsi"/>
                <w:b/>
                <w:bCs/>
                <w:sz w:val="20"/>
                <w:szCs w:val="20"/>
                <w:lang w:val="hr-HR"/>
              </w:rPr>
              <w:t>Vrsta kulturnog dobra</w:t>
            </w:r>
          </w:p>
        </w:tc>
      </w:tr>
      <w:tr w:rsidR="00F850B3" w:rsidRPr="00A442CC" w14:paraId="392E3701" w14:textId="77777777" w:rsidTr="001613E6">
        <w:trPr>
          <w:jc w:val="center"/>
        </w:trPr>
        <w:tc>
          <w:tcPr>
            <w:tcW w:w="1425" w:type="dxa"/>
            <w:vMerge/>
            <w:shd w:val="clear" w:color="auto" w:fill="BDD6EE"/>
          </w:tcPr>
          <w:p w14:paraId="62DE52B9" w14:textId="77777777" w:rsidR="00F850B3" w:rsidRPr="00A442CC" w:rsidRDefault="00F850B3" w:rsidP="00F850B3">
            <w:pPr>
              <w:jc w:val="center"/>
              <w:rPr>
                <w:rFonts w:eastAsia="Calibri" w:cstheme="minorHAnsi"/>
                <w:b/>
                <w:bCs/>
                <w:sz w:val="20"/>
                <w:szCs w:val="20"/>
                <w:lang w:val="hr-HR"/>
              </w:rPr>
            </w:pPr>
          </w:p>
        </w:tc>
        <w:tc>
          <w:tcPr>
            <w:tcW w:w="7218" w:type="dxa"/>
            <w:gridSpan w:val="4"/>
            <w:shd w:val="clear" w:color="auto" w:fill="BDD6EE"/>
          </w:tcPr>
          <w:p w14:paraId="061868BD" w14:textId="77777777" w:rsidR="00F850B3" w:rsidRPr="00A442CC" w:rsidRDefault="00F850B3" w:rsidP="00F850B3">
            <w:pPr>
              <w:jc w:val="center"/>
              <w:rPr>
                <w:rFonts w:eastAsia="Calibri" w:cstheme="minorHAnsi"/>
                <w:b/>
                <w:bCs/>
                <w:sz w:val="20"/>
                <w:szCs w:val="20"/>
                <w:lang w:val="hr-HR"/>
              </w:rPr>
            </w:pPr>
            <w:r w:rsidRPr="00A442CC">
              <w:rPr>
                <w:rFonts w:eastAsia="Calibri" w:cstheme="minorHAnsi"/>
                <w:b/>
                <w:bCs/>
                <w:sz w:val="20"/>
                <w:szCs w:val="20"/>
                <w:lang w:val="hr-HR"/>
              </w:rPr>
              <w:t>Nepokretno kulturno dobro</w:t>
            </w:r>
          </w:p>
        </w:tc>
        <w:tc>
          <w:tcPr>
            <w:tcW w:w="4261" w:type="dxa"/>
            <w:gridSpan w:val="2"/>
            <w:shd w:val="clear" w:color="auto" w:fill="BDD6EE"/>
          </w:tcPr>
          <w:p w14:paraId="7176D2DB" w14:textId="77777777" w:rsidR="00F850B3" w:rsidRPr="00A442CC" w:rsidRDefault="00F850B3" w:rsidP="00F850B3">
            <w:pPr>
              <w:jc w:val="center"/>
              <w:rPr>
                <w:rFonts w:eastAsia="Calibri" w:cstheme="minorHAnsi"/>
                <w:b/>
                <w:bCs/>
                <w:sz w:val="20"/>
                <w:szCs w:val="20"/>
                <w:lang w:val="hr-HR"/>
              </w:rPr>
            </w:pPr>
            <w:r w:rsidRPr="00A442CC">
              <w:rPr>
                <w:rFonts w:eastAsia="Calibri" w:cstheme="minorHAnsi"/>
                <w:b/>
                <w:bCs/>
                <w:sz w:val="20"/>
                <w:szCs w:val="20"/>
                <w:lang w:val="hr-HR"/>
              </w:rPr>
              <w:t>Pokretno kulturno dobro</w:t>
            </w:r>
          </w:p>
        </w:tc>
        <w:tc>
          <w:tcPr>
            <w:tcW w:w="1833" w:type="dxa"/>
            <w:vMerge w:val="restart"/>
            <w:shd w:val="clear" w:color="auto" w:fill="BDD6EE"/>
          </w:tcPr>
          <w:p w14:paraId="7683FE3C" w14:textId="77777777" w:rsidR="00F850B3" w:rsidRPr="00A442CC" w:rsidRDefault="00F850B3" w:rsidP="001613E6">
            <w:pPr>
              <w:rPr>
                <w:rFonts w:eastAsia="Calibri" w:cstheme="minorHAnsi"/>
                <w:b/>
                <w:bCs/>
                <w:sz w:val="20"/>
                <w:szCs w:val="20"/>
                <w:lang w:val="hr-HR"/>
              </w:rPr>
            </w:pPr>
          </w:p>
          <w:p w14:paraId="40BD4C8B" w14:textId="1545B89A" w:rsidR="00F850B3" w:rsidRPr="00A442CC" w:rsidRDefault="00F850B3" w:rsidP="001613E6">
            <w:pPr>
              <w:rPr>
                <w:rFonts w:eastAsia="Calibri" w:cstheme="minorHAnsi"/>
                <w:b/>
                <w:bCs/>
                <w:sz w:val="20"/>
                <w:szCs w:val="20"/>
                <w:lang w:val="hr-HR"/>
              </w:rPr>
            </w:pPr>
            <w:r w:rsidRPr="00A442CC">
              <w:rPr>
                <w:rFonts w:eastAsia="Calibri" w:cstheme="minorHAnsi"/>
                <w:b/>
                <w:bCs/>
                <w:sz w:val="20"/>
                <w:szCs w:val="20"/>
                <w:lang w:val="hr-HR"/>
              </w:rPr>
              <w:t xml:space="preserve">Nematerijalno kulturno dobro </w:t>
            </w:r>
          </w:p>
        </w:tc>
      </w:tr>
      <w:tr w:rsidR="00F850B3" w:rsidRPr="00A442CC" w14:paraId="0FF79A7F" w14:textId="77777777" w:rsidTr="001613E6">
        <w:trPr>
          <w:jc w:val="center"/>
        </w:trPr>
        <w:tc>
          <w:tcPr>
            <w:tcW w:w="1425" w:type="dxa"/>
            <w:vMerge/>
            <w:shd w:val="clear" w:color="auto" w:fill="BDD6EE"/>
          </w:tcPr>
          <w:p w14:paraId="3D00F848" w14:textId="77777777" w:rsidR="00F850B3" w:rsidRPr="00A442CC" w:rsidRDefault="00F850B3" w:rsidP="00F850B3">
            <w:pPr>
              <w:jc w:val="center"/>
              <w:rPr>
                <w:rFonts w:eastAsia="Calibri" w:cstheme="minorHAnsi"/>
                <w:b/>
                <w:bCs/>
                <w:sz w:val="20"/>
                <w:szCs w:val="20"/>
                <w:lang w:val="hr-HR"/>
              </w:rPr>
            </w:pPr>
          </w:p>
        </w:tc>
        <w:tc>
          <w:tcPr>
            <w:tcW w:w="2267" w:type="dxa"/>
            <w:shd w:val="clear" w:color="auto" w:fill="BDD6EE"/>
          </w:tcPr>
          <w:p w14:paraId="6941B09B" w14:textId="77777777" w:rsidR="00F850B3" w:rsidRPr="00A442CC" w:rsidRDefault="00F850B3" w:rsidP="00F850B3">
            <w:pPr>
              <w:jc w:val="center"/>
              <w:rPr>
                <w:rFonts w:eastAsia="Calibri" w:cstheme="minorHAnsi"/>
                <w:b/>
                <w:bCs/>
                <w:sz w:val="20"/>
                <w:szCs w:val="20"/>
                <w:lang w:val="hr-HR"/>
              </w:rPr>
            </w:pPr>
          </w:p>
          <w:p w14:paraId="18210AF8" w14:textId="11DC5D50" w:rsidR="00F850B3" w:rsidRPr="00A442CC" w:rsidRDefault="00F850B3" w:rsidP="00F850B3">
            <w:pPr>
              <w:jc w:val="center"/>
              <w:rPr>
                <w:rFonts w:eastAsia="Calibri" w:cstheme="minorHAnsi"/>
                <w:b/>
                <w:bCs/>
                <w:sz w:val="20"/>
                <w:szCs w:val="20"/>
                <w:lang w:val="hr-HR"/>
              </w:rPr>
            </w:pPr>
            <w:r w:rsidRPr="00A442CC">
              <w:rPr>
                <w:rFonts w:eastAsia="Calibri" w:cstheme="minorHAnsi"/>
                <w:b/>
                <w:bCs/>
                <w:sz w:val="20"/>
                <w:szCs w:val="20"/>
                <w:lang w:val="hr-HR"/>
              </w:rPr>
              <w:t xml:space="preserve">Pojedinačno </w:t>
            </w:r>
          </w:p>
        </w:tc>
        <w:tc>
          <w:tcPr>
            <w:tcW w:w="2003" w:type="dxa"/>
            <w:shd w:val="clear" w:color="auto" w:fill="BDD6EE"/>
          </w:tcPr>
          <w:p w14:paraId="46AE8BB5" w14:textId="5C73F24E" w:rsidR="00F850B3" w:rsidRPr="00A442CC" w:rsidRDefault="00F850B3" w:rsidP="00F850B3">
            <w:pPr>
              <w:jc w:val="center"/>
              <w:rPr>
                <w:rFonts w:eastAsia="Calibri" w:cstheme="minorHAnsi"/>
                <w:b/>
                <w:bCs/>
                <w:sz w:val="20"/>
                <w:szCs w:val="20"/>
                <w:lang w:val="hr-HR"/>
              </w:rPr>
            </w:pPr>
            <w:r w:rsidRPr="00A442CC">
              <w:rPr>
                <w:rFonts w:eastAsia="Calibri" w:cstheme="minorHAnsi"/>
                <w:b/>
                <w:bCs/>
                <w:sz w:val="20"/>
                <w:szCs w:val="20"/>
                <w:lang w:val="hr-HR"/>
              </w:rPr>
              <w:t xml:space="preserve">Kulturno-povijesna cjelina </w:t>
            </w:r>
          </w:p>
        </w:tc>
        <w:tc>
          <w:tcPr>
            <w:tcW w:w="901" w:type="dxa"/>
            <w:shd w:val="clear" w:color="auto" w:fill="BDD6EE"/>
          </w:tcPr>
          <w:p w14:paraId="313280C3" w14:textId="0B484E91" w:rsidR="00F850B3" w:rsidRPr="00A442CC" w:rsidRDefault="00F850B3" w:rsidP="00F850B3">
            <w:pPr>
              <w:jc w:val="center"/>
              <w:rPr>
                <w:rFonts w:eastAsia="Calibri" w:cstheme="minorHAnsi"/>
                <w:b/>
                <w:bCs/>
                <w:sz w:val="20"/>
                <w:szCs w:val="20"/>
                <w:lang w:val="hr-HR"/>
              </w:rPr>
            </w:pPr>
            <w:r w:rsidRPr="00A442CC">
              <w:rPr>
                <w:rFonts w:eastAsia="Calibri" w:cstheme="minorHAnsi"/>
                <w:b/>
                <w:bCs/>
                <w:sz w:val="20"/>
                <w:szCs w:val="20"/>
                <w:lang w:val="hr-HR"/>
              </w:rPr>
              <w:t xml:space="preserve">Kulturni krajolik </w:t>
            </w:r>
          </w:p>
        </w:tc>
        <w:tc>
          <w:tcPr>
            <w:tcW w:w="2047" w:type="dxa"/>
            <w:shd w:val="clear" w:color="auto" w:fill="BDD6EE"/>
          </w:tcPr>
          <w:p w14:paraId="798282CA" w14:textId="11DF7C41" w:rsidR="00F850B3" w:rsidRPr="00A442CC" w:rsidRDefault="00F850B3" w:rsidP="00F850B3">
            <w:pPr>
              <w:jc w:val="center"/>
              <w:rPr>
                <w:rFonts w:eastAsia="Calibri" w:cstheme="minorHAnsi"/>
                <w:b/>
                <w:bCs/>
                <w:sz w:val="20"/>
                <w:szCs w:val="20"/>
                <w:lang w:val="hr-HR"/>
              </w:rPr>
            </w:pPr>
            <w:r w:rsidRPr="00A442CC">
              <w:rPr>
                <w:rFonts w:eastAsia="Calibri" w:cstheme="minorHAnsi"/>
                <w:b/>
                <w:bCs/>
                <w:sz w:val="20"/>
                <w:szCs w:val="20"/>
                <w:lang w:val="hr-HR"/>
              </w:rPr>
              <w:t xml:space="preserve">Arheologija </w:t>
            </w:r>
          </w:p>
        </w:tc>
        <w:tc>
          <w:tcPr>
            <w:tcW w:w="2258" w:type="dxa"/>
            <w:shd w:val="clear" w:color="auto" w:fill="BDD6EE"/>
          </w:tcPr>
          <w:p w14:paraId="1EE08A4D" w14:textId="77777777" w:rsidR="00F850B3" w:rsidRPr="00A442CC" w:rsidRDefault="00F850B3" w:rsidP="00F850B3">
            <w:pPr>
              <w:jc w:val="center"/>
              <w:rPr>
                <w:rFonts w:eastAsia="Calibri" w:cstheme="minorHAnsi"/>
                <w:b/>
                <w:bCs/>
                <w:sz w:val="20"/>
                <w:szCs w:val="20"/>
                <w:lang w:val="hr-HR"/>
              </w:rPr>
            </w:pPr>
          </w:p>
          <w:p w14:paraId="27267CAC" w14:textId="2CD43215" w:rsidR="00F850B3" w:rsidRPr="00A442CC" w:rsidRDefault="00F850B3" w:rsidP="00F850B3">
            <w:pPr>
              <w:jc w:val="center"/>
              <w:rPr>
                <w:rFonts w:eastAsia="Calibri" w:cstheme="minorHAnsi"/>
                <w:b/>
                <w:bCs/>
                <w:sz w:val="20"/>
                <w:szCs w:val="20"/>
                <w:lang w:val="hr-HR"/>
              </w:rPr>
            </w:pPr>
            <w:r w:rsidRPr="00A442CC">
              <w:rPr>
                <w:rFonts w:eastAsia="Calibri" w:cstheme="minorHAnsi"/>
                <w:b/>
                <w:bCs/>
                <w:sz w:val="20"/>
                <w:szCs w:val="20"/>
                <w:lang w:val="hr-HR"/>
              </w:rPr>
              <w:t xml:space="preserve">Pojedinačno </w:t>
            </w:r>
          </w:p>
        </w:tc>
        <w:tc>
          <w:tcPr>
            <w:tcW w:w="2003" w:type="dxa"/>
            <w:shd w:val="clear" w:color="auto" w:fill="BDD6EE"/>
          </w:tcPr>
          <w:p w14:paraId="0A899E04" w14:textId="77777777" w:rsidR="00F850B3" w:rsidRPr="00A442CC" w:rsidRDefault="00F850B3" w:rsidP="00F850B3">
            <w:pPr>
              <w:jc w:val="center"/>
              <w:rPr>
                <w:rFonts w:eastAsia="Calibri" w:cstheme="minorHAnsi"/>
                <w:b/>
                <w:bCs/>
                <w:sz w:val="20"/>
                <w:szCs w:val="20"/>
                <w:lang w:val="hr-HR"/>
              </w:rPr>
            </w:pPr>
          </w:p>
          <w:p w14:paraId="5C7FB686" w14:textId="7BE146BE" w:rsidR="00F850B3" w:rsidRPr="00A442CC" w:rsidRDefault="00F850B3" w:rsidP="00F850B3">
            <w:pPr>
              <w:jc w:val="center"/>
              <w:rPr>
                <w:rFonts w:eastAsia="Calibri" w:cstheme="minorHAnsi"/>
                <w:b/>
                <w:bCs/>
                <w:sz w:val="20"/>
                <w:szCs w:val="20"/>
                <w:lang w:val="hr-HR"/>
              </w:rPr>
            </w:pPr>
            <w:r w:rsidRPr="00A442CC">
              <w:rPr>
                <w:rFonts w:eastAsia="Calibri" w:cstheme="minorHAnsi"/>
                <w:b/>
                <w:bCs/>
                <w:sz w:val="20"/>
                <w:szCs w:val="20"/>
                <w:lang w:val="hr-HR"/>
              </w:rPr>
              <w:t xml:space="preserve">Zbirka </w:t>
            </w:r>
          </w:p>
        </w:tc>
        <w:tc>
          <w:tcPr>
            <w:tcW w:w="1833" w:type="dxa"/>
            <w:vMerge/>
          </w:tcPr>
          <w:p w14:paraId="2A8A1FED" w14:textId="77777777" w:rsidR="00F850B3" w:rsidRPr="00A442CC" w:rsidRDefault="00F850B3" w:rsidP="001613E6">
            <w:pPr>
              <w:rPr>
                <w:rFonts w:eastAsia="Calibri" w:cstheme="minorHAnsi"/>
                <w:sz w:val="20"/>
                <w:szCs w:val="20"/>
                <w:lang w:val="hr-HR"/>
              </w:rPr>
            </w:pPr>
          </w:p>
        </w:tc>
      </w:tr>
      <w:tr w:rsidR="00F850B3" w:rsidRPr="00A442CC" w14:paraId="67C1CA77" w14:textId="77777777" w:rsidTr="001613E6">
        <w:trPr>
          <w:jc w:val="center"/>
        </w:trPr>
        <w:tc>
          <w:tcPr>
            <w:tcW w:w="1425" w:type="dxa"/>
            <w:vAlign w:val="center"/>
          </w:tcPr>
          <w:p w14:paraId="28EEB3FC" w14:textId="77777777" w:rsidR="00F850B3" w:rsidRPr="00A442CC" w:rsidRDefault="00F850B3" w:rsidP="001613E6">
            <w:pPr>
              <w:rPr>
                <w:rFonts w:eastAsia="Calibri" w:cstheme="minorHAnsi"/>
                <w:sz w:val="20"/>
                <w:szCs w:val="20"/>
                <w:lang w:val="hr-HR"/>
              </w:rPr>
            </w:pPr>
            <w:r w:rsidRPr="00A442CC">
              <w:rPr>
                <w:rFonts w:eastAsia="Times New Roman" w:cstheme="minorHAnsi"/>
                <w:iCs/>
                <w:color w:val="000000"/>
                <w:sz w:val="20"/>
                <w:szCs w:val="20"/>
                <w:lang w:val="hr-HR" w:bidi="en-US"/>
              </w:rPr>
              <w:t>Grad Ludbreg</w:t>
            </w:r>
          </w:p>
        </w:tc>
        <w:tc>
          <w:tcPr>
            <w:tcW w:w="2267" w:type="dxa"/>
          </w:tcPr>
          <w:p w14:paraId="687B86B6" w14:textId="77777777" w:rsidR="00F850B3" w:rsidRPr="00A442CC" w:rsidRDefault="00F850B3" w:rsidP="00B630EF">
            <w:pPr>
              <w:keepNext/>
              <w:keepLines/>
              <w:numPr>
                <w:ilvl w:val="0"/>
                <w:numId w:val="48"/>
              </w:numPr>
              <w:shd w:val="clear" w:color="auto" w:fill="FFFFFF"/>
              <w:outlineLvl w:val="2"/>
              <w:rPr>
                <w:rFonts w:eastAsia="Times New Roman" w:cstheme="minorHAnsi"/>
                <w:sz w:val="20"/>
                <w:szCs w:val="20"/>
                <w:lang w:val="hr-HR"/>
              </w:rPr>
            </w:pPr>
            <w:bookmarkStart w:id="119" w:name="_Toc143589255"/>
            <w:r w:rsidRPr="00A442CC">
              <w:rPr>
                <w:rFonts w:eastAsia="Times New Roman" w:cstheme="minorHAnsi"/>
                <w:sz w:val="20"/>
                <w:szCs w:val="20"/>
                <w:lang w:val="hr-HR"/>
              </w:rPr>
              <w:t xml:space="preserve">Crkva </w:t>
            </w:r>
            <w:proofErr w:type="spellStart"/>
            <w:r w:rsidRPr="00A442CC">
              <w:rPr>
                <w:rFonts w:eastAsia="Times New Roman" w:cstheme="minorHAnsi"/>
                <w:sz w:val="20"/>
                <w:szCs w:val="20"/>
                <w:lang w:val="hr-HR"/>
              </w:rPr>
              <w:t>sv.Oca</w:t>
            </w:r>
            <w:proofErr w:type="spellEnd"/>
            <w:r w:rsidRPr="00A442CC">
              <w:rPr>
                <w:rFonts w:eastAsia="Times New Roman" w:cstheme="minorHAnsi"/>
                <w:sz w:val="20"/>
                <w:szCs w:val="20"/>
                <w:lang w:val="hr-HR"/>
              </w:rPr>
              <w:t xml:space="preserve"> </w:t>
            </w:r>
            <w:proofErr w:type="spellStart"/>
            <w:r w:rsidRPr="00A442CC">
              <w:rPr>
                <w:rFonts w:eastAsia="Times New Roman" w:cstheme="minorHAnsi"/>
                <w:sz w:val="20"/>
                <w:szCs w:val="20"/>
                <w:lang w:val="hr-HR"/>
              </w:rPr>
              <w:t>Nikolaja</w:t>
            </w:r>
            <w:proofErr w:type="spellEnd"/>
            <w:r w:rsidRPr="00A442CC">
              <w:rPr>
                <w:rFonts w:eastAsia="Times New Roman" w:cstheme="minorHAnsi"/>
                <w:sz w:val="20"/>
                <w:szCs w:val="20"/>
                <w:lang w:val="hr-HR"/>
              </w:rPr>
              <w:t xml:space="preserve"> </w:t>
            </w:r>
            <w:proofErr w:type="spellStart"/>
            <w:r w:rsidRPr="00A442CC">
              <w:rPr>
                <w:rFonts w:eastAsia="Times New Roman" w:cstheme="minorHAnsi"/>
                <w:sz w:val="20"/>
                <w:szCs w:val="20"/>
                <w:lang w:val="hr-HR"/>
              </w:rPr>
              <w:t>Čukovec</w:t>
            </w:r>
            <w:bookmarkEnd w:id="119"/>
            <w:proofErr w:type="spellEnd"/>
          </w:p>
          <w:p w14:paraId="65EBEED9" w14:textId="77777777" w:rsidR="00F850B3" w:rsidRPr="00A442CC" w:rsidRDefault="00F850B3" w:rsidP="00B630EF">
            <w:pPr>
              <w:numPr>
                <w:ilvl w:val="0"/>
                <w:numId w:val="48"/>
              </w:numPr>
              <w:contextualSpacing/>
              <w:rPr>
                <w:rFonts w:eastAsia="Calibri" w:cstheme="minorHAnsi"/>
                <w:sz w:val="20"/>
                <w:szCs w:val="20"/>
                <w:lang w:val="hr-HR"/>
              </w:rPr>
            </w:pPr>
            <w:r w:rsidRPr="00A442CC">
              <w:rPr>
                <w:rFonts w:eastAsia="Calibri" w:cstheme="minorHAnsi"/>
                <w:sz w:val="20"/>
                <w:szCs w:val="20"/>
                <w:lang w:val="hr-HR"/>
              </w:rPr>
              <w:t xml:space="preserve">Crkva žalosne </w:t>
            </w:r>
            <w:proofErr w:type="spellStart"/>
            <w:r w:rsidRPr="00A442CC">
              <w:rPr>
                <w:rFonts w:eastAsia="Calibri" w:cstheme="minorHAnsi"/>
                <w:sz w:val="20"/>
                <w:szCs w:val="20"/>
                <w:lang w:val="hr-HR"/>
              </w:rPr>
              <w:t>gospe,Ludbreg</w:t>
            </w:r>
            <w:proofErr w:type="spellEnd"/>
          </w:p>
          <w:p w14:paraId="2736E8E7" w14:textId="77777777" w:rsidR="00F850B3" w:rsidRPr="00A442CC" w:rsidRDefault="00F850B3" w:rsidP="00B630EF">
            <w:pPr>
              <w:numPr>
                <w:ilvl w:val="0"/>
                <w:numId w:val="48"/>
              </w:numPr>
              <w:contextualSpacing/>
              <w:rPr>
                <w:rFonts w:eastAsia="Calibri" w:cstheme="minorHAnsi"/>
                <w:sz w:val="20"/>
                <w:szCs w:val="20"/>
                <w:lang w:val="hr-HR"/>
              </w:rPr>
            </w:pPr>
            <w:r w:rsidRPr="00A442CC">
              <w:rPr>
                <w:rFonts w:eastAsia="Calibri" w:cstheme="minorHAnsi"/>
                <w:sz w:val="20"/>
                <w:szCs w:val="20"/>
                <w:lang w:val="hr-HR"/>
              </w:rPr>
              <w:t>Spomenik palim braniteljima Domovinskog rata Ludbreg</w:t>
            </w:r>
          </w:p>
          <w:p w14:paraId="0091B93E" w14:textId="77777777" w:rsidR="00F850B3" w:rsidRPr="00A442CC" w:rsidRDefault="00F850B3" w:rsidP="00B630EF">
            <w:pPr>
              <w:numPr>
                <w:ilvl w:val="0"/>
                <w:numId w:val="48"/>
              </w:numPr>
              <w:contextualSpacing/>
              <w:rPr>
                <w:rFonts w:eastAsia="Calibri" w:cstheme="minorHAnsi"/>
                <w:sz w:val="20"/>
                <w:szCs w:val="20"/>
                <w:lang w:val="hr-HR"/>
              </w:rPr>
            </w:pPr>
            <w:r w:rsidRPr="00A442CC">
              <w:rPr>
                <w:rFonts w:eastAsia="Calibri" w:cstheme="minorHAnsi"/>
                <w:sz w:val="20"/>
                <w:szCs w:val="20"/>
                <w:lang w:val="hr-HR"/>
              </w:rPr>
              <w:t>Crkva svetog Trojstva i župni dvor u Ludbregu</w:t>
            </w:r>
          </w:p>
          <w:p w14:paraId="717C3266" w14:textId="77777777" w:rsidR="00F850B3" w:rsidRPr="00A442CC" w:rsidRDefault="00F850B3" w:rsidP="00B630EF">
            <w:pPr>
              <w:numPr>
                <w:ilvl w:val="0"/>
                <w:numId w:val="48"/>
              </w:numPr>
              <w:contextualSpacing/>
              <w:rPr>
                <w:rFonts w:eastAsia="Calibri" w:cstheme="minorHAnsi"/>
                <w:sz w:val="20"/>
                <w:szCs w:val="20"/>
                <w:lang w:val="hr-HR"/>
              </w:rPr>
            </w:pPr>
            <w:r w:rsidRPr="00A442CC">
              <w:rPr>
                <w:rFonts w:eastAsia="Calibri" w:cstheme="minorHAnsi"/>
                <w:sz w:val="20"/>
                <w:szCs w:val="20"/>
                <w:lang w:val="hr-HR"/>
              </w:rPr>
              <w:t xml:space="preserve">Dvorac </w:t>
            </w:r>
            <w:proofErr w:type="spellStart"/>
            <w:r w:rsidRPr="00A442CC">
              <w:rPr>
                <w:rFonts w:eastAsia="Calibri" w:cstheme="minorHAnsi"/>
                <w:sz w:val="20"/>
                <w:szCs w:val="20"/>
                <w:lang w:val="hr-HR"/>
              </w:rPr>
              <w:t>Batthyany</w:t>
            </w:r>
            <w:proofErr w:type="spellEnd"/>
            <w:r w:rsidRPr="00A442CC">
              <w:rPr>
                <w:rFonts w:eastAsia="Calibri" w:cstheme="minorHAnsi"/>
                <w:sz w:val="20"/>
                <w:szCs w:val="20"/>
                <w:lang w:val="hr-HR"/>
              </w:rPr>
              <w:t xml:space="preserve"> Ludbreg</w:t>
            </w:r>
          </w:p>
          <w:p w14:paraId="44A659B5" w14:textId="77777777" w:rsidR="00F850B3" w:rsidRPr="00A442CC" w:rsidRDefault="00F850B3" w:rsidP="001613E6">
            <w:pPr>
              <w:rPr>
                <w:rFonts w:eastAsia="Calibri" w:cstheme="minorHAnsi"/>
                <w:sz w:val="20"/>
                <w:szCs w:val="20"/>
                <w:lang w:val="hr-HR"/>
              </w:rPr>
            </w:pPr>
          </w:p>
        </w:tc>
        <w:tc>
          <w:tcPr>
            <w:tcW w:w="2003" w:type="dxa"/>
          </w:tcPr>
          <w:p w14:paraId="3CCC544A" w14:textId="77777777" w:rsidR="00F850B3" w:rsidRPr="00A442CC" w:rsidRDefault="00F850B3" w:rsidP="00B630EF">
            <w:pPr>
              <w:numPr>
                <w:ilvl w:val="0"/>
                <w:numId w:val="50"/>
              </w:numPr>
              <w:contextualSpacing/>
              <w:rPr>
                <w:rFonts w:eastAsia="Calibri" w:cstheme="minorHAnsi"/>
                <w:sz w:val="20"/>
                <w:szCs w:val="20"/>
                <w:lang w:val="hr-HR"/>
              </w:rPr>
            </w:pPr>
            <w:r w:rsidRPr="00A442CC">
              <w:rPr>
                <w:rFonts w:eastAsia="Calibri" w:cstheme="minorHAnsi"/>
                <w:sz w:val="20"/>
                <w:szCs w:val="20"/>
                <w:lang w:val="hr-HR"/>
              </w:rPr>
              <w:t>Kulturno povijesna cjelina Grada Ludbrega;</w:t>
            </w:r>
          </w:p>
          <w:p w14:paraId="05CA6511" w14:textId="77777777" w:rsidR="00F850B3" w:rsidRPr="00A442CC" w:rsidRDefault="00F850B3" w:rsidP="00B630EF">
            <w:pPr>
              <w:numPr>
                <w:ilvl w:val="0"/>
                <w:numId w:val="50"/>
              </w:numPr>
              <w:contextualSpacing/>
              <w:rPr>
                <w:rFonts w:eastAsia="Calibri" w:cstheme="minorHAnsi"/>
                <w:sz w:val="20"/>
                <w:szCs w:val="20"/>
                <w:lang w:val="hr-HR"/>
              </w:rPr>
            </w:pPr>
            <w:r w:rsidRPr="00A442CC">
              <w:rPr>
                <w:rFonts w:eastAsia="Calibri" w:cstheme="minorHAnsi"/>
                <w:sz w:val="20"/>
                <w:szCs w:val="20"/>
                <w:lang w:val="hr-HR"/>
              </w:rPr>
              <w:t xml:space="preserve">Memorijalno područje židovskog groblja </w:t>
            </w:r>
          </w:p>
        </w:tc>
        <w:tc>
          <w:tcPr>
            <w:tcW w:w="901" w:type="dxa"/>
          </w:tcPr>
          <w:p w14:paraId="4093E9E9" w14:textId="77777777" w:rsidR="00F850B3" w:rsidRPr="00A442CC" w:rsidRDefault="00F850B3" w:rsidP="001613E6">
            <w:pPr>
              <w:rPr>
                <w:rFonts w:eastAsia="Calibri" w:cstheme="minorHAnsi"/>
                <w:sz w:val="20"/>
                <w:szCs w:val="20"/>
                <w:lang w:val="hr-HR"/>
              </w:rPr>
            </w:pPr>
          </w:p>
        </w:tc>
        <w:tc>
          <w:tcPr>
            <w:tcW w:w="2047" w:type="dxa"/>
          </w:tcPr>
          <w:p w14:paraId="058153FC" w14:textId="77777777" w:rsidR="00F850B3" w:rsidRPr="00A442CC" w:rsidRDefault="00F850B3" w:rsidP="00B630EF">
            <w:pPr>
              <w:numPr>
                <w:ilvl w:val="0"/>
                <w:numId w:val="49"/>
              </w:numPr>
              <w:contextualSpacing/>
              <w:rPr>
                <w:rFonts w:eastAsia="Calibri" w:cstheme="minorHAnsi"/>
                <w:sz w:val="20"/>
                <w:szCs w:val="20"/>
                <w:lang w:val="hr-HR"/>
              </w:rPr>
            </w:pPr>
            <w:r w:rsidRPr="00A442CC">
              <w:rPr>
                <w:rFonts w:eastAsia="Calibri" w:cstheme="minorHAnsi"/>
                <w:sz w:val="20"/>
                <w:szCs w:val="20"/>
                <w:lang w:val="hr-HR"/>
              </w:rPr>
              <w:t xml:space="preserve">Arheološko nalazište </w:t>
            </w:r>
            <w:proofErr w:type="spellStart"/>
            <w:r w:rsidRPr="00A442CC">
              <w:rPr>
                <w:rFonts w:eastAsia="Calibri" w:cstheme="minorHAnsi"/>
                <w:sz w:val="20"/>
                <w:szCs w:val="20"/>
                <w:lang w:val="hr-HR"/>
              </w:rPr>
              <w:t>Poljanec</w:t>
            </w:r>
            <w:proofErr w:type="spellEnd"/>
          </w:p>
          <w:p w14:paraId="4D7F90D6" w14:textId="77777777" w:rsidR="00F850B3" w:rsidRPr="00A442CC" w:rsidRDefault="00F850B3" w:rsidP="00B630EF">
            <w:pPr>
              <w:numPr>
                <w:ilvl w:val="0"/>
                <w:numId w:val="49"/>
              </w:numPr>
              <w:contextualSpacing/>
              <w:rPr>
                <w:rFonts w:eastAsia="Calibri" w:cstheme="minorHAnsi"/>
                <w:sz w:val="20"/>
                <w:szCs w:val="20"/>
                <w:lang w:val="hr-HR"/>
              </w:rPr>
            </w:pPr>
            <w:r w:rsidRPr="00A442CC">
              <w:rPr>
                <w:rFonts w:eastAsia="Calibri" w:cstheme="minorHAnsi"/>
                <w:sz w:val="20"/>
                <w:szCs w:val="20"/>
                <w:lang w:val="hr-HR"/>
              </w:rPr>
              <w:t xml:space="preserve">Arheološko nalazište Gradina Lipa </w:t>
            </w:r>
            <w:proofErr w:type="spellStart"/>
            <w:r w:rsidRPr="00A442CC">
              <w:rPr>
                <w:rFonts w:eastAsia="Calibri" w:cstheme="minorHAnsi"/>
                <w:sz w:val="20"/>
                <w:szCs w:val="20"/>
                <w:lang w:val="hr-HR"/>
              </w:rPr>
              <w:t>Katalena</w:t>
            </w:r>
            <w:proofErr w:type="spellEnd"/>
          </w:p>
          <w:p w14:paraId="31E4349D" w14:textId="77777777" w:rsidR="00F850B3" w:rsidRPr="00A442CC" w:rsidRDefault="00F850B3" w:rsidP="00B630EF">
            <w:pPr>
              <w:numPr>
                <w:ilvl w:val="0"/>
                <w:numId w:val="49"/>
              </w:numPr>
              <w:contextualSpacing/>
              <w:rPr>
                <w:rFonts w:eastAsia="Calibri" w:cstheme="minorHAnsi"/>
                <w:sz w:val="20"/>
                <w:szCs w:val="20"/>
                <w:lang w:val="hr-HR"/>
              </w:rPr>
            </w:pPr>
            <w:r w:rsidRPr="00A442CC">
              <w:rPr>
                <w:rFonts w:eastAsia="Calibri" w:cstheme="minorHAnsi"/>
                <w:sz w:val="20"/>
                <w:szCs w:val="20"/>
                <w:lang w:val="hr-HR"/>
              </w:rPr>
              <w:t xml:space="preserve">Arheološko nalazište Vrt </w:t>
            </w:r>
            <w:proofErr w:type="spellStart"/>
            <w:r w:rsidRPr="00A442CC">
              <w:rPr>
                <w:rFonts w:eastAsia="Calibri" w:cstheme="minorHAnsi"/>
                <w:sz w:val="20"/>
                <w:szCs w:val="20"/>
                <w:lang w:val="hr-HR"/>
              </w:rPr>
              <w:t>Somođi</w:t>
            </w:r>
            <w:proofErr w:type="spellEnd"/>
          </w:p>
          <w:p w14:paraId="1AC340D5" w14:textId="77777777" w:rsidR="00F850B3" w:rsidRPr="00A442CC" w:rsidRDefault="00F850B3" w:rsidP="00B630EF">
            <w:pPr>
              <w:numPr>
                <w:ilvl w:val="0"/>
                <w:numId w:val="49"/>
              </w:numPr>
              <w:contextualSpacing/>
              <w:rPr>
                <w:rFonts w:eastAsia="Calibri" w:cstheme="minorHAnsi"/>
                <w:sz w:val="20"/>
                <w:szCs w:val="20"/>
                <w:lang w:val="hr-HR"/>
              </w:rPr>
            </w:pPr>
            <w:r w:rsidRPr="00A442CC">
              <w:rPr>
                <w:rFonts w:eastAsia="Calibri" w:cstheme="minorHAnsi"/>
                <w:sz w:val="20"/>
                <w:szCs w:val="20"/>
                <w:lang w:val="hr-HR"/>
              </w:rPr>
              <w:t xml:space="preserve">Gradina </w:t>
            </w:r>
            <w:proofErr w:type="spellStart"/>
            <w:r w:rsidRPr="00A442CC">
              <w:rPr>
                <w:rFonts w:eastAsia="Calibri" w:cstheme="minorHAnsi"/>
                <w:sz w:val="20"/>
                <w:szCs w:val="20"/>
                <w:lang w:val="hr-HR"/>
              </w:rPr>
              <w:t>Štuk,Sigetec</w:t>
            </w:r>
            <w:proofErr w:type="spellEnd"/>
            <w:r w:rsidRPr="00A442CC">
              <w:rPr>
                <w:rFonts w:eastAsia="Calibri" w:cstheme="minorHAnsi"/>
                <w:sz w:val="20"/>
                <w:szCs w:val="20"/>
                <w:lang w:val="hr-HR"/>
              </w:rPr>
              <w:t xml:space="preserve"> Ludbreški</w:t>
            </w:r>
          </w:p>
          <w:p w14:paraId="4F9ADE08" w14:textId="77777777" w:rsidR="00F850B3" w:rsidRPr="00A442CC" w:rsidRDefault="00F850B3" w:rsidP="00B630EF">
            <w:pPr>
              <w:numPr>
                <w:ilvl w:val="0"/>
                <w:numId w:val="49"/>
              </w:numPr>
              <w:contextualSpacing/>
              <w:rPr>
                <w:rFonts w:eastAsia="Calibri" w:cstheme="minorHAnsi"/>
                <w:sz w:val="20"/>
                <w:szCs w:val="20"/>
                <w:lang w:val="hr-HR"/>
              </w:rPr>
            </w:pPr>
            <w:r w:rsidRPr="00A442CC">
              <w:rPr>
                <w:rFonts w:eastAsia="Calibri" w:cstheme="minorHAnsi"/>
                <w:sz w:val="20"/>
                <w:szCs w:val="20"/>
                <w:lang w:val="hr-HR"/>
              </w:rPr>
              <w:t xml:space="preserve">Gradina Vučje grlo </w:t>
            </w:r>
            <w:proofErr w:type="spellStart"/>
            <w:r w:rsidRPr="00A442CC">
              <w:rPr>
                <w:rFonts w:eastAsia="Calibri" w:cstheme="minorHAnsi"/>
                <w:sz w:val="20"/>
                <w:szCs w:val="20"/>
                <w:lang w:val="hr-HR"/>
              </w:rPr>
              <w:t>Hrastovsko</w:t>
            </w:r>
            <w:proofErr w:type="spellEnd"/>
          </w:p>
        </w:tc>
        <w:tc>
          <w:tcPr>
            <w:tcW w:w="2258" w:type="dxa"/>
          </w:tcPr>
          <w:p w14:paraId="0344AAA8" w14:textId="77777777" w:rsidR="00F850B3" w:rsidRPr="00A442CC" w:rsidRDefault="00F850B3" w:rsidP="00B630EF">
            <w:pPr>
              <w:numPr>
                <w:ilvl w:val="0"/>
                <w:numId w:val="49"/>
              </w:numPr>
              <w:contextualSpacing/>
              <w:rPr>
                <w:rFonts w:eastAsia="Calibri" w:cstheme="minorHAnsi"/>
                <w:sz w:val="20"/>
                <w:szCs w:val="20"/>
                <w:lang w:val="hr-HR"/>
              </w:rPr>
            </w:pPr>
            <w:r w:rsidRPr="00A442CC">
              <w:rPr>
                <w:rFonts w:eastAsia="Calibri" w:cstheme="minorHAnsi"/>
                <w:sz w:val="20"/>
                <w:szCs w:val="20"/>
                <w:lang w:val="hr-HR"/>
              </w:rPr>
              <w:t>Orgulje u crkvi Presvetog trojstva</w:t>
            </w:r>
          </w:p>
          <w:p w14:paraId="7C53A906" w14:textId="77777777" w:rsidR="00F850B3" w:rsidRPr="00A442CC" w:rsidRDefault="00F850B3" w:rsidP="001613E6">
            <w:pPr>
              <w:rPr>
                <w:rFonts w:eastAsia="Calibri" w:cstheme="minorHAnsi"/>
                <w:sz w:val="20"/>
                <w:szCs w:val="20"/>
                <w:lang w:val="hr-HR"/>
              </w:rPr>
            </w:pPr>
          </w:p>
        </w:tc>
        <w:tc>
          <w:tcPr>
            <w:tcW w:w="2003" w:type="dxa"/>
          </w:tcPr>
          <w:p w14:paraId="30883BA7" w14:textId="77777777" w:rsidR="00F850B3" w:rsidRPr="00A442CC" w:rsidRDefault="00F850B3" w:rsidP="00B630EF">
            <w:pPr>
              <w:numPr>
                <w:ilvl w:val="0"/>
                <w:numId w:val="48"/>
              </w:numPr>
              <w:contextualSpacing/>
              <w:rPr>
                <w:rFonts w:eastAsia="Calibri" w:cstheme="minorHAnsi"/>
                <w:sz w:val="20"/>
                <w:szCs w:val="20"/>
                <w:lang w:val="hr-HR"/>
              </w:rPr>
            </w:pPr>
            <w:r w:rsidRPr="00A442CC">
              <w:rPr>
                <w:rFonts w:eastAsia="Calibri" w:cstheme="minorHAnsi"/>
                <w:sz w:val="20"/>
                <w:szCs w:val="20"/>
                <w:lang w:val="hr-HR"/>
              </w:rPr>
              <w:t>Inventar Crkve Presvetog Trojstva</w:t>
            </w:r>
          </w:p>
          <w:p w14:paraId="7565326F" w14:textId="77777777" w:rsidR="00F850B3" w:rsidRPr="00A442CC" w:rsidRDefault="00F850B3" w:rsidP="00B630EF">
            <w:pPr>
              <w:numPr>
                <w:ilvl w:val="0"/>
                <w:numId w:val="48"/>
              </w:numPr>
              <w:contextualSpacing/>
              <w:rPr>
                <w:rFonts w:eastAsia="Calibri" w:cstheme="minorHAnsi"/>
                <w:sz w:val="20"/>
                <w:szCs w:val="20"/>
                <w:lang w:val="hr-HR"/>
              </w:rPr>
            </w:pPr>
            <w:r w:rsidRPr="00A442CC">
              <w:rPr>
                <w:rFonts w:eastAsia="Calibri" w:cstheme="minorHAnsi"/>
                <w:sz w:val="20"/>
                <w:szCs w:val="20"/>
                <w:lang w:val="hr-HR"/>
              </w:rPr>
              <w:t xml:space="preserve">Inventar crkve Svetog Antuna </w:t>
            </w:r>
            <w:proofErr w:type="spellStart"/>
            <w:r w:rsidRPr="00A442CC">
              <w:rPr>
                <w:rFonts w:eastAsia="Calibri" w:cstheme="minorHAnsi"/>
                <w:sz w:val="20"/>
                <w:szCs w:val="20"/>
                <w:lang w:val="hr-HR"/>
              </w:rPr>
              <w:t>Selnik</w:t>
            </w:r>
            <w:proofErr w:type="spellEnd"/>
          </w:p>
          <w:p w14:paraId="464CB214" w14:textId="77777777" w:rsidR="00F850B3" w:rsidRPr="00A442CC" w:rsidRDefault="00F850B3" w:rsidP="00B630EF">
            <w:pPr>
              <w:numPr>
                <w:ilvl w:val="0"/>
                <w:numId w:val="48"/>
              </w:numPr>
              <w:contextualSpacing/>
              <w:rPr>
                <w:rFonts w:eastAsia="Calibri" w:cstheme="minorHAnsi"/>
                <w:sz w:val="20"/>
                <w:szCs w:val="20"/>
                <w:lang w:val="hr-HR"/>
              </w:rPr>
            </w:pPr>
            <w:r w:rsidRPr="00A442CC">
              <w:rPr>
                <w:rFonts w:eastAsia="Calibri" w:cstheme="minorHAnsi"/>
                <w:sz w:val="20"/>
                <w:szCs w:val="20"/>
                <w:lang w:val="hr-HR"/>
              </w:rPr>
              <w:t xml:space="preserve">Predmeti u </w:t>
            </w:r>
            <w:proofErr w:type="spellStart"/>
            <w:r w:rsidRPr="00A442CC">
              <w:rPr>
                <w:rFonts w:eastAsia="Calibri" w:cstheme="minorHAnsi"/>
                <w:sz w:val="20"/>
                <w:szCs w:val="20"/>
                <w:lang w:val="hr-HR"/>
              </w:rPr>
              <w:t>Vjenčaonici</w:t>
            </w:r>
            <w:proofErr w:type="spellEnd"/>
            <w:r w:rsidRPr="00A442CC">
              <w:rPr>
                <w:rFonts w:eastAsia="Calibri" w:cstheme="minorHAnsi"/>
                <w:sz w:val="20"/>
                <w:szCs w:val="20"/>
                <w:lang w:val="hr-HR"/>
              </w:rPr>
              <w:t xml:space="preserve"> dvorca </w:t>
            </w:r>
            <w:proofErr w:type="spellStart"/>
            <w:r w:rsidRPr="00A442CC">
              <w:rPr>
                <w:rFonts w:eastAsia="Calibri" w:cstheme="minorHAnsi"/>
                <w:sz w:val="20"/>
                <w:szCs w:val="20"/>
                <w:lang w:val="hr-HR"/>
              </w:rPr>
              <w:t>Batthyany</w:t>
            </w:r>
            <w:proofErr w:type="spellEnd"/>
          </w:p>
        </w:tc>
        <w:tc>
          <w:tcPr>
            <w:tcW w:w="1833" w:type="dxa"/>
          </w:tcPr>
          <w:p w14:paraId="0758765F" w14:textId="77777777" w:rsidR="00F850B3" w:rsidRPr="00A442CC" w:rsidRDefault="00F850B3" w:rsidP="001613E6">
            <w:pPr>
              <w:rPr>
                <w:rFonts w:eastAsia="Calibri" w:cstheme="minorHAnsi"/>
                <w:sz w:val="20"/>
                <w:szCs w:val="20"/>
                <w:lang w:val="hr-HR"/>
              </w:rPr>
            </w:pPr>
          </w:p>
        </w:tc>
      </w:tr>
      <w:tr w:rsidR="00F850B3" w:rsidRPr="00A442CC" w14:paraId="2995946B" w14:textId="77777777" w:rsidTr="001613E6">
        <w:trPr>
          <w:jc w:val="center"/>
        </w:trPr>
        <w:tc>
          <w:tcPr>
            <w:tcW w:w="1425" w:type="dxa"/>
            <w:vAlign w:val="center"/>
          </w:tcPr>
          <w:p w14:paraId="10811AAA" w14:textId="77777777" w:rsidR="00F850B3" w:rsidRPr="00A442CC" w:rsidRDefault="00F850B3" w:rsidP="001613E6">
            <w:pPr>
              <w:rPr>
                <w:rFonts w:eastAsia="Calibri" w:cstheme="minorHAnsi"/>
                <w:sz w:val="20"/>
                <w:szCs w:val="20"/>
                <w:lang w:val="hr-HR"/>
              </w:rPr>
            </w:pPr>
            <w:r w:rsidRPr="00A442CC">
              <w:rPr>
                <w:rFonts w:eastAsia="Times New Roman" w:cstheme="minorHAnsi"/>
                <w:iCs/>
                <w:color w:val="000000"/>
                <w:sz w:val="20"/>
                <w:szCs w:val="20"/>
                <w:lang w:val="hr-HR" w:bidi="en-US"/>
              </w:rPr>
              <w:t>Varaždinske Toplice</w:t>
            </w:r>
          </w:p>
        </w:tc>
        <w:tc>
          <w:tcPr>
            <w:tcW w:w="2267" w:type="dxa"/>
          </w:tcPr>
          <w:p w14:paraId="43E8A0A8" w14:textId="77777777" w:rsidR="00F850B3" w:rsidRPr="00A442CC" w:rsidRDefault="00F850B3" w:rsidP="00B630EF">
            <w:pPr>
              <w:numPr>
                <w:ilvl w:val="0"/>
                <w:numId w:val="59"/>
              </w:numPr>
              <w:contextualSpacing/>
              <w:rPr>
                <w:rFonts w:eastAsia="Calibri" w:cstheme="minorHAnsi"/>
                <w:sz w:val="20"/>
                <w:szCs w:val="20"/>
                <w:lang w:val="hr-HR"/>
              </w:rPr>
            </w:pPr>
            <w:r w:rsidRPr="00A442CC">
              <w:rPr>
                <w:rFonts w:eastAsia="Calibri" w:cstheme="minorHAnsi"/>
                <w:sz w:val="20"/>
                <w:szCs w:val="20"/>
                <w:lang w:val="hr-HR"/>
              </w:rPr>
              <w:t xml:space="preserve">Crkva sv. Marije </w:t>
            </w:r>
          </w:p>
          <w:p w14:paraId="4E683003" w14:textId="77777777" w:rsidR="00F850B3" w:rsidRPr="00A442CC" w:rsidRDefault="00F850B3" w:rsidP="00B630EF">
            <w:pPr>
              <w:numPr>
                <w:ilvl w:val="0"/>
                <w:numId w:val="59"/>
              </w:numPr>
              <w:contextualSpacing/>
              <w:rPr>
                <w:rFonts w:eastAsia="Calibri" w:cstheme="minorHAnsi"/>
                <w:sz w:val="20"/>
                <w:szCs w:val="20"/>
                <w:lang w:val="hr-HR"/>
              </w:rPr>
            </w:pPr>
            <w:r w:rsidRPr="00A442CC">
              <w:rPr>
                <w:rFonts w:eastAsia="Calibri" w:cstheme="minorHAnsi"/>
                <w:sz w:val="20"/>
                <w:szCs w:val="20"/>
                <w:lang w:val="hr-HR"/>
              </w:rPr>
              <w:t>Crkva sv. Martina i kurija župnog dvora</w:t>
            </w:r>
          </w:p>
          <w:p w14:paraId="0E06BAE9" w14:textId="77777777" w:rsidR="00F850B3" w:rsidRPr="00A442CC" w:rsidRDefault="00F850B3" w:rsidP="00B630EF">
            <w:pPr>
              <w:numPr>
                <w:ilvl w:val="0"/>
                <w:numId w:val="59"/>
              </w:numPr>
              <w:contextualSpacing/>
              <w:rPr>
                <w:rFonts w:eastAsia="Calibri" w:cstheme="minorHAnsi"/>
                <w:sz w:val="20"/>
                <w:szCs w:val="20"/>
                <w:lang w:val="hr-HR"/>
              </w:rPr>
            </w:pPr>
            <w:r w:rsidRPr="00A442CC">
              <w:rPr>
                <w:rFonts w:eastAsia="Calibri" w:cstheme="minorHAnsi"/>
                <w:sz w:val="20"/>
                <w:szCs w:val="20"/>
                <w:lang w:val="hr-HR"/>
              </w:rPr>
              <w:t>Kaštel zagrebačkog Kaptola</w:t>
            </w:r>
          </w:p>
          <w:p w14:paraId="333D2BA0" w14:textId="77777777" w:rsidR="00F850B3" w:rsidRPr="00A442CC" w:rsidRDefault="00F850B3" w:rsidP="00B630EF">
            <w:pPr>
              <w:numPr>
                <w:ilvl w:val="0"/>
                <w:numId w:val="59"/>
              </w:numPr>
              <w:contextualSpacing/>
              <w:rPr>
                <w:rFonts w:eastAsia="Calibri" w:cstheme="minorHAnsi"/>
                <w:sz w:val="20"/>
                <w:szCs w:val="20"/>
                <w:lang w:val="hr-HR"/>
              </w:rPr>
            </w:pPr>
            <w:r w:rsidRPr="00A442CC">
              <w:rPr>
                <w:rFonts w:eastAsia="Calibri" w:cstheme="minorHAnsi"/>
                <w:sz w:val="20"/>
                <w:szCs w:val="20"/>
                <w:lang w:val="hr-HR"/>
              </w:rPr>
              <w:t>Crkva svetog Duha</w:t>
            </w:r>
          </w:p>
          <w:p w14:paraId="4CBF6EB1" w14:textId="77777777" w:rsidR="00F850B3" w:rsidRPr="00A442CC" w:rsidRDefault="00F850B3" w:rsidP="00B630EF">
            <w:pPr>
              <w:numPr>
                <w:ilvl w:val="0"/>
                <w:numId w:val="59"/>
              </w:numPr>
              <w:contextualSpacing/>
              <w:rPr>
                <w:rFonts w:eastAsia="Calibri" w:cstheme="minorHAnsi"/>
                <w:color w:val="3A3A3A"/>
                <w:sz w:val="20"/>
                <w:szCs w:val="20"/>
                <w:shd w:val="clear" w:color="auto" w:fill="FFFFFF"/>
                <w:lang w:val="hr-HR"/>
              </w:rPr>
            </w:pPr>
            <w:r w:rsidRPr="00A442CC">
              <w:rPr>
                <w:rFonts w:eastAsia="Calibri" w:cstheme="minorHAnsi"/>
                <w:color w:val="3A3A3A"/>
                <w:sz w:val="20"/>
                <w:szCs w:val="20"/>
                <w:shd w:val="clear" w:color="auto" w:fill="FFFFFF"/>
                <w:lang w:val="hr-HR"/>
              </w:rPr>
              <w:lastRenderedPageBreak/>
              <w:t>Crkva Sv. Tri Kralja</w:t>
            </w:r>
          </w:p>
          <w:p w14:paraId="670666C6" w14:textId="77777777" w:rsidR="00F850B3" w:rsidRPr="00A442CC" w:rsidRDefault="00F850B3" w:rsidP="00B630EF">
            <w:pPr>
              <w:numPr>
                <w:ilvl w:val="0"/>
                <w:numId w:val="59"/>
              </w:numPr>
              <w:contextualSpacing/>
              <w:rPr>
                <w:rFonts w:eastAsia="Calibri" w:cstheme="minorHAnsi"/>
                <w:sz w:val="20"/>
                <w:szCs w:val="20"/>
                <w:lang w:val="hr-HR"/>
              </w:rPr>
            </w:pPr>
            <w:r w:rsidRPr="00A442CC">
              <w:rPr>
                <w:rFonts w:eastAsia="Calibri" w:cstheme="minorHAnsi"/>
                <w:color w:val="3A3A3A"/>
                <w:sz w:val="20"/>
                <w:szCs w:val="20"/>
                <w:shd w:val="clear" w:color="auto" w:fill="FFFFFF"/>
                <w:lang w:val="hr-HR"/>
              </w:rPr>
              <w:t xml:space="preserve">Lokalitet Tonimir </w:t>
            </w:r>
          </w:p>
          <w:p w14:paraId="7BA19809" w14:textId="77777777" w:rsidR="00F850B3" w:rsidRPr="00A442CC" w:rsidRDefault="00F850B3" w:rsidP="00B630EF">
            <w:pPr>
              <w:numPr>
                <w:ilvl w:val="0"/>
                <w:numId w:val="59"/>
              </w:numPr>
              <w:contextualSpacing/>
              <w:rPr>
                <w:rFonts w:eastAsia="Calibri" w:cstheme="minorHAnsi"/>
                <w:sz w:val="20"/>
                <w:szCs w:val="20"/>
                <w:lang w:val="hr-HR"/>
              </w:rPr>
            </w:pPr>
            <w:r w:rsidRPr="00A442CC">
              <w:rPr>
                <w:rFonts w:eastAsia="Calibri" w:cstheme="minorHAnsi"/>
                <w:sz w:val="20"/>
                <w:szCs w:val="20"/>
                <w:lang w:val="hr-HR"/>
              </w:rPr>
              <w:t xml:space="preserve">Kurija </w:t>
            </w:r>
            <w:proofErr w:type="spellStart"/>
            <w:r w:rsidRPr="00A442CC">
              <w:rPr>
                <w:rFonts w:eastAsia="Calibri" w:cstheme="minorHAnsi"/>
                <w:sz w:val="20"/>
                <w:szCs w:val="20"/>
                <w:lang w:val="hr-HR"/>
              </w:rPr>
              <w:t>Pišćanovec</w:t>
            </w:r>
            <w:proofErr w:type="spellEnd"/>
          </w:p>
          <w:p w14:paraId="015296DF" w14:textId="77777777" w:rsidR="00F850B3" w:rsidRPr="00A442CC" w:rsidRDefault="00F850B3" w:rsidP="00B630EF">
            <w:pPr>
              <w:numPr>
                <w:ilvl w:val="0"/>
                <w:numId w:val="59"/>
              </w:numPr>
              <w:contextualSpacing/>
              <w:rPr>
                <w:rFonts w:eastAsia="Calibri" w:cstheme="minorHAnsi"/>
                <w:color w:val="3A3A3A"/>
                <w:sz w:val="20"/>
                <w:szCs w:val="20"/>
                <w:lang w:val="hr-HR"/>
              </w:rPr>
            </w:pPr>
            <w:r w:rsidRPr="00A442CC">
              <w:rPr>
                <w:rFonts w:eastAsia="Calibri" w:cstheme="minorHAnsi"/>
                <w:color w:val="3A3A3A"/>
                <w:sz w:val="20"/>
                <w:szCs w:val="20"/>
                <w:lang w:val="hr-HR"/>
              </w:rPr>
              <w:t xml:space="preserve">Građevina stare škole </w:t>
            </w:r>
          </w:p>
          <w:p w14:paraId="58729764" w14:textId="77777777" w:rsidR="00F850B3" w:rsidRPr="00A442CC" w:rsidRDefault="00F850B3" w:rsidP="00B630EF">
            <w:pPr>
              <w:numPr>
                <w:ilvl w:val="0"/>
                <w:numId w:val="59"/>
              </w:numPr>
              <w:contextualSpacing/>
              <w:rPr>
                <w:rFonts w:eastAsia="Calibri" w:cstheme="minorHAnsi"/>
                <w:color w:val="3A3A3A"/>
                <w:sz w:val="20"/>
                <w:szCs w:val="20"/>
                <w:lang w:val="hr-HR"/>
              </w:rPr>
            </w:pPr>
            <w:r w:rsidRPr="00A442CC">
              <w:rPr>
                <w:rFonts w:eastAsia="Calibri" w:cstheme="minorHAnsi"/>
                <w:color w:val="3A3A3A"/>
                <w:sz w:val="20"/>
                <w:szCs w:val="20"/>
                <w:lang w:val="hr-HR"/>
              </w:rPr>
              <w:t>Pučka kupelj</w:t>
            </w:r>
          </w:p>
          <w:p w14:paraId="3F26C1E1" w14:textId="77777777" w:rsidR="00F850B3" w:rsidRPr="00A442CC" w:rsidRDefault="00F850B3" w:rsidP="00B630EF">
            <w:pPr>
              <w:numPr>
                <w:ilvl w:val="0"/>
                <w:numId w:val="59"/>
              </w:numPr>
              <w:contextualSpacing/>
              <w:rPr>
                <w:rFonts w:eastAsia="Calibri" w:cstheme="minorHAnsi"/>
                <w:color w:val="3A3A3A"/>
                <w:sz w:val="20"/>
                <w:szCs w:val="20"/>
                <w:lang w:val="hr-HR"/>
              </w:rPr>
            </w:pPr>
            <w:r w:rsidRPr="00A442CC">
              <w:rPr>
                <w:rFonts w:eastAsia="Calibri" w:cstheme="minorHAnsi"/>
                <w:color w:val="3A3A3A"/>
                <w:sz w:val="20"/>
                <w:szCs w:val="20"/>
                <w:lang w:val="hr-HR"/>
              </w:rPr>
              <w:t>Tradicijska kuća</w:t>
            </w:r>
          </w:p>
          <w:p w14:paraId="4CE89EEB" w14:textId="77777777" w:rsidR="00F850B3" w:rsidRPr="00A442CC" w:rsidRDefault="00F850B3" w:rsidP="00B630EF">
            <w:pPr>
              <w:numPr>
                <w:ilvl w:val="0"/>
                <w:numId w:val="59"/>
              </w:numPr>
              <w:contextualSpacing/>
              <w:rPr>
                <w:rFonts w:eastAsia="Calibri" w:cstheme="minorHAnsi"/>
                <w:sz w:val="20"/>
                <w:szCs w:val="20"/>
                <w:lang w:val="hr-HR"/>
              </w:rPr>
            </w:pPr>
            <w:r w:rsidRPr="00A442CC">
              <w:rPr>
                <w:rFonts w:eastAsia="Calibri" w:cstheme="minorHAnsi"/>
                <w:sz w:val="20"/>
                <w:szCs w:val="20"/>
                <w:lang w:val="hr-HR"/>
              </w:rPr>
              <w:t>Tradicijska vinogradarska građevina</w:t>
            </w:r>
          </w:p>
          <w:p w14:paraId="13257078" w14:textId="77777777" w:rsidR="00F850B3" w:rsidRPr="00A442CC" w:rsidRDefault="00F850B3" w:rsidP="001613E6">
            <w:pPr>
              <w:rPr>
                <w:rFonts w:eastAsia="Calibri" w:cstheme="minorHAnsi"/>
                <w:sz w:val="20"/>
                <w:szCs w:val="20"/>
                <w:lang w:val="hr-HR"/>
              </w:rPr>
            </w:pPr>
          </w:p>
        </w:tc>
        <w:tc>
          <w:tcPr>
            <w:tcW w:w="2003" w:type="dxa"/>
          </w:tcPr>
          <w:p w14:paraId="1E586FEE" w14:textId="77777777" w:rsidR="00F850B3" w:rsidRPr="00A442CC" w:rsidRDefault="00F850B3" w:rsidP="00B630EF">
            <w:pPr>
              <w:numPr>
                <w:ilvl w:val="0"/>
                <w:numId w:val="59"/>
              </w:numPr>
              <w:contextualSpacing/>
              <w:rPr>
                <w:rFonts w:eastAsia="Calibri" w:cstheme="minorHAnsi"/>
                <w:color w:val="000000"/>
                <w:sz w:val="20"/>
                <w:szCs w:val="20"/>
                <w:lang w:val="hr-HR"/>
              </w:rPr>
            </w:pPr>
            <w:r w:rsidRPr="00A442CC">
              <w:rPr>
                <w:rFonts w:eastAsia="Calibri" w:cstheme="minorHAnsi"/>
                <w:color w:val="000000"/>
                <w:sz w:val="20"/>
                <w:szCs w:val="20"/>
                <w:lang w:val="hr-HR"/>
              </w:rPr>
              <w:lastRenderedPageBreak/>
              <w:t>Kulturno - povijesna cjelina Varaždinskih Toplica</w:t>
            </w:r>
          </w:p>
          <w:p w14:paraId="41CACA1D" w14:textId="77777777" w:rsidR="00F850B3" w:rsidRPr="00A442CC" w:rsidRDefault="00F850B3" w:rsidP="001613E6">
            <w:pPr>
              <w:rPr>
                <w:rFonts w:eastAsia="Calibri" w:cstheme="minorHAnsi"/>
                <w:sz w:val="20"/>
                <w:szCs w:val="20"/>
                <w:lang w:val="hr-HR"/>
              </w:rPr>
            </w:pPr>
          </w:p>
        </w:tc>
        <w:tc>
          <w:tcPr>
            <w:tcW w:w="901" w:type="dxa"/>
          </w:tcPr>
          <w:p w14:paraId="1BB88D69" w14:textId="77777777" w:rsidR="00F850B3" w:rsidRPr="00A442CC" w:rsidRDefault="00F850B3" w:rsidP="001613E6">
            <w:pPr>
              <w:ind w:left="720"/>
              <w:contextualSpacing/>
              <w:rPr>
                <w:rFonts w:eastAsia="Calibri" w:cstheme="minorHAnsi"/>
                <w:sz w:val="20"/>
                <w:szCs w:val="20"/>
                <w:lang w:val="hr-HR"/>
              </w:rPr>
            </w:pPr>
          </w:p>
        </w:tc>
        <w:tc>
          <w:tcPr>
            <w:tcW w:w="2047" w:type="dxa"/>
          </w:tcPr>
          <w:p w14:paraId="1215A494" w14:textId="77777777" w:rsidR="00F850B3" w:rsidRPr="00A442CC" w:rsidRDefault="00F850B3" w:rsidP="00B630EF">
            <w:pPr>
              <w:numPr>
                <w:ilvl w:val="0"/>
                <w:numId w:val="59"/>
              </w:numPr>
              <w:contextualSpacing/>
              <w:rPr>
                <w:rFonts w:eastAsia="Calibri" w:cstheme="minorHAnsi"/>
                <w:color w:val="000000"/>
                <w:sz w:val="20"/>
                <w:szCs w:val="20"/>
                <w:lang w:val="hr-HR"/>
              </w:rPr>
            </w:pPr>
            <w:r w:rsidRPr="00A442CC">
              <w:rPr>
                <w:rFonts w:eastAsia="Calibri" w:cstheme="minorHAnsi"/>
                <w:color w:val="000000"/>
                <w:sz w:val="20"/>
                <w:szCs w:val="20"/>
                <w:lang w:val="hr-HR"/>
              </w:rPr>
              <w:t>Arheološko nalazište Gradec</w:t>
            </w:r>
          </w:p>
          <w:p w14:paraId="6357746A" w14:textId="77777777" w:rsidR="00F850B3" w:rsidRPr="00A442CC" w:rsidRDefault="00F850B3" w:rsidP="00B630EF">
            <w:pPr>
              <w:numPr>
                <w:ilvl w:val="0"/>
                <w:numId w:val="59"/>
              </w:numPr>
              <w:contextualSpacing/>
              <w:rPr>
                <w:rFonts w:eastAsia="Calibri" w:cstheme="minorHAnsi"/>
                <w:color w:val="000000"/>
                <w:sz w:val="20"/>
                <w:szCs w:val="20"/>
                <w:lang w:val="hr-HR"/>
              </w:rPr>
            </w:pPr>
            <w:r w:rsidRPr="00A442CC">
              <w:rPr>
                <w:rFonts w:eastAsia="Calibri" w:cstheme="minorHAnsi"/>
                <w:color w:val="000000"/>
                <w:sz w:val="20"/>
                <w:szCs w:val="20"/>
                <w:lang w:val="hr-HR"/>
              </w:rPr>
              <w:t xml:space="preserve">Arheološko nalazište  </w:t>
            </w:r>
            <w:proofErr w:type="spellStart"/>
            <w:r w:rsidRPr="00A442CC">
              <w:rPr>
                <w:rFonts w:eastAsia="Calibri" w:cstheme="minorHAnsi"/>
                <w:color w:val="000000"/>
                <w:sz w:val="20"/>
                <w:szCs w:val="20"/>
                <w:lang w:val="hr-HR"/>
              </w:rPr>
              <w:t>Aqua</w:t>
            </w:r>
            <w:proofErr w:type="spellEnd"/>
            <w:r w:rsidRPr="00A442CC">
              <w:rPr>
                <w:rFonts w:eastAsia="Calibri" w:cstheme="minorHAnsi"/>
                <w:color w:val="000000"/>
                <w:sz w:val="20"/>
                <w:szCs w:val="20"/>
                <w:lang w:val="hr-HR"/>
              </w:rPr>
              <w:t xml:space="preserve"> </w:t>
            </w:r>
            <w:proofErr w:type="spellStart"/>
            <w:r w:rsidRPr="00A442CC">
              <w:rPr>
                <w:rFonts w:eastAsia="Calibri" w:cstheme="minorHAnsi"/>
                <w:color w:val="000000"/>
                <w:sz w:val="20"/>
                <w:szCs w:val="20"/>
                <w:lang w:val="hr-HR"/>
              </w:rPr>
              <w:t>Iasae</w:t>
            </w:r>
            <w:proofErr w:type="spellEnd"/>
          </w:p>
          <w:p w14:paraId="2D19FE9F" w14:textId="77777777" w:rsidR="00F850B3" w:rsidRPr="00A442CC" w:rsidRDefault="00F850B3" w:rsidP="00B630EF">
            <w:pPr>
              <w:numPr>
                <w:ilvl w:val="0"/>
                <w:numId w:val="59"/>
              </w:numPr>
              <w:contextualSpacing/>
              <w:rPr>
                <w:rFonts w:eastAsia="Calibri" w:cstheme="minorHAnsi"/>
                <w:sz w:val="20"/>
                <w:szCs w:val="20"/>
                <w:lang w:val="hr-HR"/>
              </w:rPr>
            </w:pPr>
            <w:r w:rsidRPr="00A442CC">
              <w:rPr>
                <w:rFonts w:eastAsia="Calibri" w:cstheme="minorHAnsi"/>
                <w:sz w:val="20"/>
                <w:szCs w:val="20"/>
                <w:lang w:val="hr-HR"/>
              </w:rPr>
              <w:t>Arheološko nalazište Gradišće</w:t>
            </w:r>
          </w:p>
          <w:p w14:paraId="5949D3C1" w14:textId="77777777" w:rsidR="00F850B3" w:rsidRPr="00A442CC" w:rsidRDefault="00F850B3" w:rsidP="00B630EF">
            <w:pPr>
              <w:numPr>
                <w:ilvl w:val="0"/>
                <w:numId w:val="59"/>
              </w:numPr>
              <w:contextualSpacing/>
              <w:rPr>
                <w:rFonts w:eastAsia="Calibri" w:cstheme="minorHAnsi"/>
                <w:sz w:val="20"/>
                <w:szCs w:val="20"/>
                <w:lang w:val="hr-HR"/>
              </w:rPr>
            </w:pPr>
            <w:r w:rsidRPr="00A442CC">
              <w:rPr>
                <w:rFonts w:eastAsia="Calibri" w:cstheme="minorHAnsi"/>
                <w:sz w:val="20"/>
                <w:szCs w:val="20"/>
                <w:shd w:val="clear" w:color="auto" w:fill="FFFFFF"/>
                <w:lang w:val="hr-HR"/>
              </w:rPr>
              <w:lastRenderedPageBreak/>
              <w:t>Arheološko nalazište Gradina – Kukma</w:t>
            </w:r>
          </w:p>
          <w:p w14:paraId="004D8396" w14:textId="77777777" w:rsidR="00F850B3" w:rsidRPr="00A442CC" w:rsidRDefault="00F850B3" w:rsidP="001613E6">
            <w:pPr>
              <w:rPr>
                <w:rFonts w:eastAsia="Calibri" w:cstheme="minorHAnsi"/>
                <w:sz w:val="20"/>
                <w:szCs w:val="20"/>
                <w:lang w:val="hr-HR"/>
              </w:rPr>
            </w:pPr>
          </w:p>
        </w:tc>
        <w:tc>
          <w:tcPr>
            <w:tcW w:w="2258" w:type="dxa"/>
          </w:tcPr>
          <w:p w14:paraId="38BDB742" w14:textId="77777777" w:rsidR="00F850B3" w:rsidRPr="00A442CC" w:rsidRDefault="00F850B3" w:rsidP="00B630EF">
            <w:pPr>
              <w:numPr>
                <w:ilvl w:val="0"/>
                <w:numId w:val="59"/>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lastRenderedPageBreak/>
              <w:t>Orgulje u crkvi sv. Martina</w:t>
            </w:r>
          </w:p>
          <w:p w14:paraId="612C276F" w14:textId="77777777" w:rsidR="00F850B3" w:rsidRPr="00A442CC" w:rsidRDefault="00F850B3" w:rsidP="00B630EF">
            <w:pPr>
              <w:numPr>
                <w:ilvl w:val="0"/>
                <w:numId w:val="59"/>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t>Skulptura “Sv. Ane”</w:t>
            </w:r>
          </w:p>
          <w:p w14:paraId="75F1A7FC" w14:textId="77777777" w:rsidR="00F850B3" w:rsidRPr="00A442CC" w:rsidRDefault="00F850B3" w:rsidP="001613E6">
            <w:pPr>
              <w:rPr>
                <w:rFonts w:eastAsia="Calibri" w:cstheme="minorHAnsi"/>
                <w:sz w:val="20"/>
                <w:szCs w:val="20"/>
                <w:lang w:val="hr-HR"/>
              </w:rPr>
            </w:pPr>
          </w:p>
        </w:tc>
        <w:tc>
          <w:tcPr>
            <w:tcW w:w="2003" w:type="dxa"/>
          </w:tcPr>
          <w:p w14:paraId="52C66682" w14:textId="77777777" w:rsidR="00F850B3" w:rsidRPr="00A442CC" w:rsidRDefault="00F850B3" w:rsidP="00B630EF">
            <w:pPr>
              <w:numPr>
                <w:ilvl w:val="0"/>
                <w:numId w:val="59"/>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t>Inventar crkve sv. Duha</w:t>
            </w:r>
          </w:p>
          <w:p w14:paraId="20575BBA" w14:textId="77777777" w:rsidR="00F850B3" w:rsidRPr="00A442CC" w:rsidRDefault="00F850B3" w:rsidP="00B630EF">
            <w:pPr>
              <w:numPr>
                <w:ilvl w:val="0"/>
                <w:numId w:val="59"/>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t>Inventar crkve sv. Martina</w:t>
            </w:r>
          </w:p>
          <w:p w14:paraId="5266A185" w14:textId="77777777" w:rsidR="00F850B3" w:rsidRPr="00A442CC" w:rsidRDefault="00F850B3" w:rsidP="00B630EF">
            <w:pPr>
              <w:numPr>
                <w:ilvl w:val="0"/>
                <w:numId w:val="59"/>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t xml:space="preserve">Muzejska građa- Zavičajni muzej </w:t>
            </w:r>
            <w:r w:rsidRPr="00A442CC">
              <w:rPr>
                <w:rFonts w:eastAsia="Times New Roman" w:cstheme="minorHAnsi"/>
                <w:bCs/>
                <w:color w:val="3A3A3A"/>
                <w:sz w:val="20"/>
                <w:szCs w:val="20"/>
                <w:lang w:val="hr-HR"/>
              </w:rPr>
              <w:lastRenderedPageBreak/>
              <w:t>Varaždinske Toplice</w:t>
            </w:r>
          </w:p>
          <w:p w14:paraId="464F58F0" w14:textId="77777777" w:rsidR="00F850B3" w:rsidRPr="00A442CC" w:rsidRDefault="00F850B3" w:rsidP="001613E6">
            <w:pPr>
              <w:rPr>
                <w:rFonts w:eastAsia="Calibri" w:cstheme="minorHAnsi"/>
                <w:sz w:val="20"/>
                <w:szCs w:val="20"/>
                <w:lang w:val="hr-HR"/>
              </w:rPr>
            </w:pPr>
          </w:p>
        </w:tc>
        <w:tc>
          <w:tcPr>
            <w:tcW w:w="1833" w:type="dxa"/>
          </w:tcPr>
          <w:p w14:paraId="6D13BF0F" w14:textId="77777777" w:rsidR="00F850B3" w:rsidRPr="00A442CC" w:rsidRDefault="00F850B3" w:rsidP="001613E6">
            <w:pPr>
              <w:rPr>
                <w:rFonts w:eastAsia="Calibri" w:cstheme="minorHAnsi"/>
                <w:sz w:val="20"/>
                <w:szCs w:val="20"/>
                <w:lang w:val="hr-HR"/>
              </w:rPr>
            </w:pPr>
          </w:p>
        </w:tc>
      </w:tr>
      <w:tr w:rsidR="00F850B3" w:rsidRPr="00A442CC" w14:paraId="787F8B11" w14:textId="77777777" w:rsidTr="001613E6">
        <w:trPr>
          <w:jc w:val="center"/>
        </w:trPr>
        <w:tc>
          <w:tcPr>
            <w:tcW w:w="1425" w:type="dxa"/>
            <w:vAlign w:val="center"/>
          </w:tcPr>
          <w:p w14:paraId="6A6B8AFC" w14:textId="77777777" w:rsidR="00F850B3" w:rsidRPr="00A442CC" w:rsidRDefault="00F850B3" w:rsidP="001613E6">
            <w:pPr>
              <w:rPr>
                <w:rFonts w:eastAsia="Calibri" w:cstheme="minorHAnsi"/>
                <w:sz w:val="20"/>
                <w:szCs w:val="20"/>
                <w:lang w:val="hr-HR"/>
              </w:rPr>
            </w:pPr>
            <w:r w:rsidRPr="00A442CC">
              <w:rPr>
                <w:rFonts w:eastAsia="Times New Roman" w:cstheme="minorHAnsi"/>
                <w:iCs/>
                <w:color w:val="000000"/>
                <w:sz w:val="20"/>
                <w:szCs w:val="20"/>
                <w:lang w:val="hr-HR" w:bidi="en-US"/>
              </w:rPr>
              <w:t>Mali Bukovec</w:t>
            </w:r>
          </w:p>
        </w:tc>
        <w:tc>
          <w:tcPr>
            <w:tcW w:w="2267" w:type="dxa"/>
          </w:tcPr>
          <w:p w14:paraId="3ABFD5A4" w14:textId="77777777" w:rsidR="00F850B3" w:rsidRPr="00A442CC" w:rsidRDefault="00F850B3" w:rsidP="00B630EF">
            <w:pPr>
              <w:numPr>
                <w:ilvl w:val="0"/>
                <w:numId w:val="51"/>
              </w:numPr>
              <w:contextualSpacing/>
              <w:rPr>
                <w:rFonts w:eastAsia="Calibri" w:cstheme="minorHAnsi"/>
                <w:sz w:val="20"/>
                <w:szCs w:val="20"/>
                <w:lang w:val="hr-HR"/>
              </w:rPr>
            </w:pPr>
            <w:r w:rsidRPr="00A442CC">
              <w:rPr>
                <w:rFonts w:eastAsia="Calibri" w:cstheme="minorHAnsi"/>
                <w:sz w:val="20"/>
                <w:szCs w:val="20"/>
                <w:lang w:val="hr-HR"/>
              </w:rPr>
              <w:t>Pil sv. Florijana</w:t>
            </w:r>
          </w:p>
          <w:p w14:paraId="6C73C439" w14:textId="77777777" w:rsidR="00F850B3" w:rsidRPr="00A442CC" w:rsidRDefault="00F850B3" w:rsidP="00B630EF">
            <w:pPr>
              <w:numPr>
                <w:ilvl w:val="0"/>
                <w:numId w:val="51"/>
              </w:numPr>
              <w:contextualSpacing/>
              <w:rPr>
                <w:rFonts w:eastAsia="Calibri" w:cstheme="minorHAnsi"/>
                <w:sz w:val="20"/>
                <w:szCs w:val="20"/>
                <w:lang w:val="hr-HR"/>
              </w:rPr>
            </w:pPr>
            <w:r w:rsidRPr="00A442CC">
              <w:rPr>
                <w:rFonts w:eastAsia="Calibri" w:cstheme="minorHAnsi"/>
                <w:sz w:val="20"/>
                <w:szCs w:val="20"/>
                <w:lang w:val="hr-HR"/>
              </w:rPr>
              <w:t>Crkva sv. Katarine</w:t>
            </w:r>
          </w:p>
        </w:tc>
        <w:tc>
          <w:tcPr>
            <w:tcW w:w="2003" w:type="dxa"/>
          </w:tcPr>
          <w:p w14:paraId="303BC222" w14:textId="77777777" w:rsidR="00F850B3" w:rsidRPr="00A442CC" w:rsidRDefault="00F850B3" w:rsidP="001613E6">
            <w:pPr>
              <w:rPr>
                <w:rFonts w:eastAsia="Calibri" w:cstheme="minorHAnsi"/>
                <w:sz w:val="20"/>
                <w:szCs w:val="20"/>
                <w:lang w:val="hr-HR"/>
              </w:rPr>
            </w:pPr>
          </w:p>
        </w:tc>
        <w:tc>
          <w:tcPr>
            <w:tcW w:w="901" w:type="dxa"/>
          </w:tcPr>
          <w:p w14:paraId="7F935CC0" w14:textId="77777777" w:rsidR="00F850B3" w:rsidRPr="00A442CC" w:rsidRDefault="00F850B3" w:rsidP="001613E6">
            <w:pPr>
              <w:rPr>
                <w:rFonts w:eastAsia="Calibri" w:cstheme="minorHAnsi"/>
                <w:sz w:val="20"/>
                <w:szCs w:val="20"/>
                <w:lang w:val="hr-HR"/>
              </w:rPr>
            </w:pPr>
          </w:p>
        </w:tc>
        <w:tc>
          <w:tcPr>
            <w:tcW w:w="2047" w:type="dxa"/>
          </w:tcPr>
          <w:p w14:paraId="535A401D" w14:textId="77777777" w:rsidR="00F850B3" w:rsidRPr="00A442CC" w:rsidRDefault="00F850B3" w:rsidP="00B630EF">
            <w:pPr>
              <w:numPr>
                <w:ilvl w:val="0"/>
                <w:numId w:val="51"/>
              </w:numPr>
              <w:contextualSpacing/>
              <w:rPr>
                <w:rFonts w:eastAsia="Calibri" w:cstheme="minorHAnsi"/>
                <w:sz w:val="20"/>
                <w:szCs w:val="20"/>
                <w:lang w:val="hr-HR"/>
              </w:rPr>
            </w:pPr>
            <w:proofErr w:type="spellStart"/>
            <w:r w:rsidRPr="00A442CC">
              <w:rPr>
                <w:rFonts w:eastAsia="Calibri" w:cstheme="minorHAnsi"/>
                <w:sz w:val="20"/>
                <w:szCs w:val="20"/>
                <w:lang w:val="hr-HR"/>
              </w:rPr>
              <w:t>Kapel</w:t>
            </w:r>
            <w:proofErr w:type="spellEnd"/>
            <w:r w:rsidRPr="00A442CC">
              <w:rPr>
                <w:rFonts w:eastAsia="Calibri" w:cstheme="minorHAnsi"/>
                <w:sz w:val="20"/>
                <w:szCs w:val="20"/>
                <w:lang w:val="hr-HR"/>
              </w:rPr>
              <w:t xml:space="preserve"> Sv. Petra</w:t>
            </w:r>
          </w:p>
          <w:p w14:paraId="485A76DF" w14:textId="77777777" w:rsidR="00F850B3" w:rsidRPr="00A442CC" w:rsidRDefault="00F850B3" w:rsidP="00B630EF">
            <w:pPr>
              <w:numPr>
                <w:ilvl w:val="0"/>
                <w:numId w:val="51"/>
              </w:numPr>
              <w:contextualSpacing/>
              <w:rPr>
                <w:rFonts w:eastAsia="Calibri" w:cstheme="minorHAnsi"/>
                <w:sz w:val="20"/>
                <w:szCs w:val="20"/>
                <w:lang w:val="hr-HR"/>
              </w:rPr>
            </w:pPr>
            <w:r w:rsidRPr="00A442CC">
              <w:rPr>
                <w:rFonts w:eastAsia="Calibri" w:cstheme="minorHAnsi"/>
                <w:sz w:val="20"/>
                <w:szCs w:val="20"/>
                <w:lang w:val="hr-HR"/>
              </w:rPr>
              <w:t>Gradina</w:t>
            </w:r>
          </w:p>
          <w:p w14:paraId="518F16C9" w14:textId="77777777" w:rsidR="00F850B3" w:rsidRPr="00A442CC" w:rsidRDefault="00F850B3" w:rsidP="00B630EF">
            <w:pPr>
              <w:numPr>
                <w:ilvl w:val="0"/>
                <w:numId w:val="51"/>
              </w:numPr>
              <w:contextualSpacing/>
              <w:rPr>
                <w:rFonts w:eastAsia="Calibri" w:cstheme="minorHAnsi"/>
                <w:sz w:val="20"/>
                <w:szCs w:val="20"/>
                <w:lang w:val="hr-HR"/>
              </w:rPr>
            </w:pPr>
            <w:r w:rsidRPr="00A442CC">
              <w:rPr>
                <w:rFonts w:eastAsia="Calibri" w:cstheme="minorHAnsi"/>
                <w:sz w:val="20"/>
                <w:szCs w:val="20"/>
                <w:lang w:val="hr-HR"/>
              </w:rPr>
              <w:t>Gradišće</w:t>
            </w:r>
          </w:p>
          <w:p w14:paraId="796A0BAF" w14:textId="77777777" w:rsidR="00F850B3" w:rsidRPr="00A442CC" w:rsidRDefault="00F850B3" w:rsidP="00B630EF">
            <w:pPr>
              <w:numPr>
                <w:ilvl w:val="0"/>
                <w:numId w:val="51"/>
              </w:numPr>
              <w:contextualSpacing/>
              <w:rPr>
                <w:rFonts w:eastAsia="Calibri" w:cstheme="minorHAnsi"/>
                <w:sz w:val="20"/>
                <w:szCs w:val="20"/>
                <w:lang w:val="hr-HR"/>
              </w:rPr>
            </w:pPr>
            <w:r w:rsidRPr="00A442CC">
              <w:rPr>
                <w:rFonts w:eastAsia="Calibri" w:cstheme="minorHAnsi"/>
                <w:sz w:val="20"/>
                <w:szCs w:val="20"/>
                <w:lang w:val="hr-HR"/>
              </w:rPr>
              <w:t>Staro groblje</w:t>
            </w:r>
          </w:p>
          <w:p w14:paraId="744F43A3" w14:textId="77777777" w:rsidR="00F850B3" w:rsidRPr="00A442CC" w:rsidRDefault="00F850B3" w:rsidP="00B630EF">
            <w:pPr>
              <w:numPr>
                <w:ilvl w:val="0"/>
                <w:numId w:val="51"/>
              </w:numPr>
              <w:contextualSpacing/>
              <w:rPr>
                <w:rFonts w:eastAsia="Calibri" w:cstheme="minorHAnsi"/>
                <w:sz w:val="20"/>
                <w:szCs w:val="20"/>
                <w:lang w:val="hr-HR"/>
              </w:rPr>
            </w:pPr>
            <w:r w:rsidRPr="00A442CC">
              <w:rPr>
                <w:rFonts w:eastAsia="Calibri" w:cstheme="minorHAnsi"/>
                <w:sz w:val="20"/>
                <w:szCs w:val="20"/>
                <w:lang w:val="hr-HR"/>
              </w:rPr>
              <w:t>Kolibe</w:t>
            </w:r>
          </w:p>
          <w:p w14:paraId="1FE2C937" w14:textId="77777777" w:rsidR="00F850B3" w:rsidRPr="00A442CC" w:rsidRDefault="00F850B3" w:rsidP="00B630EF">
            <w:pPr>
              <w:numPr>
                <w:ilvl w:val="0"/>
                <w:numId w:val="51"/>
              </w:numPr>
              <w:contextualSpacing/>
              <w:rPr>
                <w:rFonts w:eastAsia="Calibri" w:cstheme="minorHAnsi"/>
                <w:sz w:val="20"/>
                <w:szCs w:val="20"/>
                <w:lang w:val="hr-HR"/>
              </w:rPr>
            </w:pPr>
            <w:proofErr w:type="spellStart"/>
            <w:r w:rsidRPr="00A442CC">
              <w:rPr>
                <w:rFonts w:eastAsia="Calibri" w:cstheme="minorHAnsi"/>
                <w:sz w:val="20"/>
                <w:szCs w:val="20"/>
                <w:lang w:val="hr-HR"/>
              </w:rPr>
              <w:t>Selišće</w:t>
            </w:r>
            <w:proofErr w:type="spellEnd"/>
          </w:p>
          <w:p w14:paraId="5A4E0657" w14:textId="77777777" w:rsidR="00F850B3" w:rsidRPr="00A442CC" w:rsidRDefault="00F850B3" w:rsidP="00B630EF">
            <w:pPr>
              <w:numPr>
                <w:ilvl w:val="0"/>
                <w:numId w:val="51"/>
              </w:numPr>
              <w:contextualSpacing/>
              <w:rPr>
                <w:rFonts w:eastAsia="Calibri" w:cstheme="minorHAnsi"/>
                <w:sz w:val="20"/>
                <w:szCs w:val="20"/>
                <w:lang w:val="hr-HR"/>
              </w:rPr>
            </w:pPr>
            <w:r w:rsidRPr="00A442CC">
              <w:rPr>
                <w:rFonts w:eastAsia="Calibri" w:cstheme="minorHAnsi"/>
                <w:sz w:val="20"/>
                <w:szCs w:val="20"/>
                <w:lang w:val="hr-HR"/>
              </w:rPr>
              <w:t>Žarnjak</w:t>
            </w:r>
          </w:p>
          <w:p w14:paraId="7E561CC1" w14:textId="77777777" w:rsidR="00F850B3" w:rsidRPr="00A442CC" w:rsidRDefault="00F850B3" w:rsidP="00B630EF">
            <w:pPr>
              <w:numPr>
                <w:ilvl w:val="0"/>
                <w:numId w:val="51"/>
              </w:numPr>
              <w:contextualSpacing/>
              <w:rPr>
                <w:rFonts w:eastAsia="Calibri" w:cstheme="minorHAnsi"/>
                <w:sz w:val="20"/>
                <w:szCs w:val="20"/>
                <w:lang w:val="hr-HR"/>
              </w:rPr>
            </w:pPr>
            <w:r w:rsidRPr="00A442CC">
              <w:rPr>
                <w:rFonts w:eastAsia="Calibri" w:cstheme="minorHAnsi"/>
                <w:sz w:val="20"/>
                <w:szCs w:val="20"/>
                <w:lang w:val="hr-HR"/>
              </w:rPr>
              <w:t>Sveti Petar</w:t>
            </w:r>
          </w:p>
          <w:p w14:paraId="489A208F" w14:textId="77777777" w:rsidR="00F850B3" w:rsidRPr="00A442CC" w:rsidRDefault="00F850B3" w:rsidP="00B630EF">
            <w:pPr>
              <w:numPr>
                <w:ilvl w:val="0"/>
                <w:numId w:val="51"/>
              </w:numPr>
              <w:contextualSpacing/>
              <w:rPr>
                <w:rFonts w:eastAsia="Calibri" w:cstheme="minorHAnsi"/>
                <w:sz w:val="20"/>
                <w:szCs w:val="20"/>
                <w:lang w:val="hr-HR"/>
              </w:rPr>
            </w:pPr>
            <w:r w:rsidRPr="00A442CC">
              <w:rPr>
                <w:rFonts w:eastAsia="Calibri" w:cstheme="minorHAnsi"/>
                <w:sz w:val="20"/>
                <w:szCs w:val="20"/>
                <w:lang w:val="hr-HR"/>
              </w:rPr>
              <w:t>Brezine</w:t>
            </w:r>
          </w:p>
          <w:p w14:paraId="5BDFDEF2" w14:textId="77777777" w:rsidR="00F850B3" w:rsidRPr="00A442CC" w:rsidRDefault="00F850B3" w:rsidP="00B630EF">
            <w:pPr>
              <w:numPr>
                <w:ilvl w:val="0"/>
                <w:numId w:val="51"/>
              </w:numPr>
              <w:contextualSpacing/>
              <w:rPr>
                <w:rFonts w:eastAsia="Calibri" w:cstheme="minorHAnsi"/>
                <w:sz w:val="20"/>
                <w:szCs w:val="20"/>
                <w:lang w:val="hr-HR"/>
              </w:rPr>
            </w:pPr>
            <w:r w:rsidRPr="00A442CC">
              <w:rPr>
                <w:rFonts w:eastAsia="Calibri" w:cstheme="minorHAnsi"/>
                <w:sz w:val="20"/>
                <w:szCs w:val="20"/>
                <w:lang w:val="hr-HR"/>
              </w:rPr>
              <w:t>Zavrtnice</w:t>
            </w:r>
          </w:p>
        </w:tc>
        <w:tc>
          <w:tcPr>
            <w:tcW w:w="2258" w:type="dxa"/>
          </w:tcPr>
          <w:p w14:paraId="3678D151" w14:textId="77777777" w:rsidR="00F850B3" w:rsidRPr="00A442CC" w:rsidRDefault="00F850B3" w:rsidP="001613E6">
            <w:pPr>
              <w:rPr>
                <w:rFonts w:eastAsia="Calibri" w:cstheme="minorHAnsi"/>
                <w:sz w:val="20"/>
                <w:szCs w:val="20"/>
                <w:lang w:val="hr-HR"/>
              </w:rPr>
            </w:pPr>
          </w:p>
        </w:tc>
        <w:tc>
          <w:tcPr>
            <w:tcW w:w="2003" w:type="dxa"/>
          </w:tcPr>
          <w:p w14:paraId="5402DD60" w14:textId="77777777" w:rsidR="00F850B3" w:rsidRPr="00A442CC" w:rsidRDefault="00F850B3" w:rsidP="001613E6">
            <w:pPr>
              <w:rPr>
                <w:rFonts w:eastAsia="Calibri" w:cstheme="minorHAnsi"/>
                <w:sz w:val="20"/>
                <w:szCs w:val="20"/>
                <w:lang w:val="hr-HR"/>
              </w:rPr>
            </w:pPr>
          </w:p>
        </w:tc>
        <w:tc>
          <w:tcPr>
            <w:tcW w:w="1833" w:type="dxa"/>
          </w:tcPr>
          <w:p w14:paraId="0CF39A9F" w14:textId="77777777" w:rsidR="00F850B3" w:rsidRPr="00A442CC" w:rsidRDefault="00F850B3" w:rsidP="001613E6">
            <w:pPr>
              <w:rPr>
                <w:rFonts w:eastAsia="Calibri" w:cstheme="minorHAnsi"/>
                <w:sz w:val="20"/>
                <w:szCs w:val="20"/>
                <w:lang w:val="hr-HR"/>
              </w:rPr>
            </w:pPr>
          </w:p>
        </w:tc>
      </w:tr>
      <w:tr w:rsidR="00F850B3" w:rsidRPr="00A442CC" w14:paraId="7F93CD5D" w14:textId="77777777" w:rsidTr="001613E6">
        <w:trPr>
          <w:jc w:val="center"/>
        </w:trPr>
        <w:tc>
          <w:tcPr>
            <w:tcW w:w="1425" w:type="dxa"/>
            <w:vAlign w:val="center"/>
          </w:tcPr>
          <w:p w14:paraId="50070C0D" w14:textId="77777777" w:rsidR="00F850B3" w:rsidRPr="00A442CC" w:rsidRDefault="00F850B3" w:rsidP="001613E6">
            <w:pPr>
              <w:rPr>
                <w:rFonts w:eastAsia="Calibri" w:cstheme="minorHAnsi"/>
                <w:sz w:val="20"/>
                <w:szCs w:val="20"/>
                <w:lang w:val="hr-HR"/>
              </w:rPr>
            </w:pPr>
            <w:r w:rsidRPr="00A442CC">
              <w:rPr>
                <w:rFonts w:eastAsia="Times New Roman" w:cstheme="minorHAnsi"/>
                <w:iCs/>
                <w:color w:val="000000"/>
                <w:sz w:val="20"/>
                <w:szCs w:val="20"/>
                <w:lang w:val="hr-HR" w:bidi="en-US"/>
              </w:rPr>
              <w:t>Martijanec</w:t>
            </w:r>
          </w:p>
        </w:tc>
        <w:tc>
          <w:tcPr>
            <w:tcW w:w="2267" w:type="dxa"/>
          </w:tcPr>
          <w:p w14:paraId="396638BF" w14:textId="77777777" w:rsidR="00F850B3" w:rsidRPr="00A442CC" w:rsidRDefault="00F850B3" w:rsidP="00B630EF">
            <w:pPr>
              <w:numPr>
                <w:ilvl w:val="0"/>
                <w:numId w:val="55"/>
              </w:numPr>
              <w:contextualSpacing/>
              <w:rPr>
                <w:rFonts w:eastAsia="Calibri" w:cstheme="minorHAnsi"/>
                <w:color w:val="3A3A3A"/>
                <w:sz w:val="20"/>
                <w:szCs w:val="20"/>
                <w:shd w:val="clear" w:color="auto" w:fill="FFFFFF"/>
                <w:lang w:val="hr-HR"/>
              </w:rPr>
            </w:pPr>
            <w:r w:rsidRPr="00A442CC">
              <w:rPr>
                <w:rFonts w:eastAsia="Calibri" w:cstheme="minorHAnsi"/>
                <w:color w:val="3A3A3A"/>
                <w:sz w:val="20"/>
                <w:szCs w:val="20"/>
                <w:shd w:val="clear" w:color="auto" w:fill="FFFFFF"/>
                <w:lang w:val="hr-HR"/>
              </w:rPr>
              <w:t>Crkva sv. Benedikta</w:t>
            </w:r>
          </w:p>
          <w:p w14:paraId="219BD20D" w14:textId="77777777" w:rsidR="00F850B3" w:rsidRPr="00A442CC" w:rsidRDefault="00F850B3" w:rsidP="00B630EF">
            <w:pPr>
              <w:numPr>
                <w:ilvl w:val="0"/>
                <w:numId w:val="55"/>
              </w:numPr>
              <w:contextualSpacing/>
              <w:rPr>
                <w:rFonts w:eastAsia="Calibri" w:cstheme="minorHAnsi"/>
                <w:color w:val="3A3A3A"/>
                <w:sz w:val="20"/>
                <w:szCs w:val="20"/>
                <w:shd w:val="clear" w:color="auto" w:fill="FFFFFF"/>
                <w:lang w:val="hr-HR"/>
              </w:rPr>
            </w:pPr>
            <w:r w:rsidRPr="00A442CC">
              <w:rPr>
                <w:rFonts w:eastAsia="Calibri" w:cstheme="minorHAnsi"/>
                <w:color w:val="3A3A3A"/>
                <w:sz w:val="20"/>
                <w:szCs w:val="20"/>
                <w:shd w:val="clear" w:color="auto" w:fill="FFFFFF"/>
                <w:lang w:val="hr-HR"/>
              </w:rPr>
              <w:t>Crkva  sv. Križa</w:t>
            </w:r>
          </w:p>
          <w:p w14:paraId="71D60E51" w14:textId="77777777" w:rsidR="00F850B3" w:rsidRPr="00A442CC" w:rsidRDefault="00F850B3" w:rsidP="00B630EF">
            <w:pPr>
              <w:numPr>
                <w:ilvl w:val="0"/>
                <w:numId w:val="55"/>
              </w:numPr>
              <w:contextualSpacing/>
              <w:rPr>
                <w:rFonts w:eastAsia="Calibri" w:cstheme="minorHAnsi"/>
                <w:color w:val="3A3A3A"/>
                <w:sz w:val="20"/>
                <w:szCs w:val="20"/>
                <w:shd w:val="clear" w:color="auto" w:fill="FFFFFF"/>
                <w:lang w:val="hr-HR"/>
              </w:rPr>
            </w:pPr>
            <w:r w:rsidRPr="00A442CC">
              <w:rPr>
                <w:rFonts w:eastAsia="Calibri" w:cstheme="minorHAnsi"/>
                <w:color w:val="3A3A3A"/>
                <w:sz w:val="20"/>
                <w:szCs w:val="20"/>
                <w:shd w:val="clear" w:color="auto" w:fill="FFFFFF"/>
                <w:lang w:val="hr-HR"/>
              </w:rPr>
              <w:t>Crkva sv. Martina i župni dvor</w:t>
            </w:r>
          </w:p>
          <w:p w14:paraId="3BF03236" w14:textId="77777777" w:rsidR="00F850B3" w:rsidRPr="00A442CC" w:rsidRDefault="00F850B3" w:rsidP="00B630EF">
            <w:pPr>
              <w:keepNext/>
              <w:keepLines/>
              <w:numPr>
                <w:ilvl w:val="0"/>
                <w:numId w:val="55"/>
              </w:numPr>
              <w:shd w:val="clear" w:color="auto" w:fill="FFFFFF"/>
              <w:spacing w:after="300"/>
              <w:textAlignment w:val="baseline"/>
              <w:outlineLvl w:val="1"/>
              <w:rPr>
                <w:rFonts w:eastAsia="Times New Roman" w:cstheme="minorHAnsi"/>
                <w:color w:val="3A3A3A"/>
                <w:sz w:val="20"/>
                <w:szCs w:val="20"/>
                <w:lang w:val="hr-HR"/>
              </w:rPr>
            </w:pPr>
            <w:bookmarkStart w:id="120" w:name="_Toc143589256"/>
            <w:r w:rsidRPr="00A442CC">
              <w:rPr>
                <w:rFonts w:eastAsia="Times New Roman" w:cstheme="minorHAnsi"/>
                <w:color w:val="3A3A3A"/>
                <w:sz w:val="20"/>
                <w:szCs w:val="20"/>
                <w:lang w:val="hr-HR"/>
              </w:rPr>
              <w:lastRenderedPageBreak/>
              <w:t xml:space="preserve">Dvorac </w:t>
            </w:r>
            <w:proofErr w:type="spellStart"/>
            <w:r w:rsidRPr="00A442CC">
              <w:rPr>
                <w:rFonts w:eastAsia="Times New Roman" w:cstheme="minorHAnsi"/>
                <w:color w:val="3A3A3A"/>
                <w:sz w:val="20"/>
                <w:szCs w:val="20"/>
                <w:lang w:val="hr-HR"/>
              </w:rPr>
              <w:t>Patačić</w:t>
            </w:r>
            <w:proofErr w:type="spellEnd"/>
            <w:r w:rsidRPr="00A442CC">
              <w:rPr>
                <w:rFonts w:eastAsia="Times New Roman" w:cstheme="minorHAnsi"/>
                <w:color w:val="3A3A3A"/>
                <w:sz w:val="20"/>
                <w:szCs w:val="20"/>
                <w:lang w:val="hr-HR"/>
              </w:rPr>
              <w:t>-Rauch</w:t>
            </w:r>
            <w:bookmarkEnd w:id="120"/>
          </w:p>
          <w:p w14:paraId="08C313F8" w14:textId="77777777" w:rsidR="00F850B3" w:rsidRPr="00A442CC" w:rsidRDefault="00F850B3" w:rsidP="001613E6">
            <w:pPr>
              <w:rPr>
                <w:rFonts w:eastAsia="Calibri" w:cstheme="minorHAnsi"/>
                <w:sz w:val="20"/>
                <w:szCs w:val="20"/>
                <w:lang w:val="hr-HR"/>
              </w:rPr>
            </w:pPr>
          </w:p>
        </w:tc>
        <w:tc>
          <w:tcPr>
            <w:tcW w:w="2003" w:type="dxa"/>
          </w:tcPr>
          <w:p w14:paraId="3EE1B61C" w14:textId="77777777" w:rsidR="00F850B3" w:rsidRPr="00A442CC" w:rsidRDefault="00F850B3" w:rsidP="00B630EF">
            <w:pPr>
              <w:numPr>
                <w:ilvl w:val="0"/>
                <w:numId w:val="54"/>
              </w:numPr>
              <w:contextualSpacing/>
              <w:rPr>
                <w:rFonts w:eastAsia="Calibri" w:cstheme="minorHAnsi"/>
                <w:color w:val="3A3A3A"/>
                <w:sz w:val="20"/>
                <w:szCs w:val="20"/>
                <w:shd w:val="clear" w:color="auto" w:fill="FFFFFF"/>
                <w:lang w:val="hr-HR"/>
              </w:rPr>
            </w:pPr>
            <w:r w:rsidRPr="00A442CC">
              <w:rPr>
                <w:rFonts w:eastAsia="Calibri" w:cstheme="minorHAnsi"/>
                <w:color w:val="3A3A3A"/>
                <w:sz w:val="20"/>
                <w:szCs w:val="20"/>
                <w:shd w:val="clear" w:color="auto" w:fill="FFFFFF"/>
                <w:lang w:val="hr-HR"/>
              </w:rPr>
              <w:lastRenderedPageBreak/>
              <w:t>Arheološka zona „Pri Gomili“</w:t>
            </w:r>
          </w:p>
          <w:p w14:paraId="74141FAB" w14:textId="77777777" w:rsidR="00F850B3" w:rsidRPr="00A442CC" w:rsidRDefault="00F850B3" w:rsidP="001613E6">
            <w:pPr>
              <w:rPr>
                <w:rFonts w:eastAsia="Calibri" w:cstheme="minorHAnsi"/>
                <w:sz w:val="20"/>
                <w:szCs w:val="20"/>
                <w:lang w:val="hr-HR"/>
              </w:rPr>
            </w:pPr>
          </w:p>
        </w:tc>
        <w:tc>
          <w:tcPr>
            <w:tcW w:w="901" w:type="dxa"/>
          </w:tcPr>
          <w:p w14:paraId="430FD89C" w14:textId="77777777" w:rsidR="00F850B3" w:rsidRPr="00A442CC" w:rsidRDefault="00F850B3" w:rsidP="001613E6">
            <w:pPr>
              <w:rPr>
                <w:rFonts w:eastAsia="Calibri" w:cstheme="minorHAnsi"/>
                <w:sz w:val="20"/>
                <w:szCs w:val="20"/>
                <w:lang w:val="hr-HR"/>
              </w:rPr>
            </w:pPr>
          </w:p>
        </w:tc>
        <w:tc>
          <w:tcPr>
            <w:tcW w:w="2047" w:type="dxa"/>
          </w:tcPr>
          <w:p w14:paraId="51F5AB51" w14:textId="77777777" w:rsidR="00F850B3" w:rsidRPr="00A442CC" w:rsidRDefault="00F850B3" w:rsidP="00B630EF">
            <w:pPr>
              <w:numPr>
                <w:ilvl w:val="0"/>
                <w:numId w:val="54"/>
              </w:numPr>
              <w:contextualSpacing/>
              <w:rPr>
                <w:rFonts w:eastAsia="Calibri" w:cstheme="minorHAnsi"/>
                <w:sz w:val="20"/>
                <w:szCs w:val="20"/>
                <w:lang w:val="hr-HR"/>
              </w:rPr>
            </w:pPr>
            <w:r w:rsidRPr="00A442CC">
              <w:rPr>
                <w:rFonts w:eastAsia="Calibri" w:cstheme="minorHAnsi"/>
                <w:color w:val="3A3A3A"/>
                <w:sz w:val="20"/>
                <w:szCs w:val="20"/>
                <w:shd w:val="clear" w:color="auto" w:fill="FFFFFF"/>
                <w:lang w:val="hr-HR"/>
              </w:rPr>
              <w:t xml:space="preserve">Arheološko nalazište </w:t>
            </w:r>
            <w:proofErr w:type="spellStart"/>
            <w:r w:rsidRPr="00A442CC">
              <w:rPr>
                <w:rFonts w:eastAsia="Calibri" w:cstheme="minorHAnsi"/>
                <w:color w:val="3A3A3A"/>
                <w:sz w:val="20"/>
                <w:szCs w:val="20"/>
                <w:shd w:val="clear" w:color="auto" w:fill="FFFFFF"/>
                <w:lang w:val="hr-HR"/>
              </w:rPr>
              <w:t>Cufta</w:t>
            </w:r>
            <w:proofErr w:type="spellEnd"/>
            <w:r w:rsidRPr="00A442CC">
              <w:rPr>
                <w:rFonts w:eastAsia="Calibri" w:cstheme="minorHAnsi"/>
                <w:color w:val="3A3A3A"/>
                <w:sz w:val="20"/>
                <w:szCs w:val="20"/>
                <w:shd w:val="clear" w:color="auto" w:fill="FFFFFF"/>
                <w:lang w:val="hr-HR"/>
              </w:rPr>
              <w:t> </w:t>
            </w:r>
          </w:p>
          <w:p w14:paraId="58BA29AD" w14:textId="77777777" w:rsidR="00F850B3" w:rsidRPr="00A442CC" w:rsidRDefault="00F850B3" w:rsidP="00B630EF">
            <w:pPr>
              <w:numPr>
                <w:ilvl w:val="0"/>
                <w:numId w:val="54"/>
              </w:numPr>
              <w:contextualSpacing/>
              <w:rPr>
                <w:rFonts w:eastAsia="Calibri" w:cstheme="minorHAnsi"/>
                <w:sz w:val="20"/>
                <w:szCs w:val="20"/>
                <w:lang w:val="hr-HR"/>
              </w:rPr>
            </w:pPr>
            <w:r w:rsidRPr="00A442CC">
              <w:rPr>
                <w:rFonts w:eastAsia="Calibri" w:cstheme="minorHAnsi"/>
                <w:color w:val="3A3A3A"/>
                <w:sz w:val="20"/>
                <w:szCs w:val="20"/>
                <w:shd w:val="clear" w:color="auto" w:fill="FFFFFF"/>
                <w:lang w:val="hr-HR"/>
              </w:rPr>
              <w:t xml:space="preserve">Arheološki lokalitet </w:t>
            </w:r>
            <w:proofErr w:type="spellStart"/>
            <w:r w:rsidRPr="00A442CC">
              <w:rPr>
                <w:rFonts w:eastAsia="Calibri" w:cstheme="minorHAnsi"/>
                <w:color w:val="3A3A3A"/>
                <w:sz w:val="20"/>
                <w:szCs w:val="20"/>
                <w:shd w:val="clear" w:color="auto" w:fill="FFFFFF"/>
                <w:lang w:val="hr-HR"/>
              </w:rPr>
              <w:t>Gamulica</w:t>
            </w:r>
            <w:proofErr w:type="spellEnd"/>
          </w:p>
          <w:p w14:paraId="78DDB739" w14:textId="77777777" w:rsidR="00F850B3" w:rsidRPr="00A442CC" w:rsidRDefault="00F850B3" w:rsidP="00B630EF">
            <w:pPr>
              <w:numPr>
                <w:ilvl w:val="0"/>
                <w:numId w:val="54"/>
              </w:numPr>
              <w:contextualSpacing/>
              <w:rPr>
                <w:rFonts w:eastAsia="Calibri" w:cstheme="minorHAnsi"/>
                <w:sz w:val="20"/>
                <w:szCs w:val="20"/>
                <w:lang w:val="hr-HR"/>
              </w:rPr>
            </w:pPr>
            <w:r w:rsidRPr="00A442CC">
              <w:rPr>
                <w:rFonts w:eastAsia="Calibri" w:cstheme="minorHAnsi"/>
                <w:color w:val="3A3A3A"/>
                <w:sz w:val="20"/>
                <w:szCs w:val="20"/>
                <w:shd w:val="clear" w:color="auto" w:fill="FFFFFF"/>
                <w:lang w:val="hr-HR"/>
              </w:rPr>
              <w:t>Arheološki lokalitet Gradišće</w:t>
            </w:r>
          </w:p>
          <w:p w14:paraId="6CCAFCB1" w14:textId="77777777" w:rsidR="00F850B3" w:rsidRPr="00A442CC" w:rsidRDefault="00F850B3" w:rsidP="00B630EF">
            <w:pPr>
              <w:numPr>
                <w:ilvl w:val="0"/>
                <w:numId w:val="54"/>
              </w:numPr>
              <w:contextualSpacing/>
              <w:rPr>
                <w:rFonts w:eastAsia="Calibri" w:cstheme="minorHAnsi"/>
                <w:sz w:val="20"/>
                <w:szCs w:val="20"/>
                <w:lang w:val="hr-HR"/>
              </w:rPr>
            </w:pPr>
            <w:r w:rsidRPr="00A442CC">
              <w:rPr>
                <w:rFonts w:eastAsia="Calibri" w:cstheme="minorHAnsi"/>
                <w:color w:val="3A3A3A"/>
                <w:sz w:val="20"/>
                <w:szCs w:val="20"/>
                <w:shd w:val="clear" w:color="auto" w:fill="FFFFFF"/>
                <w:lang w:val="hr-HR"/>
              </w:rPr>
              <w:lastRenderedPageBreak/>
              <w:t>Arheološko nalazište Gradišće </w:t>
            </w:r>
          </w:p>
          <w:p w14:paraId="424CFD39" w14:textId="77777777" w:rsidR="00F850B3" w:rsidRPr="00A442CC" w:rsidRDefault="00F850B3" w:rsidP="00B630EF">
            <w:pPr>
              <w:numPr>
                <w:ilvl w:val="0"/>
                <w:numId w:val="54"/>
              </w:numPr>
              <w:contextualSpacing/>
              <w:rPr>
                <w:rFonts w:eastAsia="Calibri" w:cstheme="minorHAnsi"/>
                <w:sz w:val="20"/>
                <w:szCs w:val="20"/>
                <w:lang w:val="hr-HR"/>
              </w:rPr>
            </w:pPr>
            <w:r w:rsidRPr="00A442CC">
              <w:rPr>
                <w:rFonts w:eastAsia="Calibri" w:cstheme="minorHAnsi"/>
                <w:color w:val="3A3A3A"/>
                <w:sz w:val="20"/>
                <w:szCs w:val="20"/>
                <w:shd w:val="clear" w:color="auto" w:fill="FFFFFF"/>
                <w:lang w:val="hr-HR"/>
              </w:rPr>
              <w:t xml:space="preserve">Arheološko nalazište </w:t>
            </w:r>
            <w:proofErr w:type="spellStart"/>
            <w:r w:rsidRPr="00A442CC">
              <w:rPr>
                <w:rFonts w:eastAsia="Calibri" w:cstheme="minorHAnsi"/>
                <w:color w:val="3A3A3A"/>
                <w:sz w:val="20"/>
                <w:szCs w:val="20"/>
                <w:shd w:val="clear" w:color="auto" w:fill="FFFFFF"/>
                <w:lang w:val="hr-HR"/>
              </w:rPr>
              <w:t>Poljanec</w:t>
            </w:r>
            <w:proofErr w:type="spellEnd"/>
          </w:p>
          <w:p w14:paraId="1E9B5557" w14:textId="77777777" w:rsidR="00F850B3" w:rsidRPr="00A442CC" w:rsidRDefault="00F850B3" w:rsidP="00B630EF">
            <w:pPr>
              <w:numPr>
                <w:ilvl w:val="0"/>
                <w:numId w:val="54"/>
              </w:numPr>
              <w:contextualSpacing/>
              <w:rPr>
                <w:rFonts w:eastAsia="Calibri" w:cstheme="minorHAnsi"/>
                <w:sz w:val="20"/>
                <w:szCs w:val="20"/>
                <w:lang w:val="hr-HR"/>
              </w:rPr>
            </w:pPr>
            <w:r w:rsidRPr="00A442CC">
              <w:rPr>
                <w:rFonts w:eastAsia="Calibri" w:cstheme="minorHAnsi"/>
                <w:color w:val="3A3A3A"/>
                <w:sz w:val="20"/>
                <w:szCs w:val="20"/>
                <w:shd w:val="clear" w:color="auto" w:fill="FFFFFF"/>
                <w:lang w:val="hr-HR"/>
              </w:rPr>
              <w:t xml:space="preserve">Arheološko nalazište </w:t>
            </w:r>
            <w:proofErr w:type="spellStart"/>
            <w:r w:rsidRPr="00A442CC">
              <w:rPr>
                <w:rFonts w:eastAsia="Calibri" w:cstheme="minorHAnsi"/>
                <w:color w:val="3A3A3A"/>
                <w:sz w:val="20"/>
                <w:szCs w:val="20"/>
                <w:shd w:val="clear" w:color="auto" w:fill="FFFFFF"/>
                <w:lang w:val="hr-HR"/>
              </w:rPr>
              <w:t>Vrbanovec</w:t>
            </w:r>
            <w:proofErr w:type="spellEnd"/>
          </w:p>
        </w:tc>
        <w:tc>
          <w:tcPr>
            <w:tcW w:w="2258" w:type="dxa"/>
          </w:tcPr>
          <w:p w14:paraId="4825B815" w14:textId="77777777" w:rsidR="00F850B3" w:rsidRPr="00A442CC" w:rsidRDefault="00F850B3" w:rsidP="00B630EF">
            <w:pPr>
              <w:numPr>
                <w:ilvl w:val="0"/>
                <w:numId w:val="51"/>
              </w:numPr>
              <w:shd w:val="clear" w:color="auto" w:fill="FFFFFF"/>
              <w:spacing w:after="300"/>
              <w:contextualSpacing/>
              <w:textAlignment w:val="baseline"/>
              <w:outlineLvl w:val="1"/>
              <w:rPr>
                <w:rFonts w:eastAsia="Times New Roman" w:cstheme="minorHAnsi"/>
                <w:bCs/>
                <w:color w:val="3A3A3A"/>
                <w:sz w:val="20"/>
                <w:szCs w:val="20"/>
                <w:lang w:val="hr-HR"/>
              </w:rPr>
            </w:pPr>
            <w:bookmarkStart w:id="121" w:name="_Toc143589257"/>
            <w:r w:rsidRPr="00A442CC">
              <w:rPr>
                <w:rFonts w:eastAsia="Times New Roman" w:cstheme="minorHAnsi"/>
                <w:bCs/>
                <w:color w:val="3A3A3A"/>
                <w:sz w:val="20"/>
                <w:szCs w:val="20"/>
                <w:lang w:val="hr-HR"/>
              </w:rPr>
              <w:lastRenderedPageBreak/>
              <w:t>Orgulje u crkvi sv. Benedikta</w:t>
            </w:r>
            <w:bookmarkEnd w:id="121"/>
          </w:p>
          <w:p w14:paraId="6A13D06C" w14:textId="77777777" w:rsidR="00F850B3" w:rsidRPr="00A442CC" w:rsidRDefault="00F850B3" w:rsidP="00B630EF">
            <w:pPr>
              <w:numPr>
                <w:ilvl w:val="0"/>
                <w:numId w:val="51"/>
              </w:numPr>
              <w:shd w:val="clear" w:color="auto" w:fill="FFFFFF"/>
              <w:spacing w:after="300"/>
              <w:contextualSpacing/>
              <w:textAlignment w:val="baseline"/>
              <w:outlineLvl w:val="1"/>
              <w:rPr>
                <w:rFonts w:eastAsia="Times New Roman" w:cstheme="minorHAnsi"/>
                <w:bCs/>
                <w:color w:val="3A3A3A"/>
                <w:sz w:val="20"/>
                <w:szCs w:val="20"/>
                <w:lang w:val="hr-HR"/>
              </w:rPr>
            </w:pPr>
            <w:bookmarkStart w:id="122" w:name="_Toc143589258"/>
            <w:r w:rsidRPr="00A442CC">
              <w:rPr>
                <w:rFonts w:eastAsia="Times New Roman" w:cstheme="minorHAnsi"/>
                <w:bCs/>
                <w:color w:val="3A3A3A"/>
                <w:sz w:val="20"/>
                <w:szCs w:val="20"/>
                <w:lang w:val="hr-HR"/>
              </w:rPr>
              <w:t>Orgulje u crkvi sv. Martina biskupa</w:t>
            </w:r>
            <w:bookmarkEnd w:id="122"/>
          </w:p>
          <w:p w14:paraId="152FB46D" w14:textId="77777777" w:rsidR="00F850B3" w:rsidRPr="00A442CC" w:rsidRDefault="00F850B3" w:rsidP="001613E6">
            <w:pPr>
              <w:rPr>
                <w:rFonts w:eastAsia="Calibri" w:cstheme="minorHAnsi"/>
                <w:sz w:val="20"/>
                <w:szCs w:val="20"/>
                <w:lang w:val="hr-HR"/>
              </w:rPr>
            </w:pPr>
          </w:p>
        </w:tc>
        <w:tc>
          <w:tcPr>
            <w:tcW w:w="2003" w:type="dxa"/>
          </w:tcPr>
          <w:p w14:paraId="6229705E" w14:textId="77777777" w:rsidR="00F850B3" w:rsidRPr="00A442CC" w:rsidRDefault="00F850B3" w:rsidP="00B630EF">
            <w:pPr>
              <w:numPr>
                <w:ilvl w:val="0"/>
                <w:numId w:val="51"/>
              </w:numPr>
              <w:shd w:val="clear" w:color="auto" w:fill="FFFFFF"/>
              <w:spacing w:after="300"/>
              <w:contextualSpacing/>
              <w:textAlignment w:val="baseline"/>
              <w:outlineLvl w:val="1"/>
              <w:rPr>
                <w:rFonts w:eastAsia="Times New Roman" w:cstheme="minorHAnsi"/>
                <w:bCs/>
                <w:color w:val="3A3A3A"/>
                <w:sz w:val="20"/>
                <w:szCs w:val="20"/>
                <w:lang w:val="hr-HR"/>
              </w:rPr>
            </w:pPr>
            <w:bookmarkStart w:id="123" w:name="_Toc143589259"/>
            <w:r w:rsidRPr="00A442CC">
              <w:rPr>
                <w:rFonts w:eastAsia="Times New Roman" w:cstheme="minorHAnsi"/>
                <w:bCs/>
                <w:color w:val="3A3A3A"/>
                <w:sz w:val="20"/>
                <w:szCs w:val="20"/>
                <w:lang w:val="hr-HR"/>
              </w:rPr>
              <w:t>Inventar crkve sv. Benedikta</w:t>
            </w:r>
            <w:bookmarkEnd w:id="123"/>
          </w:p>
          <w:p w14:paraId="6AC8BDE2" w14:textId="77777777" w:rsidR="00F850B3" w:rsidRPr="00A442CC" w:rsidRDefault="00F850B3" w:rsidP="00B630EF">
            <w:pPr>
              <w:numPr>
                <w:ilvl w:val="0"/>
                <w:numId w:val="51"/>
              </w:numPr>
              <w:shd w:val="clear" w:color="auto" w:fill="FFFFFF"/>
              <w:spacing w:after="300"/>
              <w:contextualSpacing/>
              <w:textAlignment w:val="baseline"/>
              <w:outlineLvl w:val="1"/>
              <w:rPr>
                <w:rFonts w:eastAsia="Times New Roman" w:cstheme="minorHAnsi"/>
                <w:bCs/>
                <w:color w:val="3A3A3A"/>
                <w:sz w:val="20"/>
                <w:szCs w:val="20"/>
                <w:lang w:val="hr-HR"/>
              </w:rPr>
            </w:pPr>
            <w:bookmarkStart w:id="124" w:name="_Toc143589260"/>
            <w:r w:rsidRPr="00A442CC">
              <w:rPr>
                <w:rFonts w:eastAsia="Times New Roman" w:cstheme="minorHAnsi"/>
                <w:bCs/>
                <w:color w:val="3A3A3A"/>
                <w:sz w:val="20"/>
                <w:szCs w:val="20"/>
                <w:lang w:val="hr-HR"/>
              </w:rPr>
              <w:t>Inventar crkve sv. Križa</w:t>
            </w:r>
            <w:bookmarkEnd w:id="124"/>
          </w:p>
          <w:p w14:paraId="32296AFB" w14:textId="77777777" w:rsidR="00F850B3" w:rsidRPr="00A442CC" w:rsidRDefault="00F850B3" w:rsidP="00B630EF">
            <w:pPr>
              <w:numPr>
                <w:ilvl w:val="0"/>
                <w:numId w:val="51"/>
              </w:numPr>
              <w:shd w:val="clear" w:color="auto" w:fill="FFFFFF"/>
              <w:spacing w:after="300"/>
              <w:contextualSpacing/>
              <w:textAlignment w:val="baseline"/>
              <w:outlineLvl w:val="1"/>
              <w:rPr>
                <w:rFonts w:eastAsia="Times New Roman" w:cstheme="minorHAnsi"/>
                <w:bCs/>
                <w:color w:val="3A3A3A"/>
                <w:sz w:val="20"/>
                <w:szCs w:val="20"/>
                <w:lang w:val="hr-HR"/>
              </w:rPr>
            </w:pPr>
            <w:bookmarkStart w:id="125" w:name="_Toc143589261"/>
            <w:r w:rsidRPr="00A442CC">
              <w:rPr>
                <w:rFonts w:eastAsia="Times New Roman" w:cstheme="minorHAnsi"/>
                <w:bCs/>
                <w:color w:val="3A3A3A"/>
                <w:sz w:val="20"/>
                <w:szCs w:val="20"/>
                <w:lang w:val="hr-HR"/>
              </w:rPr>
              <w:t>Inventar crkve sv. Martina</w:t>
            </w:r>
            <w:bookmarkEnd w:id="125"/>
          </w:p>
          <w:p w14:paraId="79F9FDF7" w14:textId="77777777" w:rsidR="00F850B3" w:rsidRPr="00A442CC" w:rsidRDefault="00F850B3" w:rsidP="001613E6">
            <w:pPr>
              <w:rPr>
                <w:rFonts w:eastAsia="Calibri" w:cstheme="minorHAnsi"/>
                <w:sz w:val="20"/>
                <w:szCs w:val="20"/>
                <w:lang w:val="hr-HR"/>
              </w:rPr>
            </w:pPr>
          </w:p>
        </w:tc>
        <w:tc>
          <w:tcPr>
            <w:tcW w:w="1833" w:type="dxa"/>
          </w:tcPr>
          <w:p w14:paraId="0690E452" w14:textId="77777777" w:rsidR="00F850B3" w:rsidRPr="00A442CC" w:rsidRDefault="00F850B3" w:rsidP="001613E6">
            <w:pPr>
              <w:rPr>
                <w:rFonts w:eastAsia="Calibri" w:cstheme="minorHAnsi"/>
                <w:sz w:val="20"/>
                <w:szCs w:val="20"/>
                <w:lang w:val="hr-HR"/>
              </w:rPr>
            </w:pPr>
          </w:p>
        </w:tc>
      </w:tr>
      <w:tr w:rsidR="00F850B3" w:rsidRPr="00A442CC" w14:paraId="74874D70" w14:textId="77777777" w:rsidTr="001613E6">
        <w:trPr>
          <w:jc w:val="center"/>
        </w:trPr>
        <w:tc>
          <w:tcPr>
            <w:tcW w:w="1425" w:type="dxa"/>
            <w:vAlign w:val="center"/>
          </w:tcPr>
          <w:p w14:paraId="643A7619" w14:textId="77777777" w:rsidR="00F850B3" w:rsidRPr="00A442CC" w:rsidRDefault="00F850B3" w:rsidP="001613E6">
            <w:pPr>
              <w:rPr>
                <w:rFonts w:eastAsia="Calibri" w:cstheme="minorHAnsi"/>
                <w:sz w:val="20"/>
                <w:szCs w:val="20"/>
                <w:lang w:val="hr-HR"/>
              </w:rPr>
            </w:pPr>
            <w:r w:rsidRPr="00A442CC">
              <w:rPr>
                <w:rFonts w:eastAsia="Times New Roman" w:cstheme="minorHAnsi"/>
                <w:iCs/>
                <w:color w:val="000000"/>
                <w:sz w:val="20"/>
                <w:szCs w:val="20"/>
                <w:lang w:val="hr-HR" w:bidi="en-US"/>
              </w:rPr>
              <w:t xml:space="preserve">Sveti </w:t>
            </w:r>
            <w:proofErr w:type="spellStart"/>
            <w:r w:rsidRPr="00A442CC">
              <w:rPr>
                <w:rFonts w:eastAsia="Times New Roman" w:cstheme="minorHAnsi"/>
                <w:iCs/>
                <w:color w:val="000000"/>
                <w:sz w:val="20"/>
                <w:szCs w:val="20"/>
                <w:lang w:val="hr-HR" w:bidi="en-US"/>
              </w:rPr>
              <w:t>Đurđ</w:t>
            </w:r>
            <w:proofErr w:type="spellEnd"/>
          </w:p>
        </w:tc>
        <w:tc>
          <w:tcPr>
            <w:tcW w:w="2267" w:type="dxa"/>
          </w:tcPr>
          <w:p w14:paraId="31D18CF3" w14:textId="77777777" w:rsidR="00F850B3" w:rsidRPr="00A442CC" w:rsidRDefault="00F850B3" w:rsidP="001613E6">
            <w:pPr>
              <w:rPr>
                <w:rFonts w:eastAsia="Calibri" w:cstheme="minorHAnsi"/>
                <w:sz w:val="20"/>
                <w:szCs w:val="20"/>
                <w:lang w:val="hr-HR"/>
              </w:rPr>
            </w:pPr>
          </w:p>
        </w:tc>
        <w:tc>
          <w:tcPr>
            <w:tcW w:w="2003" w:type="dxa"/>
          </w:tcPr>
          <w:p w14:paraId="4F192762" w14:textId="77777777" w:rsidR="00F850B3" w:rsidRPr="00A442CC" w:rsidRDefault="00F850B3" w:rsidP="001613E6">
            <w:pPr>
              <w:rPr>
                <w:rFonts w:eastAsia="Calibri" w:cstheme="minorHAnsi"/>
                <w:sz w:val="20"/>
                <w:szCs w:val="20"/>
                <w:lang w:val="hr-HR"/>
              </w:rPr>
            </w:pPr>
          </w:p>
        </w:tc>
        <w:tc>
          <w:tcPr>
            <w:tcW w:w="901" w:type="dxa"/>
          </w:tcPr>
          <w:p w14:paraId="1308C407" w14:textId="77777777" w:rsidR="00F850B3" w:rsidRPr="00A442CC" w:rsidRDefault="00F850B3" w:rsidP="001613E6">
            <w:pPr>
              <w:rPr>
                <w:rFonts w:eastAsia="Calibri" w:cstheme="minorHAnsi"/>
                <w:sz w:val="20"/>
                <w:szCs w:val="20"/>
                <w:lang w:val="hr-HR"/>
              </w:rPr>
            </w:pPr>
          </w:p>
        </w:tc>
        <w:tc>
          <w:tcPr>
            <w:tcW w:w="2047" w:type="dxa"/>
          </w:tcPr>
          <w:p w14:paraId="525509D2" w14:textId="77777777" w:rsidR="00F850B3" w:rsidRPr="00A442CC" w:rsidRDefault="00F850B3" w:rsidP="00B630EF">
            <w:pPr>
              <w:numPr>
                <w:ilvl w:val="0"/>
                <w:numId w:val="60"/>
              </w:numPr>
              <w:contextualSpacing/>
              <w:rPr>
                <w:rFonts w:eastAsia="Calibri" w:cstheme="minorHAnsi"/>
                <w:sz w:val="20"/>
                <w:szCs w:val="20"/>
                <w:lang w:val="hr-HR"/>
              </w:rPr>
            </w:pPr>
            <w:r w:rsidRPr="00A442CC">
              <w:rPr>
                <w:rFonts w:eastAsia="Calibri" w:cstheme="minorHAnsi"/>
                <w:sz w:val="20"/>
                <w:szCs w:val="20"/>
                <w:lang w:val="hr-HR"/>
              </w:rPr>
              <w:t>Arheološki lokalitet uz crkvu sv. Jurja</w:t>
            </w:r>
          </w:p>
        </w:tc>
        <w:tc>
          <w:tcPr>
            <w:tcW w:w="2258" w:type="dxa"/>
          </w:tcPr>
          <w:p w14:paraId="2366AFDB" w14:textId="77777777" w:rsidR="00F850B3" w:rsidRPr="00A442CC" w:rsidRDefault="00F850B3" w:rsidP="00B630EF">
            <w:pPr>
              <w:numPr>
                <w:ilvl w:val="0"/>
                <w:numId w:val="51"/>
              </w:numPr>
              <w:shd w:val="clear" w:color="auto" w:fill="FFFFFF"/>
              <w:spacing w:after="300"/>
              <w:contextualSpacing/>
              <w:textAlignment w:val="baseline"/>
              <w:outlineLvl w:val="3"/>
              <w:rPr>
                <w:rFonts w:eastAsia="Times New Roman" w:cstheme="minorHAnsi"/>
                <w:bCs/>
                <w:color w:val="3A3A3A"/>
                <w:sz w:val="20"/>
                <w:szCs w:val="20"/>
                <w:lang w:val="hr-HR"/>
              </w:rPr>
            </w:pPr>
            <w:r w:rsidRPr="00A442CC">
              <w:rPr>
                <w:rFonts w:eastAsia="Times New Roman" w:cstheme="minorHAnsi"/>
                <w:bCs/>
                <w:color w:val="3A3A3A"/>
                <w:sz w:val="20"/>
                <w:szCs w:val="20"/>
                <w:lang w:val="hr-HR"/>
              </w:rPr>
              <w:t>Orgulje u crkvi sv. Jurja mučenika</w:t>
            </w:r>
          </w:p>
          <w:p w14:paraId="357533FC" w14:textId="77777777" w:rsidR="00F850B3" w:rsidRPr="00A442CC" w:rsidRDefault="00F850B3" w:rsidP="001613E6">
            <w:pPr>
              <w:rPr>
                <w:rFonts w:eastAsia="Calibri" w:cstheme="minorHAnsi"/>
                <w:sz w:val="20"/>
                <w:szCs w:val="20"/>
                <w:lang w:val="hr-HR"/>
              </w:rPr>
            </w:pPr>
          </w:p>
        </w:tc>
        <w:tc>
          <w:tcPr>
            <w:tcW w:w="2003" w:type="dxa"/>
          </w:tcPr>
          <w:p w14:paraId="6C5812B3" w14:textId="77777777" w:rsidR="00F850B3" w:rsidRPr="00A442CC" w:rsidRDefault="00F850B3" w:rsidP="00B630EF">
            <w:pPr>
              <w:numPr>
                <w:ilvl w:val="0"/>
                <w:numId w:val="51"/>
              </w:numPr>
              <w:shd w:val="clear" w:color="auto" w:fill="FFFFFF"/>
              <w:spacing w:after="300"/>
              <w:contextualSpacing/>
              <w:textAlignment w:val="baseline"/>
              <w:outlineLvl w:val="3"/>
              <w:rPr>
                <w:rFonts w:eastAsia="Times New Roman" w:cstheme="minorHAnsi"/>
                <w:bCs/>
                <w:color w:val="3A3A3A"/>
                <w:sz w:val="20"/>
                <w:szCs w:val="20"/>
                <w:lang w:val="hr-HR"/>
              </w:rPr>
            </w:pPr>
            <w:r w:rsidRPr="00A442CC">
              <w:rPr>
                <w:rFonts w:eastAsia="Times New Roman" w:cstheme="minorHAnsi"/>
                <w:bCs/>
                <w:color w:val="3A3A3A"/>
                <w:sz w:val="20"/>
                <w:szCs w:val="20"/>
                <w:lang w:val="hr-HR"/>
              </w:rPr>
              <w:t>Inventar kapele sv. Roka</w:t>
            </w:r>
          </w:p>
          <w:p w14:paraId="09D25A29" w14:textId="77777777" w:rsidR="00F850B3" w:rsidRPr="00A442CC" w:rsidRDefault="00F850B3" w:rsidP="00B630EF">
            <w:pPr>
              <w:numPr>
                <w:ilvl w:val="0"/>
                <w:numId w:val="51"/>
              </w:numPr>
              <w:shd w:val="clear" w:color="auto" w:fill="FFFFFF"/>
              <w:spacing w:after="300"/>
              <w:contextualSpacing/>
              <w:textAlignment w:val="baseline"/>
              <w:outlineLvl w:val="3"/>
              <w:rPr>
                <w:rFonts w:eastAsia="Times New Roman" w:cstheme="minorHAnsi"/>
                <w:bCs/>
                <w:color w:val="3A3A3A"/>
                <w:sz w:val="20"/>
                <w:szCs w:val="20"/>
                <w:lang w:val="hr-HR"/>
              </w:rPr>
            </w:pPr>
            <w:r w:rsidRPr="00A442CC">
              <w:rPr>
                <w:rFonts w:eastAsia="Times New Roman" w:cstheme="minorHAnsi"/>
                <w:bCs/>
                <w:color w:val="3A3A3A"/>
                <w:sz w:val="20"/>
                <w:szCs w:val="20"/>
                <w:lang w:val="hr-HR"/>
              </w:rPr>
              <w:t>Inventar crkve sv. Jurja</w:t>
            </w:r>
          </w:p>
          <w:p w14:paraId="65D99768" w14:textId="77777777" w:rsidR="00F850B3" w:rsidRPr="00A442CC" w:rsidRDefault="00F850B3" w:rsidP="001613E6">
            <w:pPr>
              <w:rPr>
                <w:rFonts w:eastAsia="Calibri" w:cstheme="minorHAnsi"/>
                <w:sz w:val="20"/>
                <w:szCs w:val="20"/>
                <w:lang w:val="hr-HR"/>
              </w:rPr>
            </w:pPr>
          </w:p>
        </w:tc>
        <w:tc>
          <w:tcPr>
            <w:tcW w:w="1833" w:type="dxa"/>
          </w:tcPr>
          <w:p w14:paraId="679259AE" w14:textId="77777777" w:rsidR="00F850B3" w:rsidRPr="00A442CC" w:rsidRDefault="00F850B3" w:rsidP="001613E6">
            <w:pPr>
              <w:rPr>
                <w:rFonts w:eastAsia="Calibri" w:cstheme="minorHAnsi"/>
                <w:sz w:val="20"/>
                <w:szCs w:val="20"/>
                <w:lang w:val="hr-HR"/>
              </w:rPr>
            </w:pPr>
          </w:p>
        </w:tc>
      </w:tr>
      <w:tr w:rsidR="00F850B3" w:rsidRPr="00A442CC" w14:paraId="5D439EED" w14:textId="77777777" w:rsidTr="001613E6">
        <w:trPr>
          <w:jc w:val="center"/>
        </w:trPr>
        <w:tc>
          <w:tcPr>
            <w:tcW w:w="1425" w:type="dxa"/>
            <w:vAlign w:val="center"/>
          </w:tcPr>
          <w:p w14:paraId="05B2AABE" w14:textId="77777777" w:rsidR="00F850B3" w:rsidRPr="00A442CC" w:rsidRDefault="00F850B3" w:rsidP="001613E6">
            <w:pPr>
              <w:rPr>
                <w:rFonts w:eastAsia="Calibri" w:cstheme="minorHAnsi"/>
                <w:sz w:val="20"/>
                <w:szCs w:val="20"/>
                <w:lang w:val="hr-HR"/>
              </w:rPr>
            </w:pPr>
            <w:r w:rsidRPr="00A442CC">
              <w:rPr>
                <w:rFonts w:eastAsia="Times New Roman" w:cstheme="minorHAnsi"/>
                <w:iCs/>
                <w:color w:val="000000"/>
                <w:sz w:val="20"/>
                <w:szCs w:val="20"/>
                <w:lang w:val="hr-HR" w:bidi="en-US"/>
              </w:rPr>
              <w:t xml:space="preserve">Trnovec </w:t>
            </w:r>
            <w:proofErr w:type="spellStart"/>
            <w:r w:rsidRPr="00A442CC">
              <w:rPr>
                <w:rFonts w:eastAsia="Times New Roman" w:cstheme="minorHAnsi"/>
                <w:iCs/>
                <w:color w:val="000000"/>
                <w:sz w:val="20"/>
                <w:szCs w:val="20"/>
                <w:lang w:val="hr-HR" w:bidi="en-US"/>
              </w:rPr>
              <w:t>Bartolovečki</w:t>
            </w:r>
            <w:proofErr w:type="spellEnd"/>
          </w:p>
        </w:tc>
        <w:tc>
          <w:tcPr>
            <w:tcW w:w="2267" w:type="dxa"/>
          </w:tcPr>
          <w:p w14:paraId="324CE176" w14:textId="77777777" w:rsidR="00F850B3" w:rsidRPr="00A442CC" w:rsidRDefault="00F850B3" w:rsidP="00B630EF">
            <w:pPr>
              <w:numPr>
                <w:ilvl w:val="0"/>
                <w:numId w:val="58"/>
              </w:numPr>
              <w:shd w:val="clear" w:color="auto" w:fill="FFFFFF"/>
              <w:spacing w:after="300"/>
              <w:contextualSpacing/>
              <w:textAlignment w:val="baseline"/>
              <w:outlineLvl w:val="3"/>
              <w:rPr>
                <w:rFonts w:eastAsia="Times New Roman" w:cstheme="minorHAnsi"/>
                <w:bCs/>
                <w:color w:val="3A3A3A"/>
                <w:sz w:val="20"/>
                <w:szCs w:val="20"/>
                <w:lang w:val="hr-HR"/>
              </w:rPr>
            </w:pPr>
            <w:r w:rsidRPr="00A442CC">
              <w:rPr>
                <w:rFonts w:eastAsia="Times New Roman" w:cstheme="minorHAnsi"/>
                <w:bCs/>
                <w:color w:val="3A3A3A"/>
                <w:sz w:val="20"/>
                <w:szCs w:val="20"/>
                <w:lang w:val="hr-HR"/>
              </w:rPr>
              <w:t>Crkva sv. Duha</w:t>
            </w:r>
          </w:p>
          <w:p w14:paraId="4A724CAD" w14:textId="77777777" w:rsidR="00F850B3" w:rsidRPr="00A442CC" w:rsidRDefault="00F850B3" w:rsidP="00B630EF">
            <w:pPr>
              <w:numPr>
                <w:ilvl w:val="0"/>
                <w:numId w:val="58"/>
              </w:numPr>
              <w:shd w:val="clear" w:color="auto" w:fill="FFFFFF"/>
              <w:spacing w:after="300"/>
              <w:contextualSpacing/>
              <w:textAlignment w:val="baseline"/>
              <w:outlineLvl w:val="3"/>
              <w:rPr>
                <w:rFonts w:eastAsia="Times New Roman" w:cstheme="minorHAnsi"/>
                <w:bCs/>
                <w:color w:val="3A3A3A"/>
                <w:sz w:val="20"/>
                <w:szCs w:val="20"/>
                <w:lang w:val="hr-HR"/>
              </w:rPr>
            </w:pPr>
            <w:r w:rsidRPr="00A442CC">
              <w:rPr>
                <w:rFonts w:eastAsia="Times New Roman" w:cstheme="minorHAnsi"/>
                <w:bCs/>
                <w:color w:val="3A3A3A"/>
                <w:sz w:val="20"/>
                <w:szCs w:val="20"/>
                <w:lang w:val="hr-HR"/>
              </w:rPr>
              <w:t>Poklonac sv. Trojstva</w:t>
            </w:r>
          </w:p>
          <w:p w14:paraId="1DF45667" w14:textId="77777777" w:rsidR="00F850B3" w:rsidRPr="00A442CC" w:rsidRDefault="00F850B3" w:rsidP="00B630EF">
            <w:pPr>
              <w:numPr>
                <w:ilvl w:val="0"/>
                <w:numId w:val="58"/>
              </w:numPr>
              <w:shd w:val="clear" w:color="auto" w:fill="FFFFFF"/>
              <w:spacing w:after="300"/>
              <w:contextualSpacing/>
              <w:textAlignment w:val="baseline"/>
              <w:outlineLvl w:val="3"/>
              <w:rPr>
                <w:rFonts w:eastAsia="Times New Roman" w:cstheme="minorHAnsi"/>
                <w:bCs/>
                <w:color w:val="3A3A3A"/>
                <w:sz w:val="20"/>
                <w:szCs w:val="20"/>
                <w:lang w:val="hr-HR"/>
              </w:rPr>
            </w:pPr>
            <w:r w:rsidRPr="00A442CC">
              <w:rPr>
                <w:rFonts w:eastAsia="Times New Roman" w:cstheme="minorHAnsi"/>
                <w:bCs/>
                <w:color w:val="3A3A3A"/>
                <w:sz w:val="20"/>
                <w:szCs w:val="20"/>
                <w:lang w:val="hr-HR"/>
              </w:rPr>
              <w:t>Crkva sv. Bartola i župni dvor</w:t>
            </w:r>
          </w:p>
          <w:p w14:paraId="41A360D2" w14:textId="77777777" w:rsidR="00F850B3" w:rsidRPr="00A442CC" w:rsidRDefault="00F850B3" w:rsidP="001613E6">
            <w:pPr>
              <w:rPr>
                <w:rFonts w:eastAsia="Calibri" w:cstheme="minorHAnsi"/>
                <w:sz w:val="20"/>
                <w:szCs w:val="20"/>
                <w:lang w:val="hr-HR"/>
              </w:rPr>
            </w:pPr>
          </w:p>
        </w:tc>
        <w:tc>
          <w:tcPr>
            <w:tcW w:w="2003" w:type="dxa"/>
          </w:tcPr>
          <w:p w14:paraId="33C622FE" w14:textId="77777777" w:rsidR="00F850B3" w:rsidRPr="00A442CC" w:rsidRDefault="00F850B3" w:rsidP="001613E6">
            <w:pPr>
              <w:ind w:left="720"/>
              <w:contextualSpacing/>
              <w:rPr>
                <w:rFonts w:eastAsia="Calibri" w:cstheme="minorHAnsi"/>
                <w:sz w:val="20"/>
                <w:szCs w:val="20"/>
                <w:lang w:val="hr-HR"/>
              </w:rPr>
            </w:pPr>
          </w:p>
        </w:tc>
        <w:tc>
          <w:tcPr>
            <w:tcW w:w="901" w:type="dxa"/>
          </w:tcPr>
          <w:p w14:paraId="533947C8" w14:textId="77777777" w:rsidR="00F850B3" w:rsidRPr="00A442CC" w:rsidRDefault="00F850B3" w:rsidP="001613E6">
            <w:pPr>
              <w:ind w:left="720"/>
              <w:contextualSpacing/>
              <w:rPr>
                <w:rFonts w:eastAsia="Calibri" w:cstheme="minorHAnsi"/>
                <w:sz w:val="20"/>
                <w:szCs w:val="20"/>
                <w:lang w:val="hr-HR"/>
              </w:rPr>
            </w:pPr>
          </w:p>
        </w:tc>
        <w:tc>
          <w:tcPr>
            <w:tcW w:w="2047" w:type="dxa"/>
          </w:tcPr>
          <w:p w14:paraId="5783B7DE" w14:textId="77777777" w:rsidR="00F850B3" w:rsidRPr="00A442CC" w:rsidRDefault="00F850B3" w:rsidP="001613E6">
            <w:pPr>
              <w:ind w:left="720"/>
              <w:contextualSpacing/>
              <w:rPr>
                <w:rFonts w:eastAsia="Calibri" w:cstheme="minorHAnsi"/>
                <w:sz w:val="20"/>
                <w:szCs w:val="20"/>
                <w:lang w:val="hr-HR"/>
              </w:rPr>
            </w:pPr>
          </w:p>
        </w:tc>
        <w:tc>
          <w:tcPr>
            <w:tcW w:w="2258" w:type="dxa"/>
          </w:tcPr>
          <w:p w14:paraId="7331B548" w14:textId="77777777" w:rsidR="00F850B3" w:rsidRPr="00A442CC" w:rsidRDefault="00F850B3" w:rsidP="00B630EF">
            <w:pPr>
              <w:numPr>
                <w:ilvl w:val="0"/>
                <w:numId w:val="58"/>
              </w:numPr>
              <w:shd w:val="clear" w:color="auto" w:fill="FFFFFF"/>
              <w:spacing w:after="300"/>
              <w:contextualSpacing/>
              <w:textAlignment w:val="baseline"/>
              <w:outlineLvl w:val="3"/>
              <w:rPr>
                <w:rFonts w:eastAsia="Times New Roman" w:cstheme="minorHAnsi"/>
                <w:bCs/>
                <w:color w:val="3A3A3A"/>
                <w:sz w:val="20"/>
                <w:szCs w:val="20"/>
                <w:lang w:val="hr-HR"/>
              </w:rPr>
            </w:pPr>
            <w:r w:rsidRPr="00A442CC">
              <w:rPr>
                <w:rFonts w:eastAsia="Times New Roman" w:cstheme="minorHAnsi"/>
                <w:bCs/>
                <w:color w:val="3A3A3A"/>
                <w:sz w:val="20"/>
                <w:szCs w:val="20"/>
                <w:lang w:val="hr-HR"/>
              </w:rPr>
              <w:t>Orgulje u crkvi sv. Bartola</w:t>
            </w:r>
          </w:p>
          <w:p w14:paraId="5504921A" w14:textId="77777777" w:rsidR="00F850B3" w:rsidRPr="00A442CC" w:rsidRDefault="00F850B3" w:rsidP="00B630EF">
            <w:pPr>
              <w:numPr>
                <w:ilvl w:val="0"/>
                <w:numId w:val="58"/>
              </w:numPr>
              <w:shd w:val="clear" w:color="auto" w:fill="FFFFFF"/>
              <w:spacing w:after="300"/>
              <w:contextualSpacing/>
              <w:textAlignment w:val="baseline"/>
              <w:outlineLvl w:val="3"/>
              <w:rPr>
                <w:rFonts w:eastAsia="Times New Roman" w:cstheme="minorHAnsi"/>
                <w:bCs/>
                <w:color w:val="3A3A3A"/>
                <w:sz w:val="20"/>
                <w:szCs w:val="20"/>
                <w:lang w:val="hr-HR"/>
              </w:rPr>
            </w:pPr>
            <w:r w:rsidRPr="00A442CC">
              <w:rPr>
                <w:rFonts w:eastAsia="Times New Roman" w:cstheme="minorHAnsi"/>
                <w:bCs/>
                <w:color w:val="3A3A3A"/>
                <w:sz w:val="20"/>
                <w:szCs w:val="20"/>
                <w:lang w:val="hr-HR"/>
              </w:rPr>
              <w:t>Orgulje u crkvi sv. Duha</w:t>
            </w:r>
          </w:p>
          <w:p w14:paraId="2B65CE88" w14:textId="77777777" w:rsidR="00F850B3" w:rsidRPr="00A442CC" w:rsidRDefault="00F850B3" w:rsidP="001613E6">
            <w:pPr>
              <w:rPr>
                <w:rFonts w:eastAsia="Calibri" w:cstheme="minorHAnsi"/>
                <w:sz w:val="20"/>
                <w:szCs w:val="20"/>
                <w:lang w:val="hr-HR"/>
              </w:rPr>
            </w:pPr>
          </w:p>
        </w:tc>
        <w:tc>
          <w:tcPr>
            <w:tcW w:w="2003" w:type="dxa"/>
          </w:tcPr>
          <w:p w14:paraId="7BB0FE23" w14:textId="77777777" w:rsidR="00F850B3" w:rsidRPr="00A442CC" w:rsidRDefault="00F850B3" w:rsidP="00B630EF">
            <w:pPr>
              <w:numPr>
                <w:ilvl w:val="0"/>
                <w:numId w:val="58"/>
              </w:numPr>
              <w:shd w:val="clear" w:color="auto" w:fill="FFFFFF"/>
              <w:spacing w:after="300"/>
              <w:contextualSpacing/>
              <w:textAlignment w:val="baseline"/>
              <w:outlineLvl w:val="3"/>
              <w:rPr>
                <w:rFonts w:eastAsia="Times New Roman" w:cstheme="minorHAnsi"/>
                <w:bCs/>
                <w:color w:val="3A3A3A"/>
                <w:sz w:val="20"/>
                <w:szCs w:val="20"/>
                <w:lang w:val="hr-HR"/>
              </w:rPr>
            </w:pPr>
            <w:r w:rsidRPr="00A442CC">
              <w:rPr>
                <w:rFonts w:eastAsia="Times New Roman" w:cstheme="minorHAnsi"/>
                <w:bCs/>
                <w:color w:val="3A3A3A"/>
                <w:sz w:val="20"/>
                <w:szCs w:val="20"/>
                <w:lang w:val="hr-HR"/>
              </w:rPr>
              <w:t>Inventar crkve sv. Bartola</w:t>
            </w:r>
          </w:p>
          <w:p w14:paraId="50127089" w14:textId="77777777" w:rsidR="00F850B3" w:rsidRPr="00A442CC" w:rsidRDefault="00F850B3" w:rsidP="00B630EF">
            <w:pPr>
              <w:numPr>
                <w:ilvl w:val="0"/>
                <w:numId w:val="58"/>
              </w:numPr>
              <w:shd w:val="clear" w:color="auto" w:fill="FFFFFF"/>
              <w:spacing w:after="300"/>
              <w:contextualSpacing/>
              <w:textAlignment w:val="baseline"/>
              <w:outlineLvl w:val="3"/>
              <w:rPr>
                <w:rFonts w:eastAsia="Times New Roman" w:cstheme="minorHAnsi"/>
                <w:bCs/>
                <w:color w:val="3A3A3A"/>
                <w:sz w:val="20"/>
                <w:szCs w:val="20"/>
                <w:lang w:val="hr-HR"/>
              </w:rPr>
            </w:pPr>
            <w:r w:rsidRPr="00A442CC">
              <w:rPr>
                <w:rFonts w:eastAsia="Times New Roman" w:cstheme="minorHAnsi"/>
                <w:bCs/>
                <w:color w:val="3A3A3A"/>
                <w:sz w:val="20"/>
                <w:szCs w:val="20"/>
                <w:lang w:val="hr-HR"/>
              </w:rPr>
              <w:t>Inventar crkve sv. Duha</w:t>
            </w:r>
          </w:p>
          <w:p w14:paraId="6E74204B" w14:textId="77777777" w:rsidR="00F850B3" w:rsidRPr="00A442CC" w:rsidRDefault="00F850B3" w:rsidP="001613E6">
            <w:pPr>
              <w:rPr>
                <w:rFonts w:eastAsia="Calibri" w:cstheme="minorHAnsi"/>
                <w:sz w:val="20"/>
                <w:szCs w:val="20"/>
                <w:lang w:val="hr-HR"/>
              </w:rPr>
            </w:pPr>
          </w:p>
        </w:tc>
        <w:tc>
          <w:tcPr>
            <w:tcW w:w="1833" w:type="dxa"/>
          </w:tcPr>
          <w:p w14:paraId="7807C5FE" w14:textId="77777777" w:rsidR="00F850B3" w:rsidRPr="00A442CC" w:rsidRDefault="00F850B3" w:rsidP="001613E6">
            <w:pPr>
              <w:rPr>
                <w:rFonts w:eastAsia="Calibri" w:cstheme="minorHAnsi"/>
                <w:sz w:val="20"/>
                <w:szCs w:val="20"/>
                <w:lang w:val="hr-HR"/>
              </w:rPr>
            </w:pPr>
          </w:p>
        </w:tc>
      </w:tr>
      <w:tr w:rsidR="00F850B3" w:rsidRPr="00A442CC" w14:paraId="282FB2AD" w14:textId="77777777" w:rsidTr="001613E6">
        <w:trPr>
          <w:trHeight w:val="1897"/>
          <w:jc w:val="center"/>
        </w:trPr>
        <w:tc>
          <w:tcPr>
            <w:tcW w:w="1425" w:type="dxa"/>
            <w:vAlign w:val="center"/>
          </w:tcPr>
          <w:p w14:paraId="0634DB78" w14:textId="77777777" w:rsidR="00F850B3" w:rsidRPr="00A442CC" w:rsidRDefault="00F850B3" w:rsidP="001613E6">
            <w:pPr>
              <w:rPr>
                <w:rFonts w:eastAsia="Calibri" w:cstheme="minorHAnsi"/>
                <w:sz w:val="20"/>
                <w:szCs w:val="20"/>
                <w:lang w:val="hr-HR"/>
              </w:rPr>
            </w:pPr>
            <w:r w:rsidRPr="00A442CC">
              <w:rPr>
                <w:rFonts w:eastAsia="Times New Roman" w:cstheme="minorHAnsi"/>
                <w:iCs/>
                <w:color w:val="000000"/>
                <w:sz w:val="20"/>
                <w:szCs w:val="20"/>
                <w:lang w:val="hr-HR" w:bidi="en-US"/>
              </w:rPr>
              <w:t>Veliki Bukovec</w:t>
            </w:r>
          </w:p>
        </w:tc>
        <w:tc>
          <w:tcPr>
            <w:tcW w:w="2267" w:type="dxa"/>
          </w:tcPr>
          <w:p w14:paraId="34D43741" w14:textId="77777777" w:rsidR="00F850B3" w:rsidRPr="00A442CC" w:rsidRDefault="00F850B3" w:rsidP="00B630EF">
            <w:pPr>
              <w:numPr>
                <w:ilvl w:val="0"/>
                <w:numId w:val="52"/>
              </w:numPr>
              <w:contextualSpacing/>
              <w:rPr>
                <w:rFonts w:eastAsia="Calibri" w:cstheme="minorHAnsi"/>
                <w:sz w:val="20"/>
                <w:szCs w:val="20"/>
                <w:lang w:val="hr-HR"/>
              </w:rPr>
            </w:pPr>
            <w:r w:rsidRPr="00A442CC">
              <w:rPr>
                <w:rFonts w:eastAsia="Calibri" w:cstheme="minorHAnsi"/>
                <w:bCs/>
                <w:sz w:val="20"/>
                <w:szCs w:val="20"/>
                <w:lang w:val="hr-HR"/>
              </w:rPr>
              <w:t>Dvor Drašković</w:t>
            </w:r>
            <w:r w:rsidRPr="00A442CC">
              <w:rPr>
                <w:rFonts w:eastAsia="Calibri" w:cstheme="minorHAnsi"/>
                <w:sz w:val="20"/>
                <w:szCs w:val="20"/>
                <w:lang w:val="hr-HR"/>
              </w:rPr>
              <w:t xml:space="preserve"> </w:t>
            </w:r>
          </w:p>
          <w:p w14:paraId="4C5875FB" w14:textId="77777777" w:rsidR="00F850B3" w:rsidRPr="00A442CC" w:rsidRDefault="00F850B3" w:rsidP="00B630EF">
            <w:pPr>
              <w:numPr>
                <w:ilvl w:val="0"/>
                <w:numId w:val="52"/>
              </w:numPr>
              <w:contextualSpacing/>
              <w:rPr>
                <w:rFonts w:eastAsia="Calibri" w:cstheme="minorHAnsi"/>
                <w:bCs/>
                <w:sz w:val="20"/>
                <w:szCs w:val="20"/>
                <w:lang w:val="hr-HR"/>
              </w:rPr>
            </w:pPr>
            <w:r w:rsidRPr="00A442CC">
              <w:rPr>
                <w:rFonts w:eastAsia="Calibri" w:cstheme="minorHAnsi"/>
                <w:bCs/>
                <w:sz w:val="20"/>
                <w:szCs w:val="20"/>
                <w:lang w:val="hr-HR"/>
              </w:rPr>
              <w:t>Crkva sv. Franje</w:t>
            </w:r>
            <w:r w:rsidRPr="00A442CC">
              <w:rPr>
                <w:rFonts w:eastAsia="Calibri" w:cstheme="minorHAnsi"/>
                <w:sz w:val="20"/>
                <w:szCs w:val="20"/>
                <w:lang w:val="hr-HR"/>
              </w:rPr>
              <w:t xml:space="preserve"> </w:t>
            </w:r>
            <w:r w:rsidRPr="00A442CC">
              <w:rPr>
                <w:rFonts w:eastAsia="Calibri" w:cstheme="minorHAnsi"/>
                <w:bCs/>
                <w:sz w:val="20"/>
                <w:szCs w:val="20"/>
                <w:lang w:val="hr-HR"/>
              </w:rPr>
              <w:t>Asiškog</w:t>
            </w:r>
            <w:r w:rsidRPr="00A442CC">
              <w:rPr>
                <w:rFonts w:eastAsia="Calibri" w:cstheme="minorHAnsi"/>
                <w:sz w:val="20"/>
                <w:szCs w:val="20"/>
                <w:lang w:val="hr-HR"/>
              </w:rPr>
              <w:t xml:space="preserve"> </w:t>
            </w:r>
          </w:p>
          <w:p w14:paraId="78B2EEF4" w14:textId="77777777" w:rsidR="00F850B3" w:rsidRPr="00A442CC" w:rsidRDefault="00F850B3" w:rsidP="00B630EF">
            <w:pPr>
              <w:numPr>
                <w:ilvl w:val="0"/>
                <w:numId w:val="52"/>
              </w:numPr>
              <w:contextualSpacing/>
              <w:rPr>
                <w:rFonts w:eastAsia="Calibri" w:cstheme="minorHAnsi"/>
                <w:bCs/>
                <w:sz w:val="20"/>
                <w:szCs w:val="20"/>
                <w:lang w:val="hr-HR"/>
              </w:rPr>
            </w:pPr>
            <w:r w:rsidRPr="00A442CC">
              <w:rPr>
                <w:rFonts w:eastAsia="Calibri" w:cstheme="minorHAnsi"/>
                <w:bCs/>
                <w:sz w:val="20"/>
                <w:szCs w:val="20"/>
                <w:lang w:val="hr-HR"/>
              </w:rPr>
              <w:t xml:space="preserve">Pil sv. Ivana </w:t>
            </w:r>
            <w:proofErr w:type="spellStart"/>
            <w:r w:rsidRPr="00A442CC">
              <w:rPr>
                <w:rFonts w:eastAsia="Calibri" w:cstheme="minorHAnsi"/>
                <w:bCs/>
                <w:sz w:val="20"/>
                <w:szCs w:val="20"/>
                <w:lang w:val="hr-HR"/>
              </w:rPr>
              <w:t>Nepomuka</w:t>
            </w:r>
            <w:proofErr w:type="spellEnd"/>
            <w:r w:rsidRPr="00A442CC">
              <w:rPr>
                <w:rFonts w:eastAsia="Calibri" w:cstheme="minorHAnsi"/>
                <w:bCs/>
                <w:sz w:val="20"/>
                <w:szCs w:val="20"/>
                <w:lang w:val="hr-HR"/>
              </w:rPr>
              <w:t>,</w:t>
            </w:r>
          </w:p>
          <w:p w14:paraId="0385FF81" w14:textId="77777777" w:rsidR="00F850B3" w:rsidRPr="00A442CC" w:rsidRDefault="00F850B3" w:rsidP="001613E6">
            <w:pPr>
              <w:ind w:left="720"/>
              <w:contextualSpacing/>
              <w:rPr>
                <w:rFonts w:eastAsia="Calibri" w:cstheme="minorHAnsi"/>
                <w:sz w:val="20"/>
                <w:szCs w:val="20"/>
                <w:lang w:val="hr-HR"/>
              </w:rPr>
            </w:pPr>
          </w:p>
        </w:tc>
        <w:tc>
          <w:tcPr>
            <w:tcW w:w="2003" w:type="dxa"/>
          </w:tcPr>
          <w:p w14:paraId="46A7AAE4" w14:textId="77777777" w:rsidR="00F850B3" w:rsidRPr="00A442CC" w:rsidRDefault="00F850B3" w:rsidP="001613E6">
            <w:pPr>
              <w:rPr>
                <w:rFonts w:eastAsia="Calibri" w:cstheme="minorHAnsi"/>
                <w:sz w:val="20"/>
                <w:szCs w:val="20"/>
                <w:lang w:val="hr-HR"/>
              </w:rPr>
            </w:pPr>
          </w:p>
        </w:tc>
        <w:tc>
          <w:tcPr>
            <w:tcW w:w="901" w:type="dxa"/>
          </w:tcPr>
          <w:p w14:paraId="2953BB0E" w14:textId="77777777" w:rsidR="00F850B3" w:rsidRPr="00A442CC" w:rsidRDefault="00F850B3" w:rsidP="001613E6">
            <w:pPr>
              <w:rPr>
                <w:rFonts w:eastAsia="Calibri" w:cstheme="minorHAnsi"/>
                <w:sz w:val="20"/>
                <w:szCs w:val="20"/>
                <w:lang w:val="hr-HR"/>
              </w:rPr>
            </w:pPr>
          </w:p>
        </w:tc>
        <w:tc>
          <w:tcPr>
            <w:tcW w:w="2047" w:type="dxa"/>
          </w:tcPr>
          <w:p w14:paraId="0C3BD3D8" w14:textId="77777777" w:rsidR="00F850B3" w:rsidRPr="00A442CC" w:rsidRDefault="00F850B3" w:rsidP="00B630EF">
            <w:pPr>
              <w:numPr>
                <w:ilvl w:val="0"/>
                <w:numId w:val="53"/>
              </w:numPr>
              <w:contextualSpacing/>
              <w:rPr>
                <w:rFonts w:eastAsia="Calibri" w:cstheme="minorHAnsi"/>
                <w:bCs/>
                <w:sz w:val="20"/>
                <w:szCs w:val="20"/>
                <w:lang w:val="hr-HR"/>
              </w:rPr>
            </w:pPr>
            <w:r w:rsidRPr="00A442CC">
              <w:rPr>
                <w:rFonts w:eastAsia="Calibri" w:cstheme="minorHAnsi"/>
                <w:bCs/>
                <w:sz w:val="20"/>
                <w:szCs w:val="20"/>
                <w:lang w:val="hr-HR"/>
              </w:rPr>
              <w:t xml:space="preserve">Posjed </w:t>
            </w:r>
            <w:proofErr w:type="spellStart"/>
            <w:r w:rsidRPr="00A442CC">
              <w:rPr>
                <w:rFonts w:eastAsia="Calibri" w:cstheme="minorHAnsi"/>
                <w:bCs/>
                <w:sz w:val="20"/>
                <w:szCs w:val="20"/>
                <w:lang w:val="hr-HR"/>
              </w:rPr>
              <w:t>Blažuc</w:t>
            </w:r>
            <w:proofErr w:type="spellEnd"/>
            <w:r w:rsidRPr="00A442CC">
              <w:rPr>
                <w:rFonts w:eastAsia="Calibri" w:cstheme="minorHAnsi"/>
                <w:bCs/>
                <w:sz w:val="20"/>
                <w:szCs w:val="20"/>
                <w:lang w:val="hr-HR"/>
              </w:rPr>
              <w:t xml:space="preserve"> u Kapeli Podravskoj</w:t>
            </w:r>
          </w:p>
          <w:p w14:paraId="6E3AAB15" w14:textId="77777777" w:rsidR="00F850B3" w:rsidRPr="00A442CC" w:rsidRDefault="00F850B3" w:rsidP="001613E6">
            <w:pPr>
              <w:rPr>
                <w:rFonts w:eastAsia="Calibri" w:cstheme="minorHAnsi"/>
                <w:sz w:val="20"/>
                <w:szCs w:val="20"/>
                <w:lang w:val="hr-HR"/>
              </w:rPr>
            </w:pPr>
          </w:p>
        </w:tc>
        <w:tc>
          <w:tcPr>
            <w:tcW w:w="2258" w:type="dxa"/>
          </w:tcPr>
          <w:p w14:paraId="5BC22583" w14:textId="77777777" w:rsidR="00F850B3" w:rsidRPr="00A442CC" w:rsidRDefault="00F850B3" w:rsidP="00B630EF">
            <w:pPr>
              <w:numPr>
                <w:ilvl w:val="0"/>
                <w:numId w:val="53"/>
              </w:numPr>
              <w:contextualSpacing/>
              <w:rPr>
                <w:rFonts w:eastAsia="Calibri" w:cstheme="minorHAnsi"/>
                <w:bCs/>
                <w:sz w:val="20"/>
                <w:szCs w:val="20"/>
                <w:lang w:val="hr-HR"/>
              </w:rPr>
            </w:pPr>
            <w:r w:rsidRPr="00A442CC">
              <w:rPr>
                <w:rFonts w:eastAsia="Calibri" w:cstheme="minorHAnsi"/>
                <w:bCs/>
                <w:sz w:val="20"/>
                <w:szCs w:val="20"/>
                <w:lang w:val="hr-HR"/>
              </w:rPr>
              <w:t>Orgulje iz Župne crkve sv. Franje Asiškog</w:t>
            </w:r>
          </w:p>
          <w:p w14:paraId="4225E72F" w14:textId="77777777" w:rsidR="00F850B3" w:rsidRPr="00A442CC" w:rsidRDefault="00F850B3" w:rsidP="001613E6">
            <w:pPr>
              <w:rPr>
                <w:rFonts w:eastAsia="Calibri" w:cstheme="minorHAnsi"/>
                <w:sz w:val="20"/>
                <w:szCs w:val="20"/>
                <w:lang w:val="hr-HR"/>
              </w:rPr>
            </w:pPr>
          </w:p>
        </w:tc>
        <w:tc>
          <w:tcPr>
            <w:tcW w:w="2003" w:type="dxa"/>
          </w:tcPr>
          <w:p w14:paraId="4322D2B0" w14:textId="77777777" w:rsidR="00F850B3" w:rsidRPr="00A442CC" w:rsidRDefault="00F850B3" w:rsidP="00B630EF">
            <w:pPr>
              <w:numPr>
                <w:ilvl w:val="0"/>
                <w:numId w:val="53"/>
              </w:numPr>
              <w:contextualSpacing/>
              <w:rPr>
                <w:rFonts w:eastAsia="Calibri" w:cstheme="minorHAnsi"/>
                <w:bCs/>
                <w:sz w:val="20"/>
                <w:szCs w:val="20"/>
                <w:lang w:val="hr-HR"/>
              </w:rPr>
            </w:pPr>
            <w:r w:rsidRPr="00A442CC">
              <w:rPr>
                <w:rFonts w:eastAsia="Calibri" w:cstheme="minorHAnsi"/>
                <w:bCs/>
                <w:sz w:val="20"/>
                <w:szCs w:val="20"/>
                <w:lang w:val="hr-HR"/>
              </w:rPr>
              <w:t xml:space="preserve">Inventar Župne crkve sv. Franje Asiškog  </w:t>
            </w:r>
          </w:p>
          <w:p w14:paraId="29F970E5" w14:textId="77777777" w:rsidR="00F850B3" w:rsidRPr="00A442CC" w:rsidRDefault="00F850B3" w:rsidP="001613E6">
            <w:pPr>
              <w:rPr>
                <w:rFonts w:eastAsia="Calibri" w:cstheme="minorHAnsi"/>
                <w:sz w:val="20"/>
                <w:szCs w:val="20"/>
                <w:lang w:val="hr-HR"/>
              </w:rPr>
            </w:pPr>
          </w:p>
        </w:tc>
        <w:tc>
          <w:tcPr>
            <w:tcW w:w="1833" w:type="dxa"/>
          </w:tcPr>
          <w:p w14:paraId="616CDB8E" w14:textId="77777777" w:rsidR="00F850B3" w:rsidRPr="00A442CC" w:rsidRDefault="00F850B3" w:rsidP="001613E6">
            <w:pPr>
              <w:rPr>
                <w:rFonts w:eastAsia="Calibri" w:cstheme="minorHAnsi"/>
                <w:sz w:val="20"/>
                <w:szCs w:val="20"/>
                <w:lang w:val="hr-HR"/>
              </w:rPr>
            </w:pPr>
          </w:p>
        </w:tc>
      </w:tr>
      <w:tr w:rsidR="00F850B3" w:rsidRPr="00A442CC" w14:paraId="2D6F9CD2" w14:textId="77777777" w:rsidTr="001613E6">
        <w:trPr>
          <w:jc w:val="center"/>
        </w:trPr>
        <w:tc>
          <w:tcPr>
            <w:tcW w:w="1425" w:type="dxa"/>
            <w:vAlign w:val="center"/>
          </w:tcPr>
          <w:p w14:paraId="48E65364" w14:textId="77777777" w:rsidR="00F850B3" w:rsidRPr="00A442CC" w:rsidRDefault="00F850B3" w:rsidP="001613E6">
            <w:pPr>
              <w:rPr>
                <w:rFonts w:eastAsia="Calibri" w:cstheme="minorHAnsi"/>
                <w:sz w:val="20"/>
                <w:szCs w:val="20"/>
                <w:lang w:val="hr-HR"/>
              </w:rPr>
            </w:pPr>
            <w:r w:rsidRPr="00A442CC">
              <w:rPr>
                <w:rFonts w:eastAsia="Times New Roman" w:cstheme="minorHAnsi"/>
                <w:iCs/>
                <w:color w:val="000000"/>
                <w:sz w:val="20"/>
                <w:szCs w:val="20"/>
                <w:lang w:val="hr-HR" w:bidi="en-US"/>
              </w:rPr>
              <w:t>Rasinja</w:t>
            </w:r>
          </w:p>
        </w:tc>
        <w:tc>
          <w:tcPr>
            <w:tcW w:w="2267" w:type="dxa"/>
          </w:tcPr>
          <w:p w14:paraId="4719F42D" w14:textId="77777777" w:rsidR="00F850B3" w:rsidRPr="00A442CC" w:rsidRDefault="00F850B3" w:rsidP="00B630EF">
            <w:pPr>
              <w:numPr>
                <w:ilvl w:val="0"/>
                <w:numId w:val="56"/>
              </w:numPr>
              <w:contextualSpacing/>
              <w:rPr>
                <w:rFonts w:eastAsia="Calibri" w:cstheme="minorHAnsi"/>
                <w:sz w:val="20"/>
                <w:szCs w:val="20"/>
                <w:lang w:val="hr-HR"/>
              </w:rPr>
            </w:pPr>
            <w:r w:rsidRPr="00A442CC">
              <w:rPr>
                <w:rFonts w:eastAsia="Calibri" w:cstheme="minorHAnsi"/>
                <w:sz w:val="20"/>
                <w:szCs w:val="20"/>
                <w:shd w:val="clear" w:color="auto" w:fill="FFFFFF"/>
                <w:lang w:val="hr-HR"/>
              </w:rPr>
              <w:t xml:space="preserve">Crkva </w:t>
            </w:r>
            <w:proofErr w:type="spellStart"/>
            <w:r w:rsidRPr="00A442CC">
              <w:rPr>
                <w:rFonts w:eastAsia="Calibri" w:cstheme="minorHAnsi"/>
                <w:sz w:val="20"/>
                <w:szCs w:val="20"/>
                <w:shd w:val="clear" w:color="auto" w:fill="FFFFFF"/>
                <w:lang w:val="hr-HR"/>
              </w:rPr>
              <w:t>Našašća</w:t>
            </w:r>
            <w:proofErr w:type="spellEnd"/>
            <w:r w:rsidRPr="00A442CC">
              <w:rPr>
                <w:rFonts w:eastAsia="Calibri" w:cstheme="minorHAnsi"/>
                <w:sz w:val="20"/>
                <w:szCs w:val="20"/>
                <w:shd w:val="clear" w:color="auto" w:fill="FFFFFF"/>
                <w:lang w:val="hr-HR"/>
              </w:rPr>
              <w:t xml:space="preserve"> Sv. Križa</w:t>
            </w:r>
          </w:p>
          <w:p w14:paraId="49B93BD0" w14:textId="77777777" w:rsidR="00F850B3" w:rsidRPr="00A442CC" w:rsidRDefault="00F850B3" w:rsidP="00B630EF">
            <w:pPr>
              <w:numPr>
                <w:ilvl w:val="0"/>
                <w:numId w:val="56"/>
              </w:numPr>
              <w:contextualSpacing/>
              <w:rPr>
                <w:rFonts w:eastAsia="Calibri" w:cstheme="minorHAnsi"/>
                <w:sz w:val="20"/>
                <w:szCs w:val="20"/>
                <w:lang w:val="hr-HR"/>
              </w:rPr>
            </w:pPr>
            <w:r w:rsidRPr="00A442CC">
              <w:rPr>
                <w:rFonts w:eastAsia="Calibri" w:cstheme="minorHAnsi"/>
                <w:sz w:val="20"/>
                <w:szCs w:val="20"/>
                <w:lang w:val="hr-HR"/>
              </w:rPr>
              <w:lastRenderedPageBreak/>
              <w:t>Crkva sv. Kuzme i Damjana i stari župni dvor</w:t>
            </w:r>
          </w:p>
          <w:p w14:paraId="62386FC1" w14:textId="77777777" w:rsidR="00F850B3" w:rsidRPr="00A442CC" w:rsidRDefault="00F850B3" w:rsidP="00B630EF">
            <w:pPr>
              <w:numPr>
                <w:ilvl w:val="0"/>
                <w:numId w:val="56"/>
              </w:numPr>
              <w:contextualSpacing/>
              <w:rPr>
                <w:rFonts w:eastAsia="Calibri" w:cstheme="minorHAnsi"/>
                <w:sz w:val="20"/>
                <w:szCs w:val="20"/>
                <w:lang w:val="hr-HR"/>
              </w:rPr>
            </w:pPr>
            <w:r w:rsidRPr="00A442CC">
              <w:rPr>
                <w:rFonts w:eastAsia="Calibri" w:cstheme="minorHAnsi"/>
                <w:sz w:val="20"/>
                <w:szCs w:val="20"/>
                <w:lang w:val="hr-HR"/>
              </w:rPr>
              <w:t xml:space="preserve">Crkva sv. Margarete </w:t>
            </w:r>
          </w:p>
          <w:p w14:paraId="2A242D1C" w14:textId="77777777" w:rsidR="00F850B3" w:rsidRPr="00A442CC" w:rsidRDefault="00F850B3" w:rsidP="00B630EF">
            <w:pPr>
              <w:numPr>
                <w:ilvl w:val="0"/>
                <w:numId w:val="56"/>
              </w:numPr>
              <w:contextualSpacing/>
              <w:rPr>
                <w:rFonts w:eastAsia="Calibri" w:cstheme="minorHAnsi"/>
                <w:sz w:val="20"/>
                <w:szCs w:val="20"/>
                <w:lang w:val="hr-HR"/>
              </w:rPr>
            </w:pPr>
            <w:r w:rsidRPr="00A442CC">
              <w:rPr>
                <w:rFonts w:eastAsia="Calibri" w:cstheme="minorHAnsi"/>
                <w:sz w:val="20"/>
                <w:szCs w:val="20"/>
                <w:lang w:val="hr-HR"/>
              </w:rPr>
              <w:t>Crkva sv. Trojice</w:t>
            </w:r>
          </w:p>
          <w:p w14:paraId="48E35786" w14:textId="77777777" w:rsidR="00F850B3" w:rsidRPr="00A442CC" w:rsidRDefault="00F850B3" w:rsidP="00B630EF">
            <w:pPr>
              <w:numPr>
                <w:ilvl w:val="0"/>
                <w:numId w:val="56"/>
              </w:numPr>
              <w:contextualSpacing/>
              <w:rPr>
                <w:rFonts w:eastAsia="Calibri" w:cstheme="minorHAnsi"/>
                <w:sz w:val="20"/>
                <w:szCs w:val="20"/>
                <w:lang w:val="hr-HR"/>
              </w:rPr>
            </w:pPr>
            <w:r w:rsidRPr="00A442CC">
              <w:rPr>
                <w:rFonts w:eastAsia="Calibri" w:cstheme="minorHAnsi"/>
                <w:sz w:val="20"/>
                <w:szCs w:val="20"/>
                <w:lang w:val="hr-HR"/>
              </w:rPr>
              <w:t xml:space="preserve"> Crkva sv. </w:t>
            </w:r>
            <w:proofErr w:type="spellStart"/>
            <w:r w:rsidRPr="00A442CC">
              <w:rPr>
                <w:rFonts w:eastAsia="Calibri" w:cstheme="minorHAnsi"/>
                <w:sz w:val="20"/>
                <w:szCs w:val="20"/>
                <w:lang w:val="hr-HR"/>
              </w:rPr>
              <w:t>Velikomučenika</w:t>
            </w:r>
            <w:proofErr w:type="spellEnd"/>
            <w:r w:rsidRPr="00A442CC">
              <w:rPr>
                <w:rFonts w:eastAsia="Calibri" w:cstheme="minorHAnsi"/>
                <w:sz w:val="20"/>
                <w:szCs w:val="20"/>
                <w:lang w:val="hr-HR"/>
              </w:rPr>
              <w:t xml:space="preserve"> Georgija</w:t>
            </w:r>
          </w:p>
          <w:p w14:paraId="54A18D0A" w14:textId="77777777" w:rsidR="00F850B3" w:rsidRPr="00A442CC" w:rsidRDefault="00F850B3" w:rsidP="00B630EF">
            <w:pPr>
              <w:numPr>
                <w:ilvl w:val="0"/>
                <w:numId w:val="56"/>
              </w:numPr>
              <w:contextualSpacing/>
              <w:rPr>
                <w:rFonts w:eastAsia="Calibri" w:cstheme="minorHAnsi"/>
                <w:sz w:val="20"/>
                <w:szCs w:val="20"/>
                <w:lang w:val="hr-HR"/>
              </w:rPr>
            </w:pPr>
            <w:r w:rsidRPr="00A442CC">
              <w:rPr>
                <w:rFonts w:eastAsia="Calibri" w:cstheme="minorHAnsi"/>
                <w:sz w:val="20"/>
                <w:szCs w:val="20"/>
                <w:lang w:val="hr-HR"/>
              </w:rPr>
              <w:t xml:space="preserve">Dvorac </w:t>
            </w:r>
            <w:proofErr w:type="spellStart"/>
            <w:r w:rsidRPr="00A442CC">
              <w:rPr>
                <w:rFonts w:eastAsia="Calibri" w:cstheme="minorHAnsi"/>
                <w:sz w:val="20"/>
                <w:szCs w:val="20"/>
                <w:lang w:val="hr-HR"/>
              </w:rPr>
              <w:t>Inkey</w:t>
            </w:r>
            <w:proofErr w:type="spellEnd"/>
          </w:p>
          <w:p w14:paraId="54AC9EE9" w14:textId="77777777" w:rsidR="00F850B3" w:rsidRPr="00A442CC" w:rsidRDefault="00F850B3" w:rsidP="00B630EF">
            <w:pPr>
              <w:numPr>
                <w:ilvl w:val="0"/>
                <w:numId w:val="56"/>
              </w:numPr>
              <w:contextualSpacing/>
              <w:rPr>
                <w:rFonts w:eastAsia="Times New Roman" w:cstheme="minorHAnsi"/>
                <w:bCs/>
                <w:sz w:val="20"/>
                <w:szCs w:val="20"/>
                <w:lang w:val="hr-HR"/>
              </w:rPr>
            </w:pPr>
            <w:r w:rsidRPr="00A442CC">
              <w:rPr>
                <w:rFonts w:eastAsia="Times New Roman" w:cstheme="minorHAnsi"/>
                <w:bCs/>
                <w:sz w:val="20"/>
                <w:szCs w:val="20"/>
                <w:lang w:val="hr-HR"/>
              </w:rPr>
              <w:t>Pil Presvetog Trojstva</w:t>
            </w:r>
          </w:p>
          <w:p w14:paraId="7D592828" w14:textId="77777777" w:rsidR="00F850B3" w:rsidRPr="00A442CC" w:rsidRDefault="00F850B3" w:rsidP="001613E6">
            <w:pPr>
              <w:rPr>
                <w:rFonts w:eastAsia="Calibri" w:cstheme="minorHAnsi"/>
                <w:sz w:val="20"/>
                <w:szCs w:val="20"/>
                <w:lang w:val="hr-HR"/>
              </w:rPr>
            </w:pPr>
          </w:p>
        </w:tc>
        <w:tc>
          <w:tcPr>
            <w:tcW w:w="2003" w:type="dxa"/>
          </w:tcPr>
          <w:p w14:paraId="60668CBA" w14:textId="77777777" w:rsidR="00F850B3" w:rsidRPr="00A442CC" w:rsidRDefault="00F850B3" w:rsidP="001613E6">
            <w:pPr>
              <w:rPr>
                <w:rFonts w:eastAsia="Calibri" w:cstheme="minorHAnsi"/>
                <w:sz w:val="20"/>
                <w:szCs w:val="20"/>
                <w:lang w:val="hr-HR"/>
              </w:rPr>
            </w:pPr>
          </w:p>
        </w:tc>
        <w:tc>
          <w:tcPr>
            <w:tcW w:w="901" w:type="dxa"/>
          </w:tcPr>
          <w:p w14:paraId="5931A1B2" w14:textId="77777777" w:rsidR="00F850B3" w:rsidRPr="00A442CC" w:rsidRDefault="00F850B3" w:rsidP="001613E6">
            <w:pPr>
              <w:rPr>
                <w:rFonts w:eastAsia="Calibri" w:cstheme="minorHAnsi"/>
                <w:sz w:val="20"/>
                <w:szCs w:val="20"/>
                <w:lang w:val="hr-HR"/>
              </w:rPr>
            </w:pPr>
          </w:p>
        </w:tc>
        <w:tc>
          <w:tcPr>
            <w:tcW w:w="2047" w:type="dxa"/>
          </w:tcPr>
          <w:p w14:paraId="6015199B" w14:textId="77777777" w:rsidR="00F850B3" w:rsidRPr="00A442CC" w:rsidRDefault="00F850B3" w:rsidP="001613E6">
            <w:pPr>
              <w:shd w:val="clear" w:color="auto" w:fill="FFFFFF"/>
              <w:spacing w:after="300"/>
              <w:ind w:left="720"/>
              <w:contextualSpacing/>
              <w:textAlignment w:val="baseline"/>
              <w:outlineLvl w:val="1"/>
              <w:rPr>
                <w:rFonts w:eastAsia="Calibri" w:cstheme="minorHAnsi"/>
                <w:sz w:val="20"/>
                <w:szCs w:val="20"/>
                <w:lang w:val="hr-HR"/>
              </w:rPr>
            </w:pPr>
          </w:p>
        </w:tc>
        <w:tc>
          <w:tcPr>
            <w:tcW w:w="2258" w:type="dxa"/>
          </w:tcPr>
          <w:p w14:paraId="24843763" w14:textId="77777777" w:rsidR="00F850B3" w:rsidRPr="00A442CC" w:rsidRDefault="00F850B3" w:rsidP="00B630EF">
            <w:pPr>
              <w:numPr>
                <w:ilvl w:val="0"/>
                <w:numId w:val="53"/>
              </w:numPr>
              <w:shd w:val="clear" w:color="auto" w:fill="FFFFFF"/>
              <w:spacing w:after="300"/>
              <w:contextualSpacing/>
              <w:textAlignment w:val="baseline"/>
              <w:outlineLvl w:val="1"/>
              <w:rPr>
                <w:rFonts w:eastAsia="Times New Roman" w:cstheme="minorHAnsi"/>
                <w:bCs/>
                <w:color w:val="3A3A3A"/>
                <w:sz w:val="20"/>
                <w:szCs w:val="20"/>
                <w:lang w:val="hr-HR"/>
              </w:rPr>
            </w:pPr>
            <w:bookmarkStart w:id="126" w:name="_Toc143589262"/>
            <w:r w:rsidRPr="00A442CC">
              <w:rPr>
                <w:rFonts w:eastAsia="Times New Roman" w:cstheme="minorHAnsi"/>
                <w:bCs/>
                <w:color w:val="3A3A3A"/>
                <w:sz w:val="20"/>
                <w:szCs w:val="20"/>
                <w:lang w:val="hr-HR"/>
              </w:rPr>
              <w:t xml:space="preserve">Ikonostas u crkvi sv. </w:t>
            </w:r>
            <w:proofErr w:type="spellStart"/>
            <w:r w:rsidRPr="00A442CC">
              <w:rPr>
                <w:rFonts w:eastAsia="Times New Roman" w:cstheme="minorHAnsi"/>
                <w:bCs/>
                <w:color w:val="3A3A3A"/>
                <w:sz w:val="20"/>
                <w:szCs w:val="20"/>
                <w:lang w:val="hr-HR"/>
              </w:rPr>
              <w:lastRenderedPageBreak/>
              <w:t>Velikomučenika</w:t>
            </w:r>
            <w:proofErr w:type="spellEnd"/>
            <w:r w:rsidRPr="00A442CC">
              <w:rPr>
                <w:rFonts w:eastAsia="Times New Roman" w:cstheme="minorHAnsi"/>
                <w:bCs/>
                <w:color w:val="3A3A3A"/>
                <w:sz w:val="20"/>
                <w:szCs w:val="20"/>
                <w:lang w:val="hr-HR"/>
              </w:rPr>
              <w:t xml:space="preserve"> Georgija</w:t>
            </w:r>
            <w:bookmarkEnd w:id="126"/>
          </w:p>
          <w:p w14:paraId="7F4D8FE7" w14:textId="77777777" w:rsidR="00F850B3" w:rsidRPr="00A442CC" w:rsidRDefault="00F850B3" w:rsidP="00B630EF">
            <w:pPr>
              <w:numPr>
                <w:ilvl w:val="0"/>
                <w:numId w:val="53"/>
              </w:numPr>
              <w:shd w:val="clear" w:color="auto" w:fill="FFFFFF"/>
              <w:spacing w:after="300"/>
              <w:contextualSpacing/>
              <w:textAlignment w:val="baseline"/>
              <w:outlineLvl w:val="1"/>
              <w:rPr>
                <w:rFonts w:eastAsia="Times New Roman" w:cstheme="minorHAnsi"/>
                <w:bCs/>
                <w:color w:val="3A3A3A"/>
                <w:sz w:val="20"/>
                <w:szCs w:val="20"/>
                <w:lang w:val="hr-HR"/>
              </w:rPr>
            </w:pPr>
            <w:bookmarkStart w:id="127" w:name="_Toc143589263"/>
            <w:r w:rsidRPr="00A442CC">
              <w:rPr>
                <w:rFonts w:eastAsia="Times New Roman" w:cstheme="minorHAnsi"/>
                <w:bCs/>
                <w:color w:val="3A3A3A"/>
                <w:sz w:val="20"/>
                <w:szCs w:val="20"/>
                <w:lang w:val="hr-HR"/>
              </w:rPr>
              <w:t xml:space="preserve">Orgulje u crkvi </w:t>
            </w:r>
            <w:proofErr w:type="spellStart"/>
            <w:r w:rsidRPr="00A442CC">
              <w:rPr>
                <w:rFonts w:eastAsia="Times New Roman" w:cstheme="minorHAnsi"/>
                <w:bCs/>
                <w:color w:val="3A3A3A"/>
                <w:sz w:val="20"/>
                <w:szCs w:val="20"/>
                <w:lang w:val="hr-HR"/>
              </w:rPr>
              <w:t>Našašća</w:t>
            </w:r>
            <w:proofErr w:type="spellEnd"/>
            <w:r w:rsidRPr="00A442CC">
              <w:rPr>
                <w:rFonts w:eastAsia="Times New Roman" w:cstheme="minorHAnsi"/>
                <w:bCs/>
                <w:color w:val="3A3A3A"/>
                <w:sz w:val="20"/>
                <w:szCs w:val="20"/>
                <w:lang w:val="hr-HR"/>
              </w:rPr>
              <w:t xml:space="preserve"> Sv. Križa</w:t>
            </w:r>
            <w:bookmarkEnd w:id="127"/>
          </w:p>
          <w:p w14:paraId="5D9680EF" w14:textId="77777777" w:rsidR="00F850B3" w:rsidRPr="00A442CC" w:rsidRDefault="00F850B3" w:rsidP="00B630EF">
            <w:pPr>
              <w:numPr>
                <w:ilvl w:val="0"/>
                <w:numId w:val="53"/>
              </w:numPr>
              <w:shd w:val="clear" w:color="auto" w:fill="FFFFFF"/>
              <w:spacing w:after="300"/>
              <w:contextualSpacing/>
              <w:textAlignment w:val="baseline"/>
              <w:outlineLvl w:val="1"/>
              <w:rPr>
                <w:rFonts w:eastAsia="Times New Roman" w:cstheme="minorHAnsi"/>
                <w:bCs/>
                <w:color w:val="3A3A3A"/>
                <w:sz w:val="20"/>
                <w:szCs w:val="20"/>
                <w:lang w:val="hr-HR"/>
              </w:rPr>
            </w:pPr>
            <w:bookmarkStart w:id="128" w:name="_Toc143589264"/>
            <w:r w:rsidRPr="00A442CC">
              <w:rPr>
                <w:rFonts w:eastAsia="Times New Roman" w:cstheme="minorHAnsi"/>
                <w:bCs/>
                <w:color w:val="3A3A3A"/>
                <w:sz w:val="20"/>
                <w:szCs w:val="20"/>
                <w:lang w:val="hr-HR"/>
              </w:rPr>
              <w:t>Orgulje u crkvi sv. Kuzme i Damjana</w:t>
            </w:r>
            <w:bookmarkEnd w:id="128"/>
          </w:p>
          <w:p w14:paraId="71DD3FF1" w14:textId="77777777" w:rsidR="00F850B3" w:rsidRPr="00A442CC" w:rsidRDefault="00F850B3" w:rsidP="001613E6">
            <w:pPr>
              <w:rPr>
                <w:rFonts w:eastAsia="Calibri" w:cstheme="minorHAnsi"/>
                <w:sz w:val="20"/>
                <w:szCs w:val="20"/>
                <w:lang w:val="hr-HR"/>
              </w:rPr>
            </w:pPr>
          </w:p>
        </w:tc>
        <w:tc>
          <w:tcPr>
            <w:tcW w:w="2003" w:type="dxa"/>
          </w:tcPr>
          <w:p w14:paraId="4FEAE8B3" w14:textId="77777777" w:rsidR="00F850B3" w:rsidRPr="00A442CC" w:rsidRDefault="00F850B3" w:rsidP="00B630EF">
            <w:pPr>
              <w:numPr>
                <w:ilvl w:val="0"/>
                <w:numId w:val="53"/>
              </w:numPr>
              <w:shd w:val="clear" w:color="auto" w:fill="FFFFFF"/>
              <w:spacing w:after="300"/>
              <w:contextualSpacing/>
              <w:textAlignment w:val="baseline"/>
              <w:outlineLvl w:val="1"/>
              <w:rPr>
                <w:rFonts w:eastAsia="Times New Roman" w:cstheme="minorHAnsi"/>
                <w:bCs/>
                <w:color w:val="3A3A3A"/>
                <w:sz w:val="20"/>
                <w:szCs w:val="20"/>
                <w:lang w:val="hr-HR"/>
              </w:rPr>
            </w:pPr>
            <w:bookmarkStart w:id="129" w:name="_Toc143589265"/>
            <w:r w:rsidRPr="00A442CC">
              <w:rPr>
                <w:rFonts w:eastAsia="Times New Roman" w:cstheme="minorHAnsi"/>
                <w:bCs/>
                <w:color w:val="3A3A3A"/>
                <w:sz w:val="20"/>
                <w:szCs w:val="20"/>
                <w:lang w:val="hr-HR"/>
              </w:rPr>
              <w:lastRenderedPageBreak/>
              <w:t xml:space="preserve">Crkveno ruho iz crkve </w:t>
            </w:r>
            <w:r w:rsidRPr="00A442CC">
              <w:rPr>
                <w:rFonts w:eastAsia="Times New Roman" w:cstheme="minorHAnsi"/>
                <w:bCs/>
                <w:color w:val="3A3A3A"/>
                <w:sz w:val="20"/>
                <w:szCs w:val="20"/>
                <w:lang w:val="hr-HR"/>
              </w:rPr>
              <w:lastRenderedPageBreak/>
              <w:t>sv. Kuzme i Damjana</w:t>
            </w:r>
            <w:bookmarkEnd w:id="129"/>
          </w:p>
          <w:p w14:paraId="01EE074E" w14:textId="77777777" w:rsidR="00F850B3" w:rsidRPr="00A442CC" w:rsidRDefault="00F850B3" w:rsidP="00B630EF">
            <w:pPr>
              <w:numPr>
                <w:ilvl w:val="0"/>
                <w:numId w:val="53"/>
              </w:numPr>
              <w:shd w:val="clear" w:color="auto" w:fill="FFFFFF"/>
              <w:spacing w:after="300"/>
              <w:contextualSpacing/>
              <w:textAlignment w:val="baseline"/>
              <w:outlineLvl w:val="1"/>
              <w:rPr>
                <w:rFonts w:eastAsia="Times New Roman" w:cstheme="minorHAnsi"/>
                <w:bCs/>
                <w:color w:val="3A3A3A"/>
                <w:sz w:val="20"/>
                <w:szCs w:val="20"/>
                <w:lang w:val="hr-HR"/>
              </w:rPr>
            </w:pPr>
            <w:bookmarkStart w:id="130" w:name="_Toc143589266"/>
            <w:r w:rsidRPr="00A442CC">
              <w:rPr>
                <w:rFonts w:eastAsia="Times New Roman" w:cstheme="minorHAnsi"/>
                <w:bCs/>
                <w:color w:val="3A3A3A"/>
                <w:sz w:val="20"/>
                <w:szCs w:val="20"/>
                <w:lang w:val="hr-HR"/>
              </w:rPr>
              <w:t xml:space="preserve">Sakralni inventar crkve </w:t>
            </w:r>
            <w:proofErr w:type="spellStart"/>
            <w:r w:rsidRPr="00A442CC">
              <w:rPr>
                <w:rFonts w:eastAsia="Times New Roman" w:cstheme="minorHAnsi"/>
                <w:bCs/>
                <w:color w:val="3A3A3A"/>
                <w:sz w:val="20"/>
                <w:szCs w:val="20"/>
                <w:lang w:val="hr-HR"/>
              </w:rPr>
              <w:t>Našašća</w:t>
            </w:r>
            <w:proofErr w:type="spellEnd"/>
            <w:r w:rsidRPr="00A442CC">
              <w:rPr>
                <w:rFonts w:eastAsia="Times New Roman" w:cstheme="minorHAnsi"/>
                <w:bCs/>
                <w:color w:val="3A3A3A"/>
                <w:sz w:val="20"/>
                <w:szCs w:val="20"/>
                <w:lang w:val="hr-HR"/>
              </w:rPr>
              <w:t xml:space="preserve"> sv. Križa</w:t>
            </w:r>
            <w:bookmarkEnd w:id="130"/>
          </w:p>
          <w:p w14:paraId="239ADA82" w14:textId="77777777" w:rsidR="00F850B3" w:rsidRPr="00A442CC" w:rsidRDefault="00F850B3" w:rsidP="001613E6">
            <w:pPr>
              <w:rPr>
                <w:rFonts w:eastAsia="Calibri" w:cstheme="minorHAnsi"/>
                <w:sz w:val="20"/>
                <w:szCs w:val="20"/>
                <w:lang w:val="hr-HR"/>
              </w:rPr>
            </w:pPr>
          </w:p>
        </w:tc>
        <w:tc>
          <w:tcPr>
            <w:tcW w:w="1833" w:type="dxa"/>
          </w:tcPr>
          <w:p w14:paraId="06BD764A" w14:textId="77777777" w:rsidR="00F850B3" w:rsidRPr="00A442CC" w:rsidRDefault="00F850B3" w:rsidP="001613E6">
            <w:pPr>
              <w:rPr>
                <w:rFonts w:eastAsia="Calibri" w:cstheme="minorHAnsi"/>
                <w:sz w:val="20"/>
                <w:szCs w:val="20"/>
                <w:lang w:val="hr-HR"/>
              </w:rPr>
            </w:pPr>
          </w:p>
        </w:tc>
      </w:tr>
      <w:tr w:rsidR="00F850B3" w:rsidRPr="00A442CC" w14:paraId="104F2571" w14:textId="77777777" w:rsidTr="001613E6">
        <w:trPr>
          <w:jc w:val="center"/>
        </w:trPr>
        <w:tc>
          <w:tcPr>
            <w:tcW w:w="1425" w:type="dxa"/>
            <w:vAlign w:val="center"/>
          </w:tcPr>
          <w:p w14:paraId="2DDFF703" w14:textId="77777777" w:rsidR="00F850B3" w:rsidRPr="00A442CC" w:rsidRDefault="00F850B3" w:rsidP="001613E6">
            <w:pPr>
              <w:rPr>
                <w:rFonts w:eastAsia="Calibri" w:cstheme="minorHAnsi"/>
                <w:sz w:val="20"/>
                <w:szCs w:val="20"/>
                <w:lang w:val="hr-HR"/>
              </w:rPr>
            </w:pPr>
            <w:proofErr w:type="spellStart"/>
            <w:r w:rsidRPr="00A442CC">
              <w:rPr>
                <w:rFonts w:eastAsia="Times New Roman" w:cstheme="minorHAnsi"/>
                <w:iCs/>
                <w:color w:val="000000"/>
                <w:sz w:val="20"/>
                <w:szCs w:val="20"/>
                <w:lang w:val="hr-HR" w:bidi="en-US"/>
              </w:rPr>
              <w:t>Jažabet</w:t>
            </w:r>
            <w:proofErr w:type="spellEnd"/>
          </w:p>
        </w:tc>
        <w:tc>
          <w:tcPr>
            <w:tcW w:w="2267" w:type="dxa"/>
          </w:tcPr>
          <w:p w14:paraId="0413F5F3" w14:textId="77777777" w:rsidR="00F850B3" w:rsidRPr="00A442CC" w:rsidRDefault="00F850B3" w:rsidP="00B630EF">
            <w:pPr>
              <w:numPr>
                <w:ilvl w:val="0"/>
                <w:numId w:val="57"/>
              </w:numPr>
              <w:contextualSpacing/>
              <w:rPr>
                <w:rFonts w:eastAsia="Calibri" w:cstheme="minorHAnsi"/>
                <w:sz w:val="20"/>
                <w:szCs w:val="20"/>
                <w:lang w:val="hr-HR"/>
              </w:rPr>
            </w:pPr>
            <w:r w:rsidRPr="00A442CC">
              <w:rPr>
                <w:rFonts w:eastAsia="Calibri" w:cstheme="minorHAnsi"/>
                <w:sz w:val="20"/>
                <w:szCs w:val="20"/>
                <w:lang w:val="hr-HR"/>
              </w:rPr>
              <w:t>Crkva sv. Elizabete i kurija župnog dvora</w:t>
            </w:r>
          </w:p>
          <w:p w14:paraId="0CCF262D" w14:textId="77777777" w:rsidR="00F850B3" w:rsidRPr="00A442CC" w:rsidRDefault="00F850B3" w:rsidP="00B630EF">
            <w:pPr>
              <w:numPr>
                <w:ilvl w:val="0"/>
                <w:numId w:val="57"/>
              </w:numPr>
              <w:contextualSpacing/>
              <w:rPr>
                <w:rFonts w:eastAsia="Calibri" w:cstheme="minorHAnsi"/>
                <w:sz w:val="20"/>
                <w:szCs w:val="20"/>
                <w:lang w:val="hr-HR"/>
              </w:rPr>
            </w:pPr>
            <w:r w:rsidRPr="00A442CC">
              <w:rPr>
                <w:rFonts w:eastAsia="Calibri" w:cstheme="minorHAnsi"/>
                <w:sz w:val="20"/>
                <w:szCs w:val="20"/>
                <w:lang w:val="hr-HR"/>
              </w:rPr>
              <w:t>Crkva sv. Jakova</w:t>
            </w:r>
          </w:p>
          <w:p w14:paraId="01F836FC" w14:textId="77777777" w:rsidR="00F850B3" w:rsidRPr="00A442CC" w:rsidRDefault="00F850B3" w:rsidP="00B630EF">
            <w:pPr>
              <w:numPr>
                <w:ilvl w:val="0"/>
                <w:numId w:val="57"/>
              </w:numPr>
              <w:contextualSpacing/>
              <w:rPr>
                <w:rFonts w:eastAsia="Calibri" w:cstheme="minorHAnsi"/>
                <w:sz w:val="20"/>
                <w:szCs w:val="20"/>
                <w:lang w:val="hr-HR"/>
              </w:rPr>
            </w:pPr>
            <w:r w:rsidRPr="00A442CC">
              <w:rPr>
                <w:rFonts w:eastAsia="Calibri" w:cstheme="minorHAnsi"/>
                <w:sz w:val="20"/>
                <w:szCs w:val="20"/>
                <w:lang w:val="hr-HR"/>
              </w:rPr>
              <w:t>Crkva sv. Klementa</w:t>
            </w:r>
          </w:p>
          <w:p w14:paraId="2A622296" w14:textId="77777777" w:rsidR="00F850B3" w:rsidRPr="00A442CC" w:rsidRDefault="00F850B3" w:rsidP="00B630EF">
            <w:pPr>
              <w:numPr>
                <w:ilvl w:val="0"/>
                <w:numId w:val="57"/>
              </w:numPr>
              <w:contextualSpacing/>
              <w:rPr>
                <w:rFonts w:eastAsia="Calibri" w:cstheme="minorHAnsi"/>
                <w:sz w:val="20"/>
                <w:szCs w:val="20"/>
                <w:lang w:val="hr-HR"/>
              </w:rPr>
            </w:pPr>
            <w:r w:rsidRPr="00A442CC">
              <w:rPr>
                <w:rFonts w:eastAsia="Calibri" w:cstheme="minorHAnsi"/>
                <w:sz w:val="20"/>
                <w:szCs w:val="20"/>
                <w:lang w:val="hr-HR"/>
              </w:rPr>
              <w:t xml:space="preserve">Dvorac </w:t>
            </w:r>
            <w:proofErr w:type="spellStart"/>
            <w:r w:rsidRPr="00A442CC">
              <w:rPr>
                <w:rFonts w:eastAsia="Calibri" w:cstheme="minorHAnsi"/>
                <w:sz w:val="20"/>
                <w:szCs w:val="20"/>
                <w:lang w:val="hr-HR"/>
              </w:rPr>
              <w:t>Somogy</w:t>
            </w:r>
            <w:proofErr w:type="spellEnd"/>
          </w:p>
          <w:p w14:paraId="11D5A173" w14:textId="77777777" w:rsidR="00F850B3" w:rsidRPr="00A442CC" w:rsidRDefault="00F850B3" w:rsidP="00B630EF">
            <w:pPr>
              <w:numPr>
                <w:ilvl w:val="0"/>
                <w:numId w:val="57"/>
              </w:numPr>
              <w:contextualSpacing/>
              <w:rPr>
                <w:rFonts w:eastAsia="Calibri" w:cstheme="minorHAnsi"/>
                <w:sz w:val="20"/>
                <w:szCs w:val="20"/>
                <w:lang w:val="hr-HR"/>
              </w:rPr>
            </w:pPr>
            <w:r w:rsidRPr="00A442CC">
              <w:rPr>
                <w:rFonts w:eastAsia="Calibri" w:cstheme="minorHAnsi"/>
                <w:sz w:val="20"/>
                <w:szCs w:val="20"/>
                <w:lang w:val="hr-HR"/>
              </w:rPr>
              <w:t>Pil sv. Florijana</w:t>
            </w:r>
          </w:p>
          <w:p w14:paraId="4B9F71CC" w14:textId="77777777" w:rsidR="00F850B3" w:rsidRPr="00A442CC" w:rsidRDefault="00F850B3" w:rsidP="00B630EF">
            <w:pPr>
              <w:numPr>
                <w:ilvl w:val="0"/>
                <w:numId w:val="57"/>
              </w:numPr>
              <w:contextualSpacing/>
              <w:rPr>
                <w:rFonts w:eastAsia="Calibri" w:cstheme="minorHAnsi"/>
                <w:sz w:val="20"/>
                <w:szCs w:val="20"/>
                <w:lang w:val="hr-HR"/>
              </w:rPr>
            </w:pPr>
            <w:r w:rsidRPr="00A442CC">
              <w:rPr>
                <w:rFonts w:eastAsia="Calibri" w:cstheme="minorHAnsi"/>
                <w:sz w:val="20"/>
                <w:szCs w:val="20"/>
                <w:lang w:val="hr-HR"/>
              </w:rPr>
              <w:t>Pil sv. Jakoba</w:t>
            </w:r>
          </w:p>
          <w:p w14:paraId="3EDD81B7" w14:textId="77777777" w:rsidR="00F850B3" w:rsidRPr="00A442CC" w:rsidRDefault="00F850B3" w:rsidP="001613E6">
            <w:pPr>
              <w:shd w:val="clear" w:color="auto" w:fill="FFFFFF"/>
              <w:spacing w:after="300"/>
              <w:ind w:left="720"/>
              <w:textAlignment w:val="baseline"/>
              <w:outlineLvl w:val="1"/>
              <w:rPr>
                <w:rFonts w:eastAsia="Times New Roman" w:cstheme="minorHAnsi"/>
                <w:bCs/>
                <w:color w:val="3A3A3A"/>
                <w:sz w:val="20"/>
                <w:szCs w:val="20"/>
                <w:lang w:val="hr-HR"/>
              </w:rPr>
            </w:pPr>
          </w:p>
          <w:p w14:paraId="52C624D1" w14:textId="77777777" w:rsidR="00F850B3" w:rsidRPr="00A442CC" w:rsidRDefault="00F850B3" w:rsidP="001613E6">
            <w:pPr>
              <w:shd w:val="clear" w:color="auto" w:fill="FFFFFF"/>
              <w:spacing w:after="300"/>
              <w:ind w:left="720"/>
              <w:textAlignment w:val="baseline"/>
              <w:outlineLvl w:val="1"/>
              <w:rPr>
                <w:rFonts w:eastAsia="Times New Roman" w:cstheme="minorHAnsi"/>
                <w:bCs/>
                <w:color w:val="3A3A3A"/>
                <w:sz w:val="20"/>
                <w:szCs w:val="20"/>
                <w:lang w:val="hr-HR"/>
              </w:rPr>
            </w:pPr>
          </w:p>
          <w:p w14:paraId="167F4FE1" w14:textId="77777777" w:rsidR="00F850B3" w:rsidRPr="00A442CC" w:rsidRDefault="00F850B3" w:rsidP="001613E6">
            <w:pPr>
              <w:rPr>
                <w:rFonts w:eastAsia="Calibri" w:cstheme="minorHAnsi"/>
                <w:sz w:val="20"/>
                <w:szCs w:val="20"/>
                <w:lang w:val="hr-HR"/>
              </w:rPr>
            </w:pPr>
          </w:p>
        </w:tc>
        <w:tc>
          <w:tcPr>
            <w:tcW w:w="2003" w:type="dxa"/>
          </w:tcPr>
          <w:p w14:paraId="2D281812" w14:textId="77777777" w:rsidR="00F850B3" w:rsidRPr="00A442CC" w:rsidRDefault="00F850B3" w:rsidP="00B630EF">
            <w:pPr>
              <w:numPr>
                <w:ilvl w:val="0"/>
                <w:numId w:val="53"/>
              </w:numPr>
              <w:contextualSpacing/>
              <w:rPr>
                <w:rFonts w:eastAsia="Calibri" w:cstheme="minorHAnsi"/>
                <w:color w:val="3A3A3A"/>
                <w:sz w:val="20"/>
                <w:szCs w:val="20"/>
                <w:shd w:val="clear" w:color="auto" w:fill="FFFFFF"/>
                <w:lang w:val="hr-HR"/>
              </w:rPr>
            </w:pPr>
            <w:r w:rsidRPr="00A442CC">
              <w:rPr>
                <w:rFonts w:eastAsia="Calibri" w:cstheme="minorHAnsi"/>
                <w:color w:val="3A3A3A"/>
                <w:sz w:val="20"/>
                <w:szCs w:val="20"/>
                <w:shd w:val="clear" w:color="auto" w:fill="FFFFFF"/>
                <w:lang w:val="hr-HR"/>
              </w:rPr>
              <w:t xml:space="preserve">Arheološko nalazište </w:t>
            </w:r>
            <w:proofErr w:type="spellStart"/>
            <w:r w:rsidRPr="00A442CC">
              <w:rPr>
                <w:rFonts w:eastAsia="Calibri" w:cstheme="minorHAnsi"/>
                <w:color w:val="3A3A3A"/>
                <w:sz w:val="20"/>
                <w:szCs w:val="20"/>
                <w:shd w:val="clear" w:color="auto" w:fill="FFFFFF"/>
                <w:lang w:val="hr-HR"/>
              </w:rPr>
              <w:t>Blizna</w:t>
            </w:r>
            <w:proofErr w:type="spellEnd"/>
          </w:p>
          <w:p w14:paraId="76304041" w14:textId="77777777" w:rsidR="00F850B3" w:rsidRPr="00A442CC" w:rsidRDefault="00F850B3" w:rsidP="001613E6">
            <w:pPr>
              <w:rPr>
                <w:rFonts w:eastAsia="Calibri" w:cstheme="minorHAnsi"/>
                <w:sz w:val="20"/>
                <w:szCs w:val="20"/>
                <w:lang w:val="hr-HR"/>
              </w:rPr>
            </w:pPr>
          </w:p>
        </w:tc>
        <w:tc>
          <w:tcPr>
            <w:tcW w:w="901" w:type="dxa"/>
          </w:tcPr>
          <w:p w14:paraId="341DF606" w14:textId="77777777" w:rsidR="00F850B3" w:rsidRPr="00A442CC" w:rsidRDefault="00F850B3" w:rsidP="001613E6">
            <w:pPr>
              <w:ind w:left="720"/>
              <w:contextualSpacing/>
              <w:rPr>
                <w:rFonts w:eastAsia="Calibri" w:cstheme="minorHAnsi"/>
                <w:sz w:val="20"/>
                <w:szCs w:val="20"/>
                <w:lang w:val="hr-HR"/>
              </w:rPr>
            </w:pPr>
          </w:p>
        </w:tc>
        <w:tc>
          <w:tcPr>
            <w:tcW w:w="2047" w:type="dxa"/>
          </w:tcPr>
          <w:p w14:paraId="7C741A1E" w14:textId="77777777" w:rsidR="00F850B3" w:rsidRPr="00A442CC" w:rsidRDefault="00F850B3" w:rsidP="00B630EF">
            <w:pPr>
              <w:numPr>
                <w:ilvl w:val="0"/>
                <w:numId w:val="53"/>
              </w:numPr>
              <w:contextualSpacing/>
              <w:rPr>
                <w:rFonts w:eastAsia="Calibri" w:cstheme="minorHAnsi"/>
                <w:color w:val="3A3A3A"/>
                <w:sz w:val="20"/>
                <w:szCs w:val="20"/>
                <w:shd w:val="clear" w:color="auto" w:fill="FFFFFF"/>
                <w:lang w:val="hr-HR"/>
              </w:rPr>
            </w:pPr>
            <w:r w:rsidRPr="00A442CC">
              <w:rPr>
                <w:rFonts w:eastAsia="Calibri" w:cstheme="minorHAnsi"/>
                <w:color w:val="3A3A3A"/>
                <w:sz w:val="20"/>
                <w:szCs w:val="20"/>
                <w:shd w:val="clear" w:color="auto" w:fill="FFFFFF"/>
                <w:lang w:val="hr-HR"/>
              </w:rPr>
              <w:t xml:space="preserve">Arheološko nalazište </w:t>
            </w:r>
            <w:proofErr w:type="spellStart"/>
            <w:r w:rsidRPr="00A442CC">
              <w:rPr>
                <w:rFonts w:eastAsia="Calibri" w:cstheme="minorHAnsi"/>
                <w:color w:val="3A3A3A"/>
                <w:sz w:val="20"/>
                <w:szCs w:val="20"/>
                <w:shd w:val="clear" w:color="auto" w:fill="FFFFFF"/>
                <w:lang w:val="hr-HR"/>
              </w:rPr>
              <w:t>Blizna</w:t>
            </w:r>
            <w:proofErr w:type="spellEnd"/>
          </w:p>
          <w:p w14:paraId="0D1AFE37" w14:textId="77777777" w:rsidR="00F850B3" w:rsidRPr="00A442CC" w:rsidRDefault="00F850B3" w:rsidP="00B630EF">
            <w:pPr>
              <w:numPr>
                <w:ilvl w:val="0"/>
                <w:numId w:val="53"/>
              </w:numPr>
              <w:contextualSpacing/>
              <w:rPr>
                <w:rFonts w:eastAsia="Calibri" w:cstheme="minorHAnsi"/>
                <w:color w:val="3A3A3A"/>
                <w:sz w:val="20"/>
                <w:szCs w:val="20"/>
                <w:shd w:val="clear" w:color="auto" w:fill="FFFFFF"/>
                <w:lang w:val="hr-HR"/>
              </w:rPr>
            </w:pPr>
            <w:r w:rsidRPr="00A442CC">
              <w:rPr>
                <w:rFonts w:eastAsia="Calibri" w:cstheme="minorHAnsi"/>
                <w:color w:val="3A3A3A"/>
                <w:sz w:val="20"/>
                <w:szCs w:val="20"/>
                <w:shd w:val="clear" w:color="auto" w:fill="FFFFFF"/>
                <w:lang w:val="hr-HR"/>
              </w:rPr>
              <w:t>Arheološko nalazište Cerov Jarek</w:t>
            </w:r>
          </w:p>
          <w:p w14:paraId="5F974D7C" w14:textId="77777777" w:rsidR="00F850B3" w:rsidRPr="00A442CC" w:rsidRDefault="00F850B3" w:rsidP="00B630EF">
            <w:pPr>
              <w:numPr>
                <w:ilvl w:val="0"/>
                <w:numId w:val="53"/>
              </w:numPr>
              <w:contextualSpacing/>
              <w:rPr>
                <w:rFonts w:eastAsia="Calibri" w:cstheme="minorHAnsi"/>
                <w:sz w:val="20"/>
                <w:szCs w:val="20"/>
                <w:lang w:val="hr-HR"/>
              </w:rPr>
            </w:pPr>
            <w:r w:rsidRPr="00A442CC">
              <w:rPr>
                <w:rFonts w:eastAsia="Calibri" w:cstheme="minorHAnsi"/>
                <w:color w:val="3A3A3A"/>
                <w:sz w:val="20"/>
                <w:szCs w:val="20"/>
                <w:shd w:val="clear" w:color="auto" w:fill="FFFFFF"/>
                <w:lang w:val="hr-HR"/>
              </w:rPr>
              <w:t xml:space="preserve">Arheološko nalazište </w:t>
            </w:r>
            <w:proofErr w:type="spellStart"/>
            <w:r w:rsidRPr="00A442CC">
              <w:rPr>
                <w:rFonts w:eastAsia="Calibri" w:cstheme="minorHAnsi"/>
                <w:color w:val="3A3A3A"/>
                <w:sz w:val="20"/>
                <w:szCs w:val="20"/>
                <w:shd w:val="clear" w:color="auto" w:fill="FFFFFF"/>
                <w:lang w:val="hr-HR"/>
              </w:rPr>
              <w:t>villa</w:t>
            </w:r>
            <w:proofErr w:type="spellEnd"/>
            <w:r w:rsidRPr="00A442CC">
              <w:rPr>
                <w:rFonts w:eastAsia="Calibri" w:cstheme="minorHAnsi"/>
                <w:color w:val="3A3A3A"/>
                <w:sz w:val="20"/>
                <w:szCs w:val="20"/>
                <w:shd w:val="clear" w:color="auto" w:fill="FFFFFF"/>
                <w:lang w:val="hr-HR"/>
              </w:rPr>
              <w:t xml:space="preserve"> </w:t>
            </w:r>
            <w:proofErr w:type="spellStart"/>
            <w:r w:rsidRPr="00A442CC">
              <w:rPr>
                <w:rFonts w:eastAsia="Calibri" w:cstheme="minorHAnsi"/>
                <w:color w:val="3A3A3A"/>
                <w:sz w:val="20"/>
                <w:szCs w:val="20"/>
                <w:shd w:val="clear" w:color="auto" w:fill="FFFFFF"/>
                <w:lang w:val="hr-HR"/>
              </w:rPr>
              <w:t>rustica</w:t>
            </w:r>
            <w:proofErr w:type="spellEnd"/>
          </w:p>
        </w:tc>
        <w:tc>
          <w:tcPr>
            <w:tcW w:w="2258" w:type="dxa"/>
          </w:tcPr>
          <w:p w14:paraId="4A846F27" w14:textId="77777777" w:rsidR="00F850B3" w:rsidRPr="00A442CC" w:rsidRDefault="00F850B3" w:rsidP="00B630EF">
            <w:pPr>
              <w:numPr>
                <w:ilvl w:val="0"/>
                <w:numId w:val="53"/>
              </w:numPr>
              <w:shd w:val="clear" w:color="auto" w:fill="FFFFFF"/>
              <w:spacing w:after="300"/>
              <w:contextualSpacing/>
              <w:textAlignment w:val="baseline"/>
              <w:outlineLvl w:val="1"/>
              <w:rPr>
                <w:rFonts w:eastAsia="Times New Roman" w:cstheme="minorHAnsi"/>
                <w:bCs/>
                <w:color w:val="3A3A3A"/>
                <w:sz w:val="20"/>
                <w:szCs w:val="20"/>
                <w:lang w:val="hr-HR"/>
              </w:rPr>
            </w:pPr>
            <w:bookmarkStart w:id="131" w:name="_Toc143589267"/>
            <w:r w:rsidRPr="00A442CC">
              <w:rPr>
                <w:rFonts w:eastAsia="Times New Roman" w:cstheme="minorHAnsi"/>
                <w:bCs/>
                <w:color w:val="3A3A3A"/>
                <w:sz w:val="20"/>
                <w:szCs w:val="20"/>
                <w:lang w:val="hr-HR"/>
              </w:rPr>
              <w:t>Orgulje u crkvi sv. Jakova</w:t>
            </w:r>
            <w:bookmarkEnd w:id="131"/>
          </w:p>
          <w:p w14:paraId="55A91497" w14:textId="77777777" w:rsidR="00F850B3" w:rsidRPr="00A442CC" w:rsidRDefault="00F850B3" w:rsidP="00B630EF">
            <w:pPr>
              <w:numPr>
                <w:ilvl w:val="0"/>
                <w:numId w:val="53"/>
              </w:numPr>
              <w:shd w:val="clear" w:color="auto" w:fill="FFFFFF"/>
              <w:spacing w:after="300"/>
              <w:contextualSpacing/>
              <w:textAlignment w:val="baseline"/>
              <w:outlineLvl w:val="1"/>
              <w:rPr>
                <w:rFonts w:eastAsia="Times New Roman" w:cstheme="minorHAnsi"/>
                <w:bCs/>
                <w:color w:val="3A3A3A"/>
                <w:sz w:val="20"/>
                <w:szCs w:val="20"/>
                <w:lang w:val="hr-HR"/>
              </w:rPr>
            </w:pPr>
            <w:bookmarkStart w:id="132" w:name="_Toc143589268"/>
            <w:r w:rsidRPr="00A442CC">
              <w:rPr>
                <w:rFonts w:eastAsia="Times New Roman" w:cstheme="minorHAnsi"/>
                <w:bCs/>
                <w:color w:val="3A3A3A"/>
                <w:sz w:val="20"/>
                <w:szCs w:val="20"/>
                <w:lang w:val="hr-HR"/>
              </w:rPr>
              <w:t>Orgulje u crkvi sv. Klementa</w:t>
            </w:r>
            <w:bookmarkEnd w:id="132"/>
          </w:p>
          <w:p w14:paraId="5287D47F" w14:textId="77777777" w:rsidR="00F850B3" w:rsidRPr="00A442CC" w:rsidRDefault="00F850B3" w:rsidP="001613E6">
            <w:pPr>
              <w:rPr>
                <w:rFonts w:eastAsia="Calibri" w:cstheme="minorHAnsi"/>
                <w:sz w:val="20"/>
                <w:szCs w:val="20"/>
                <w:lang w:val="hr-HR"/>
              </w:rPr>
            </w:pPr>
          </w:p>
        </w:tc>
        <w:tc>
          <w:tcPr>
            <w:tcW w:w="2003" w:type="dxa"/>
          </w:tcPr>
          <w:p w14:paraId="3FEFFEB4" w14:textId="77777777" w:rsidR="00F850B3" w:rsidRPr="00A442CC" w:rsidRDefault="00F850B3" w:rsidP="00B630EF">
            <w:pPr>
              <w:numPr>
                <w:ilvl w:val="0"/>
                <w:numId w:val="53"/>
              </w:numPr>
              <w:shd w:val="clear" w:color="auto" w:fill="FFFFFF"/>
              <w:spacing w:after="300"/>
              <w:contextualSpacing/>
              <w:textAlignment w:val="baseline"/>
              <w:outlineLvl w:val="1"/>
              <w:rPr>
                <w:rFonts w:eastAsia="Times New Roman" w:cstheme="minorHAnsi"/>
                <w:bCs/>
                <w:color w:val="3A3A3A"/>
                <w:sz w:val="20"/>
                <w:szCs w:val="20"/>
                <w:lang w:val="hr-HR"/>
              </w:rPr>
            </w:pPr>
            <w:bookmarkStart w:id="133" w:name="_Toc143589269"/>
            <w:r w:rsidRPr="00A442CC">
              <w:rPr>
                <w:rFonts w:eastAsia="Times New Roman" w:cstheme="minorHAnsi"/>
                <w:bCs/>
                <w:color w:val="3A3A3A"/>
                <w:sz w:val="20"/>
                <w:szCs w:val="20"/>
                <w:lang w:val="hr-HR"/>
              </w:rPr>
              <w:t>Inventar crkve sv. Elizabete</w:t>
            </w:r>
            <w:bookmarkEnd w:id="133"/>
          </w:p>
          <w:p w14:paraId="750B0ED0" w14:textId="77777777" w:rsidR="00F850B3" w:rsidRPr="00A442CC" w:rsidRDefault="00F850B3" w:rsidP="00B630EF">
            <w:pPr>
              <w:numPr>
                <w:ilvl w:val="0"/>
                <w:numId w:val="53"/>
              </w:numPr>
              <w:shd w:val="clear" w:color="auto" w:fill="FFFFFF"/>
              <w:spacing w:after="300"/>
              <w:contextualSpacing/>
              <w:textAlignment w:val="baseline"/>
              <w:outlineLvl w:val="1"/>
              <w:rPr>
                <w:rFonts w:eastAsia="Times New Roman" w:cstheme="minorHAnsi"/>
                <w:bCs/>
                <w:color w:val="3A3A3A"/>
                <w:sz w:val="20"/>
                <w:szCs w:val="20"/>
                <w:lang w:val="hr-HR"/>
              </w:rPr>
            </w:pPr>
            <w:bookmarkStart w:id="134" w:name="_Toc143589270"/>
            <w:r w:rsidRPr="00A442CC">
              <w:rPr>
                <w:rFonts w:eastAsia="Times New Roman" w:cstheme="minorHAnsi"/>
                <w:bCs/>
                <w:color w:val="3A3A3A"/>
                <w:sz w:val="20"/>
                <w:szCs w:val="20"/>
                <w:lang w:val="hr-HR"/>
              </w:rPr>
              <w:t>Inventar crkve sv. Klementa</w:t>
            </w:r>
            <w:bookmarkEnd w:id="134"/>
          </w:p>
          <w:p w14:paraId="44443015" w14:textId="77777777" w:rsidR="00F850B3" w:rsidRPr="00A442CC" w:rsidRDefault="00F850B3" w:rsidP="001613E6">
            <w:pPr>
              <w:rPr>
                <w:rFonts w:eastAsia="Calibri" w:cstheme="minorHAnsi"/>
                <w:sz w:val="20"/>
                <w:szCs w:val="20"/>
                <w:lang w:val="hr-HR"/>
              </w:rPr>
            </w:pPr>
          </w:p>
        </w:tc>
        <w:tc>
          <w:tcPr>
            <w:tcW w:w="1833" w:type="dxa"/>
          </w:tcPr>
          <w:p w14:paraId="06F56C79" w14:textId="77777777" w:rsidR="00F850B3" w:rsidRPr="00A442CC" w:rsidRDefault="00F850B3" w:rsidP="001613E6">
            <w:pPr>
              <w:rPr>
                <w:rFonts w:eastAsia="Calibri" w:cstheme="minorHAnsi"/>
                <w:sz w:val="20"/>
                <w:szCs w:val="20"/>
                <w:lang w:val="hr-HR"/>
              </w:rPr>
            </w:pPr>
          </w:p>
        </w:tc>
      </w:tr>
      <w:tr w:rsidR="00F850B3" w:rsidRPr="00A442CC" w14:paraId="491E4A3E" w14:textId="77777777" w:rsidTr="001613E6">
        <w:trPr>
          <w:jc w:val="center"/>
        </w:trPr>
        <w:tc>
          <w:tcPr>
            <w:tcW w:w="1425" w:type="dxa"/>
            <w:vAlign w:val="center"/>
          </w:tcPr>
          <w:p w14:paraId="475C1E77" w14:textId="77777777" w:rsidR="00F850B3" w:rsidRPr="00A442CC" w:rsidRDefault="00F850B3" w:rsidP="001613E6">
            <w:pPr>
              <w:rPr>
                <w:rFonts w:eastAsia="Calibri" w:cstheme="minorHAnsi"/>
                <w:sz w:val="20"/>
                <w:szCs w:val="20"/>
                <w:lang w:val="hr-HR"/>
              </w:rPr>
            </w:pPr>
            <w:r w:rsidRPr="00A442CC">
              <w:rPr>
                <w:rFonts w:eastAsia="Times New Roman" w:cstheme="minorHAnsi"/>
                <w:iCs/>
                <w:color w:val="000000"/>
                <w:sz w:val="20"/>
                <w:szCs w:val="20"/>
                <w:lang w:val="hr-HR" w:bidi="en-US"/>
              </w:rPr>
              <w:t>Koprivnica</w:t>
            </w:r>
          </w:p>
        </w:tc>
        <w:tc>
          <w:tcPr>
            <w:tcW w:w="2267" w:type="dxa"/>
          </w:tcPr>
          <w:p w14:paraId="3409A0D6" w14:textId="77777777" w:rsidR="00F850B3" w:rsidRPr="00A442CC" w:rsidRDefault="00F850B3" w:rsidP="00B630EF">
            <w:pPr>
              <w:numPr>
                <w:ilvl w:val="0"/>
                <w:numId w:val="53"/>
              </w:numPr>
              <w:contextualSpacing/>
              <w:rPr>
                <w:rFonts w:eastAsia="Calibri" w:cstheme="minorHAnsi"/>
                <w:sz w:val="20"/>
                <w:szCs w:val="20"/>
                <w:lang w:val="hr-HR"/>
              </w:rPr>
            </w:pPr>
            <w:r w:rsidRPr="00A442CC">
              <w:rPr>
                <w:rFonts w:eastAsia="Calibri" w:cstheme="minorHAnsi"/>
                <w:sz w:val="20"/>
                <w:szCs w:val="20"/>
                <w:lang w:val="hr-HR"/>
              </w:rPr>
              <w:t>Crkva Presvetog Trojstva</w:t>
            </w:r>
          </w:p>
          <w:p w14:paraId="706BF0E7" w14:textId="77777777" w:rsidR="00F850B3" w:rsidRPr="00A442CC" w:rsidRDefault="00F850B3" w:rsidP="00B630EF">
            <w:pPr>
              <w:numPr>
                <w:ilvl w:val="0"/>
                <w:numId w:val="53"/>
              </w:numPr>
              <w:contextualSpacing/>
              <w:rPr>
                <w:rFonts w:eastAsia="Calibri" w:cstheme="minorHAnsi"/>
                <w:color w:val="3A3A3A"/>
                <w:sz w:val="20"/>
                <w:szCs w:val="20"/>
                <w:lang w:val="hr-HR"/>
              </w:rPr>
            </w:pPr>
            <w:r w:rsidRPr="00A442CC">
              <w:rPr>
                <w:rFonts w:eastAsia="Calibri" w:cstheme="minorHAnsi"/>
                <w:color w:val="3A3A3A"/>
                <w:sz w:val="20"/>
                <w:szCs w:val="20"/>
                <w:lang w:val="hr-HR"/>
              </w:rPr>
              <w:t xml:space="preserve">Crkva Sedam Žalosti Blažene Djevice Marije na </w:t>
            </w:r>
            <w:proofErr w:type="spellStart"/>
            <w:r w:rsidRPr="00A442CC">
              <w:rPr>
                <w:rFonts w:eastAsia="Calibri" w:cstheme="minorHAnsi"/>
                <w:color w:val="3A3A3A"/>
                <w:sz w:val="20"/>
                <w:szCs w:val="20"/>
                <w:lang w:val="hr-HR"/>
              </w:rPr>
              <w:t>Grantulama</w:t>
            </w:r>
            <w:proofErr w:type="spellEnd"/>
          </w:p>
          <w:p w14:paraId="7805D2D6" w14:textId="77777777" w:rsidR="00F850B3" w:rsidRPr="00A442CC" w:rsidRDefault="00F850B3" w:rsidP="00B630EF">
            <w:pPr>
              <w:numPr>
                <w:ilvl w:val="0"/>
                <w:numId w:val="53"/>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lastRenderedPageBreak/>
              <w:t xml:space="preserve">Crkva </w:t>
            </w:r>
            <w:proofErr w:type="spellStart"/>
            <w:r w:rsidRPr="00A442CC">
              <w:rPr>
                <w:rFonts w:eastAsia="Times New Roman" w:cstheme="minorHAnsi"/>
                <w:bCs/>
                <w:color w:val="3A3A3A"/>
                <w:sz w:val="20"/>
                <w:szCs w:val="20"/>
                <w:lang w:val="hr-HR"/>
              </w:rPr>
              <w:t>Sošestvija</w:t>
            </w:r>
            <w:proofErr w:type="spellEnd"/>
            <w:r w:rsidRPr="00A442CC">
              <w:rPr>
                <w:rFonts w:eastAsia="Times New Roman" w:cstheme="minorHAnsi"/>
                <w:bCs/>
                <w:color w:val="3A3A3A"/>
                <w:sz w:val="20"/>
                <w:szCs w:val="20"/>
                <w:lang w:val="hr-HR"/>
              </w:rPr>
              <w:t xml:space="preserve"> sv. Duha</w:t>
            </w:r>
          </w:p>
          <w:p w14:paraId="127664CA" w14:textId="77777777" w:rsidR="00F850B3" w:rsidRPr="00A442CC" w:rsidRDefault="00F850B3" w:rsidP="00B630EF">
            <w:pPr>
              <w:numPr>
                <w:ilvl w:val="0"/>
                <w:numId w:val="53"/>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t>Crkva sv. Andrije</w:t>
            </w:r>
          </w:p>
          <w:p w14:paraId="63055566" w14:textId="77777777" w:rsidR="00F850B3" w:rsidRPr="00A442CC" w:rsidRDefault="00F850B3" w:rsidP="00B630EF">
            <w:pPr>
              <w:numPr>
                <w:ilvl w:val="0"/>
                <w:numId w:val="53"/>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t>Crkva sv. Nikole sa župnim dvorom</w:t>
            </w:r>
          </w:p>
          <w:p w14:paraId="5EAA16D9" w14:textId="77777777" w:rsidR="00F850B3" w:rsidRPr="00A442CC" w:rsidRDefault="00F850B3" w:rsidP="00B630EF">
            <w:pPr>
              <w:numPr>
                <w:ilvl w:val="0"/>
                <w:numId w:val="53"/>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t>Crkva Uznesenja Blažene Djevice Marije</w:t>
            </w:r>
          </w:p>
          <w:p w14:paraId="3E3B7925" w14:textId="77777777" w:rsidR="00F850B3" w:rsidRPr="00A442CC" w:rsidRDefault="00F850B3" w:rsidP="00B630EF">
            <w:pPr>
              <w:numPr>
                <w:ilvl w:val="0"/>
                <w:numId w:val="53"/>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t>Kompleks franjevačkog samostana s crkvom sv. Antuna</w:t>
            </w:r>
          </w:p>
          <w:p w14:paraId="0AA35304" w14:textId="77777777" w:rsidR="00F850B3" w:rsidRPr="00A442CC" w:rsidRDefault="00F850B3" w:rsidP="00B630EF">
            <w:pPr>
              <w:numPr>
                <w:ilvl w:val="0"/>
                <w:numId w:val="53"/>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t>Židovsko groblje</w:t>
            </w:r>
          </w:p>
          <w:p w14:paraId="36B47A60" w14:textId="77777777" w:rsidR="00F850B3" w:rsidRPr="00A442CC" w:rsidRDefault="00F850B3" w:rsidP="00B630EF">
            <w:pPr>
              <w:numPr>
                <w:ilvl w:val="0"/>
                <w:numId w:val="53"/>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t xml:space="preserve">Kuća </w:t>
            </w:r>
            <w:proofErr w:type="spellStart"/>
            <w:r w:rsidRPr="00A442CC">
              <w:rPr>
                <w:rFonts w:eastAsia="Times New Roman" w:cstheme="minorHAnsi"/>
                <w:bCs/>
                <w:color w:val="3A3A3A"/>
                <w:sz w:val="20"/>
                <w:szCs w:val="20"/>
                <w:lang w:val="hr-HR"/>
              </w:rPr>
              <w:t>Malančec</w:t>
            </w:r>
            <w:proofErr w:type="spellEnd"/>
          </w:p>
          <w:p w14:paraId="44C77803" w14:textId="77777777" w:rsidR="00F850B3" w:rsidRPr="00A442CC" w:rsidRDefault="00F850B3" w:rsidP="00B630EF">
            <w:pPr>
              <w:numPr>
                <w:ilvl w:val="0"/>
                <w:numId w:val="53"/>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t>Kuća na adresi Đure Estera 19</w:t>
            </w:r>
          </w:p>
          <w:p w14:paraId="3353DB57" w14:textId="77777777" w:rsidR="00F850B3" w:rsidRPr="00A442CC" w:rsidRDefault="00F850B3" w:rsidP="00B630EF">
            <w:pPr>
              <w:numPr>
                <w:ilvl w:val="0"/>
                <w:numId w:val="53"/>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t>Ostaci gradske utvrde s oružanom</w:t>
            </w:r>
          </w:p>
          <w:p w14:paraId="331260B0" w14:textId="77777777" w:rsidR="00F850B3" w:rsidRPr="00A442CC" w:rsidRDefault="00F850B3" w:rsidP="00B630EF">
            <w:pPr>
              <w:numPr>
                <w:ilvl w:val="0"/>
                <w:numId w:val="53"/>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t>Sinagoga</w:t>
            </w:r>
          </w:p>
          <w:p w14:paraId="63140FBC" w14:textId="77777777" w:rsidR="00F850B3" w:rsidRPr="00A442CC" w:rsidRDefault="00F850B3" w:rsidP="00B630EF">
            <w:pPr>
              <w:numPr>
                <w:ilvl w:val="0"/>
                <w:numId w:val="53"/>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t>Skup građevina muzeja Podravke</w:t>
            </w:r>
          </w:p>
          <w:p w14:paraId="13AC8A4C" w14:textId="77777777" w:rsidR="00F850B3" w:rsidRPr="00A442CC" w:rsidRDefault="00F850B3" w:rsidP="00B630EF">
            <w:pPr>
              <w:numPr>
                <w:ilvl w:val="0"/>
                <w:numId w:val="53"/>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t>Stara bolnica s kapelom sv. Florijana i pilom trpećeg Krista</w:t>
            </w:r>
          </w:p>
          <w:p w14:paraId="5D4247C5" w14:textId="77777777" w:rsidR="00F850B3" w:rsidRPr="00A442CC" w:rsidRDefault="00F850B3" w:rsidP="00B630EF">
            <w:pPr>
              <w:numPr>
                <w:ilvl w:val="0"/>
                <w:numId w:val="53"/>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t>Zgrada Muzeja grada Koprivnice</w:t>
            </w:r>
          </w:p>
          <w:p w14:paraId="52C83951" w14:textId="77777777" w:rsidR="00F850B3" w:rsidRPr="00A442CC" w:rsidRDefault="00F850B3" w:rsidP="00B630EF">
            <w:pPr>
              <w:numPr>
                <w:ilvl w:val="0"/>
                <w:numId w:val="53"/>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lastRenderedPageBreak/>
              <w:t>Zgrada željezničkog kolodvora</w:t>
            </w:r>
          </w:p>
          <w:p w14:paraId="664BAFB7" w14:textId="77777777" w:rsidR="00F850B3" w:rsidRPr="00A442CC" w:rsidRDefault="00F850B3" w:rsidP="00B630EF">
            <w:pPr>
              <w:numPr>
                <w:ilvl w:val="0"/>
                <w:numId w:val="53"/>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t>Zgrada na adresi Ante Starčevića 2</w:t>
            </w:r>
          </w:p>
          <w:p w14:paraId="00A0F0C7" w14:textId="77777777" w:rsidR="00F850B3" w:rsidRPr="00A442CC" w:rsidRDefault="00F850B3" w:rsidP="00B630EF">
            <w:pPr>
              <w:numPr>
                <w:ilvl w:val="0"/>
                <w:numId w:val="53"/>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t xml:space="preserve">Zgrada na adresi </w:t>
            </w:r>
            <w:proofErr w:type="spellStart"/>
            <w:r w:rsidRPr="00A442CC">
              <w:rPr>
                <w:rFonts w:eastAsia="Times New Roman" w:cstheme="minorHAnsi"/>
                <w:bCs/>
                <w:color w:val="3A3A3A"/>
                <w:sz w:val="20"/>
                <w:szCs w:val="20"/>
                <w:lang w:val="hr-HR"/>
              </w:rPr>
              <w:t>Florijanski</w:t>
            </w:r>
            <w:proofErr w:type="spellEnd"/>
            <w:r w:rsidRPr="00A442CC">
              <w:rPr>
                <w:rFonts w:eastAsia="Times New Roman" w:cstheme="minorHAnsi"/>
                <w:bCs/>
                <w:color w:val="3A3A3A"/>
                <w:sz w:val="20"/>
                <w:szCs w:val="20"/>
                <w:lang w:val="hr-HR"/>
              </w:rPr>
              <w:t xml:space="preserve"> trg 9</w:t>
            </w:r>
          </w:p>
          <w:p w14:paraId="3941A7FC" w14:textId="77777777" w:rsidR="00F850B3" w:rsidRPr="00A442CC" w:rsidRDefault="00F850B3" w:rsidP="00B630EF">
            <w:pPr>
              <w:numPr>
                <w:ilvl w:val="0"/>
                <w:numId w:val="53"/>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t xml:space="preserve">Zgrada na adresi </w:t>
            </w:r>
            <w:proofErr w:type="spellStart"/>
            <w:r w:rsidRPr="00A442CC">
              <w:rPr>
                <w:rFonts w:eastAsia="Times New Roman" w:cstheme="minorHAnsi"/>
                <w:bCs/>
                <w:color w:val="3A3A3A"/>
                <w:sz w:val="20"/>
                <w:szCs w:val="20"/>
                <w:lang w:val="hr-HR"/>
              </w:rPr>
              <w:t>Florijanski</w:t>
            </w:r>
            <w:proofErr w:type="spellEnd"/>
            <w:r w:rsidRPr="00A442CC">
              <w:rPr>
                <w:rFonts w:eastAsia="Times New Roman" w:cstheme="minorHAnsi"/>
                <w:bCs/>
                <w:color w:val="3A3A3A"/>
                <w:sz w:val="20"/>
                <w:szCs w:val="20"/>
                <w:lang w:val="hr-HR"/>
              </w:rPr>
              <w:t xml:space="preserve"> trg 13</w:t>
            </w:r>
          </w:p>
          <w:p w14:paraId="26D6300A" w14:textId="77777777" w:rsidR="00F850B3" w:rsidRPr="00A442CC" w:rsidRDefault="00F850B3" w:rsidP="00B630EF">
            <w:pPr>
              <w:numPr>
                <w:ilvl w:val="0"/>
                <w:numId w:val="53"/>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t>Zgrada na adresi Trg bana Jelačića 1</w:t>
            </w:r>
          </w:p>
          <w:p w14:paraId="01FDA523" w14:textId="77777777" w:rsidR="00F850B3" w:rsidRPr="00A442CC" w:rsidRDefault="00F850B3" w:rsidP="00B630EF">
            <w:pPr>
              <w:numPr>
                <w:ilvl w:val="0"/>
                <w:numId w:val="53"/>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t>Zgrada na adresi Trg mladosti 15</w:t>
            </w:r>
          </w:p>
          <w:p w14:paraId="7AB4D759" w14:textId="77777777" w:rsidR="00F850B3" w:rsidRPr="00A442CC" w:rsidRDefault="00F850B3" w:rsidP="00B630EF">
            <w:pPr>
              <w:numPr>
                <w:ilvl w:val="0"/>
                <w:numId w:val="53"/>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t>Zgrada na adresi Zrinski trg 10</w:t>
            </w:r>
          </w:p>
          <w:p w14:paraId="06B674EA" w14:textId="77777777" w:rsidR="00F850B3" w:rsidRPr="00A442CC" w:rsidRDefault="00F850B3" w:rsidP="00B630EF">
            <w:pPr>
              <w:numPr>
                <w:ilvl w:val="0"/>
                <w:numId w:val="53"/>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t>Zgrada na adresi Đure Estera 11</w:t>
            </w:r>
          </w:p>
          <w:p w14:paraId="20AFD78D" w14:textId="77777777" w:rsidR="00F850B3" w:rsidRPr="00A442CC" w:rsidRDefault="00F850B3" w:rsidP="00B630EF">
            <w:pPr>
              <w:numPr>
                <w:ilvl w:val="0"/>
                <w:numId w:val="53"/>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t>Zgrada na adresi Đure Estera 15</w:t>
            </w:r>
          </w:p>
          <w:p w14:paraId="14ED0BF3" w14:textId="77777777" w:rsidR="00F850B3" w:rsidRPr="00A442CC" w:rsidRDefault="00F850B3" w:rsidP="00B630EF">
            <w:pPr>
              <w:numPr>
                <w:ilvl w:val="0"/>
                <w:numId w:val="53"/>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t>Zgrada na adresi Milana Krmpotića 8</w:t>
            </w:r>
          </w:p>
          <w:p w14:paraId="64F026F1" w14:textId="77777777" w:rsidR="00F850B3" w:rsidRPr="00A442CC" w:rsidRDefault="00F850B3" w:rsidP="00B630EF">
            <w:pPr>
              <w:numPr>
                <w:ilvl w:val="0"/>
                <w:numId w:val="53"/>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t xml:space="preserve">Zgrada na adresi Ulica </w:t>
            </w:r>
            <w:proofErr w:type="spellStart"/>
            <w:r w:rsidRPr="00A442CC">
              <w:rPr>
                <w:rFonts w:eastAsia="Times New Roman" w:cstheme="minorHAnsi"/>
                <w:bCs/>
                <w:color w:val="3A3A3A"/>
                <w:sz w:val="20"/>
                <w:szCs w:val="20"/>
                <w:lang w:val="hr-HR"/>
              </w:rPr>
              <w:t>Taraščice</w:t>
            </w:r>
            <w:proofErr w:type="spellEnd"/>
            <w:r w:rsidRPr="00A442CC">
              <w:rPr>
                <w:rFonts w:eastAsia="Times New Roman" w:cstheme="minorHAnsi"/>
                <w:bCs/>
                <w:color w:val="3A3A3A"/>
                <w:sz w:val="20"/>
                <w:szCs w:val="20"/>
                <w:lang w:val="hr-HR"/>
              </w:rPr>
              <w:t xml:space="preserve"> 15</w:t>
            </w:r>
          </w:p>
          <w:p w14:paraId="6C12D832" w14:textId="77777777" w:rsidR="00F850B3" w:rsidRPr="00A442CC" w:rsidRDefault="00F850B3" w:rsidP="001613E6">
            <w:pPr>
              <w:rPr>
                <w:rFonts w:eastAsia="Times New Roman" w:cstheme="minorHAnsi"/>
                <w:bCs/>
                <w:color w:val="3A3A3A"/>
                <w:sz w:val="20"/>
                <w:szCs w:val="20"/>
                <w:lang w:val="hr-HR"/>
              </w:rPr>
            </w:pPr>
          </w:p>
          <w:p w14:paraId="29FCDE8A" w14:textId="77777777" w:rsidR="00F850B3" w:rsidRPr="00A442CC" w:rsidRDefault="00F850B3" w:rsidP="001613E6">
            <w:pPr>
              <w:rPr>
                <w:rFonts w:eastAsia="Calibri" w:cstheme="minorHAnsi"/>
                <w:sz w:val="20"/>
                <w:szCs w:val="20"/>
                <w:lang w:val="hr-HR"/>
              </w:rPr>
            </w:pPr>
          </w:p>
        </w:tc>
        <w:tc>
          <w:tcPr>
            <w:tcW w:w="2003" w:type="dxa"/>
          </w:tcPr>
          <w:p w14:paraId="64F22F05" w14:textId="77777777" w:rsidR="00F850B3" w:rsidRPr="00A442CC" w:rsidRDefault="00F850B3" w:rsidP="00B630EF">
            <w:pPr>
              <w:numPr>
                <w:ilvl w:val="0"/>
                <w:numId w:val="53"/>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lastRenderedPageBreak/>
              <w:t>Kulturno-povijesna cjelina grada Koprivnice</w:t>
            </w:r>
          </w:p>
          <w:p w14:paraId="3A02B952" w14:textId="77777777" w:rsidR="00F850B3" w:rsidRPr="00A442CC" w:rsidRDefault="00F850B3" w:rsidP="00B630EF">
            <w:pPr>
              <w:numPr>
                <w:ilvl w:val="0"/>
                <w:numId w:val="53"/>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t xml:space="preserve">Tvornica kemijske industrije i </w:t>
            </w:r>
            <w:r w:rsidRPr="00A442CC">
              <w:rPr>
                <w:rFonts w:eastAsia="Times New Roman" w:cstheme="minorHAnsi"/>
                <w:bCs/>
                <w:color w:val="3A3A3A"/>
                <w:sz w:val="20"/>
                <w:szCs w:val="20"/>
                <w:lang w:val="hr-HR"/>
              </w:rPr>
              <w:lastRenderedPageBreak/>
              <w:t>spomen područje “Danica”</w:t>
            </w:r>
          </w:p>
          <w:p w14:paraId="158C44DA" w14:textId="77777777" w:rsidR="00F850B3" w:rsidRPr="00A442CC" w:rsidRDefault="00F850B3" w:rsidP="001613E6">
            <w:pPr>
              <w:shd w:val="clear" w:color="auto" w:fill="FFFFFF"/>
              <w:ind w:left="720"/>
              <w:textAlignment w:val="baseline"/>
              <w:rPr>
                <w:rFonts w:eastAsia="Calibri" w:cstheme="minorHAnsi"/>
                <w:sz w:val="20"/>
                <w:szCs w:val="20"/>
                <w:lang w:val="hr-HR"/>
              </w:rPr>
            </w:pPr>
          </w:p>
        </w:tc>
        <w:tc>
          <w:tcPr>
            <w:tcW w:w="901" w:type="dxa"/>
          </w:tcPr>
          <w:p w14:paraId="413A0C4D" w14:textId="77777777" w:rsidR="00F850B3" w:rsidRPr="00A442CC" w:rsidRDefault="00F850B3" w:rsidP="001613E6">
            <w:pPr>
              <w:ind w:left="720"/>
              <w:contextualSpacing/>
              <w:rPr>
                <w:rFonts w:eastAsia="Calibri" w:cstheme="minorHAnsi"/>
                <w:sz w:val="20"/>
                <w:szCs w:val="20"/>
                <w:lang w:val="hr-HR"/>
              </w:rPr>
            </w:pPr>
          </w:p>
        </w:tc>
        <w:tc>
          <w:tcPr>
            <w:tcW w:w="2047" w:type="dxa"/>
          </w:tcPr>
          <w:p w14:paraId="6AF6CD26" w14:textId="77777777" w:rsidR="00F850B3" w:rsidRPr="00A442CC" w:rsidRDefault="00F850B3" w:rsidP="00B630EF">
            <w:pPr>
              <w:numPr>
                <w:ilvl w:val="0"/>
                <w:numId w:val="53"/>
              </w:numPr>
              <w:contextualSpacing/>
              <w:rPr>
                <w:rFonts w:eastAsia="Calibri" w:cstheme="minorHAnsi"/>
                <w:sz w:val="20"/>
                <w:szCs w:val="20"/>
                <w:lang w:val="hr-HR"/>
              </w:rPr>
            </w:pPr>
            <w:r w:rsidRPr="00A442CC">
              <w:rPr>
                <w:rFonts w:eastAsia="Calibri" w:cstheme="minorHAnsi"/>
                <w:sz w:val="20"/>
                <w:szCs w:val="20"/>
                <w:lang w:val="hr-HR"/>
              </w:rPr>
              <w:t>Arheološko nalazište „</w:t>
            </w:r>
            <w:proofErr w:type="spellStart"/>
            <w:r w:rsidRPr="00A442CC">
              <w:rPr>
                <w:rFonts w:eastAsia="Calibri" w:cstheme="minorHAnsi"/>
                <w:sz w:val="20"/>
                <w:szCs w:val="20"/>
                <w:lang w:val="hr-HR"/>
              </w:rPr>
              <w:t>Kamengrad</w:t>
            </w:r>
            <w:proofErr w:type="spellEnd"/>
            <w:r w:rsidRPr="00A442CC">
              <w:rPr>
                <w:rFonts w:eastAsia="Calibri" w:cstheme="minorHAnsi"/>
                <w:sz w:val="20"/>
                <w:szCs w:val="20"/>
                <w:lang w:val="hr-HR"/>
              </w:rPr>
              <w:t>“</w:t>
            </w:r>
          </w:p>
          <w:p w14:paraId="19290938" w14:textId="77777777" w:rsidR="00F850B3" w:rsidRPr="00A442CC" w:rsidRDefault="00F850B3" w:rsidP="001613E6">
            <w:pPr>
              <w:rPr>
                <w:rFonts w:eastAsia="Calibri" w:cstheme="minorHAnsi"/>
                <w:sz w:val="20"/>
                <w:szCs w:val="20"/>
                <w:lang w:val="hr-HR"/>
              </w:rPr>
            </w:pPr>
          </w:p>
          <w:p w14:paraId="565357B9" w14:textId="77777777" w:rsidR="00F850B3" w:rsidRPr="00A442CC" w:rsidRDefault="00F850B3" w:rsidP="001613E6">
            <w:pPr>
              <w:rPr>
                <w:rFonts w:eastAsia="Calibri" w:cstheme="minorHAnsi"/>
                <w:sz w:val="20"/>
                <w:szCs w:val="20"/>
                <w:lang w:val="hr-HR"/>
              </w:rPr>
            </w:pPr>
          </w:p>
        </w:tc>
        <w:tc>
          <w:tcPr>
            <w:tcW w:w="2258" w:type="dxa"/>
          </w:tcPr>
          <w:p w14:paraId="56593EC1" w14:textId="77777777" w:rsidR="00F850B3" w:rsidRPr="00A442CC" w:rsidRDefault="00F850B3" w:rsidP="00B630EF">
            <w:pPr>
              <w:numPr>
                <w:ilvl w:val="0"/>
                <w:numId w:val="53"/>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t>Orgulje u crkvi Sv. Nikole</w:t>
            </w:r>
          </w:p>
          <w:p w14:paraId="38C95731" w14:textId="77777777" w:rsidR="00F850B3" w:rsidRPr="00A442CC" w:rsidRDefault="00F850B3" w:rsidP="001613E6">
            <w:pPr>
              <w:rPr>
                <w:rFonts w:eastAsia="Calibri" w:cstheme="minorHAnsi"/>
                <w:sz w:val="20"/>
                <w:szCs w:val="20"/>
                <w:lang w:val="hr-HR"/>
              </w:rPr>
            </w:pPr>
          </w:p>
        </w:tc>
        <w:tc>
          <w:tcPr>
            <w:tcW w:w="2003" w:type="dxa"/>
          </w:tcPr>
          <w:p w14:paraId="1F22CDEA" w14:textId="77777777" w:rsidR="00F850B3" w:rsidRPr="00A442CC" w:rsidRDefault="00F850B3" w:rsidP="00B630EF">
            <w:pPr>
              <w:numPr>
                <w:ilvl w:val="0"/>
                <w:numId w:val="53"/>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t>Inventar franjevačkog samostana i crkve sv. Antuna Padovanskog</w:t>
            </w:r>
          </w:p>
          <w:p w14:paraId="15425F0E" w14:textId="77777777" w:rsidR="00F850B3" w:rsidRPr="00A442CC" w:rsidRDefault="00F850B3" w:rsidP="00B630EF">
            <w:pPr>
              <w:numPr>
                <w:ilvl w:val="0"/>
                <w:numId w:val="53"/>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lastRenderedPageBreak/>
              <w:t xml:space="preserve">muzejska građa - Muzej grada Koprivnice </w:t>
            </w:r>
          </w:p>
          <w:p w14:paraId="2E4555C8" w14:textId="77777777" w:rsidR="00F850B3" w:rsidRPr="00A442CC" w:rsidRDefault="00F850B3" w:rsidP="00B630EF">
            <w:pPr>
              <w:numPr>
                <w:ilvl w:val="0"/>
                <w:numId w:val="53"/>
              </w:numPr>
              <w:contextualSpacing/>
              <w:rPr>
                <w:rFonts w:eastAsia="Times New Roman" w:cstheme="minorHAnsi"/>
                <w:bCs/>
                <w:color w:val="3A3A3A"/>
                <w:sz w:val="20"/>
                <w:szCs w:val="20"/>
                <w:lang w:val="hr-HR"/>
              </w:rPr>
            </w:pPr>
            <w:r w:rsidRPr="00A442CC">
              <w:rPr>
                <w:rFonts w:eastAsia="Times New Roman" w:cstheme="minorHAnsi"/>
                <w:bCs/>
                <w:color w:val="3A3A3A"/>
                <w:sz w:val="20"/>
                <w:szCs w:val="20"/>
                <w:lang w:val="hr-HR"/>
              </w:rPr>
              <w:t>Zbirka starih i rijetkih knjiga knjižnice franjevačkog samostana sv. Antuna Padovanskog</w:t>
            </w:r>
          </w:p>
          <w:p w14:paraId="34F8AE40" w14:textId="77777777" w:rsidR="00F850B3" w:rsidRPr="00A442CC" w:rsidRDefault="00F850B3" w:rsidP="001613E6">
            <w:pPr>
              <w:rPr>
                <w:rFonts w:eastAsia="Calibri" w:cstheme="minorHAnsi"/>
                <w:sz w:val="20"/>
                <w:szCs w:val="20"/>
                <w:lang w:val="hr-HR"/>
              </w:rPr>
            </w:pPr>
          </w:p>
        </w:tc>
        <w:tc>
          <w:tcPr>
            <w:tcW w:w="1833" w:type="dxa"/>
          </w:tcPr>
          <w:p w14:paraId="4341A9DD" w14:textId="77777777" w:rsidR="00F850B3" w:rsidRPr="00A442CC" w:rsidRDefault="00F850B3" w:rsidP="00B630EF">
            <w:pPr>
              <w:numPr>
                <w:ilvl w:val="0"/>
                <w:numId w:val="53"/>
              </w:numPr>
              <w:contextualSpacing/>
              <w:rPr>
                <w:rFonts w:eastAsia="Calibri" w:cstheme="minorHAnsi"/>
                <w:sz w:val="20"/>
                <w:szCs w:val="20"/>
                <w:lang w:val="hr-HR"/>
              </w:rPr>
            </w:pPr>
            <w:r w:rsidRPr="00A442CC">
              <w:rPr>
                <w:rFonts w:eastAsia="Calibri" w:cstheme="minorHAnsi"/>
                <w:sz w:val="20"/>
                <w:szCs w:val="20"/>
                <w:lang w:val="hr-HR"/>
              </w:rPr>
              <w:lastRenderedPageBreak/>
              <w:t xml:space="preserve">Umijeće izgradnje i sviranja gajdi i duda u istočnoj i </w:t>
            </w:r>
            <w:r w:rsidRPr="00A442CC">
              <w:rPr>
                <w:rFonts w:eastAsia="Calibri" w:cstheme="minorHAnsi"/>
                <w:sz w:val="20"/>
                <w:szCs w:val="20"/>
                <w:lang w:val="hr-HR"/>
              </w:rPr>
              <w:lastRenderedPageBreak/>
              <w:t>središnjoj Hrvatskoj</w:t>
            </w:r>
          </w:p>
        </w:tc>
      </w:tr>
      <w:tr w:rsidR="00F850B3" w:rsidRPr="00A442CC" w14:paraId="1F52D53E" w14:textId="77777777" w:rsidTr="001613E6">
        <w:trPr>
          <w:jc w:val="center"/>
        </w:trPr>
        <w:tc>
          <w:tcPr>
            <w:tcW w:w="1425" w:type="dxa"/>
          </w:tcPr>
          <w:p w14:paraId="2A1306E3" w14:textId="77777777" w:rsidR="00F850B3" w:rsidRPr="00A442CC" w:rsidRDefault="00F850B3" w:rsidP="001613E6">
            <w:pPr>
              <w:rPr>
                <w:rFonts w:eastAsia="Calibri" w:cstheme="minorHAnsi"/>
                <w:sz w:val="20"/>
                <w:szCs w:val="20"/>
                <w:lang w:val="hr-HR"/>
              </w:rPr>
            </w:pPr>
            <w:r w:rsidRPr="00A442CC">
              <w:rPr>
                <w:rFonts w:eastAsia="Calibri" w:cstheme="minorHAnsi"/>
                <w:sz w:val="20"/>
                <w:szCs w:val="20"/>
                <w:lang w:val="hr-HR"/>
              </w:rPr>
              <w:lastRenderedPageBreak/>
              <w:t>Ukupno LAG</w:t>
            </w:r>
          </w:p>
        </w:tc>
        <w:tc>
          <w:tcPr>
            <w:tcW w:w="2267" w:type="dxa"/>
          </w:tcPr>
          <w:p w14:paraId="36FC0E8D" w14:textId="77777777" w:rsidR="00F850B3" w:rsidRPr="00A442CC" w:rsidRDefault="00F850B3" w:rsidP="001613E6">
            <w:pPr>
              <w:rPr>
                <w:rFonts w:eastAsia="Calibri" w:cstheme="minorHAnsi"/>
                <w:sz w:val="20"/>
                <w:szCs w:val="20"/>
                <w:lang w:val="hr-HR"/>
              </w:rPr>
            </w:pPr>
            <w:r w:rsidRPr="00A442CC">
              <w:rPr>
                <w:rFonts w:eastAsia="Calibri" w:cstheme="minorHAnsi"/>
                <w:sz w:val="20"/>
                <w:szCs w:val="20"/>
                <w:lang w:val="hr-HR"/>
              </w:rPr>
              <w:t>69</w:t>
            </w:r>
          </w:p>
        </w:tc>
        <w:tc>
          <w:tcPr>
            <w:tcW w:w="2003" w:type="dxa"/>
          </w:tcPr>
          <w:p w14:paraId="7EC71A20" w14:textId="77777777" w:rsidR="00F850B3" w:rsidRPr="00A442CC" w:rsidRDefault="00F850B3" w:rsidP="001613E6">
            <w:pPr>
              <w:rPr>
                <w:rFonts w:eastAsia="Calibri" w:cstheme="minorHAnsi"/>
                <w:sz w:val="20"/>
                <w:szCs w:val="20"/>
                <w:lang w:val="hr-HR"/>
              </w:rPr>
            </w:pPr>
            <w:r w:rsidRPr="00A442CC">
              <w:rPr>
                <w:rFonts w:eastAsia="Calibri" w:cstheme="minorHAnsi"/>
                <w:sz w:val="20"/>
                <w:szCs w:val="20"/>
                <w:lang w:val="hr-HR"/>
              </w:rPr>
              <w:t>7</w:t>
            </w:r>
          </w:p>
        </w:tc>
        <w:tc>
          <w:tcPr>
            <w:tcW w:w="901" w:type="dxa"/>
          </w:tcPr>
          <w:p w14:paraId="374234D6" w14:textId="77777777" w:rsidR="00F850B3" w:rsidRPr="00A442CC" w:rsidRDefault="00F850B3" w:rsidP="001613E6">
            <w:pPr>
              <w:rPr>
                <w:rFonts w:eastAsia="Calibri" w:cstheme="minorHAnsi"/>
                <w:sz w:val="20"/>
                <w:szCs w:val="20"/>
                <w:lang w:val="hr-HR"/>
              </w:rPr>
            </w:pPr>
            <w:r w:rsidRPr="00A442CC">
              <w:rPr>
                <w:rFonts w:eastAsia="Calibri" w:cstheme="minorHAnsi"/>
                <w:sz w:val="20"/>
                <w:szCs w:val="20"/>
                <w:lang w:val="hr-HR"/>
              </w:rPr>
              <w:t>0</w:t>
            </w:r>
          </w:p>
        </w:tc>
        <w:tc>
          <w:tcPr>
            <w:tcW w:w="2047" w:type="dxa"/>
          </w:tcPr>
          <w:p w14:paraId="01F1CF49" w14:textId="77777777" w:rsidR="00F850B3" w:rsidRPr="00A442CC" w:rsidRDefault="00F850B3" w:rsidP="001613E6">
            <w:pPr>
              <w:rPr>
                <w:rFonts w:eastAsia="Calibri" w:cstheme="minorHAnsi"/>
                <w:sz w:val="20"/>
                <w:szCs w:val="20"/>
                <w:lang w:val="hr-HR"/>
              </w:rPr>
            </w:pPr>
            <w:r w:rsidRPr="00A442CC">
              <w:rPr>
                <w:rFonts w:eastAsia="Calibri" w:cstheme="minorHAnsi"/>
                <w:sz w:val="20"/>
                <w:szCs w:val="20"/>
                <w:lang w:val="hr-HR"/>
              </w:rPr>
              <w:t>31</w:t>
            </w:r>
          </w:p>
        </w:tc>
        <w:tc>
          <w:tcPr>
            <w:tcW w:w="2258" w:type="dxa"/>
          </w:tcPr>
          <w:p w14:paraId="34A9D952" w14:textId="77777777" w:rsidR="00F850B3" w:rsidRPr="00A442CC" w:rsidRDefault="00F850B3" w:rsidP="001613E6">
            <w:pPr>
              <w:rPr>
                <w:rFonts w:eastAsia="Calibri" w:cstheme="minorHAnsi"/>
                <w:sz w:val="20"/>
                <w:szCs w:val="20"/>
                <w:lang w:val="hr-HR"/>
              </w:rPr>
            </w:pPr>
            <w:r w:rsidRPr="00A442CC">
              <w:rPr>
                <w:rFonts w:eastAsia="Calibri" w:cstheme="minorHAnsi"/>
                <w:sz w:val="20"/>
                <w:szCs w:val="20"/>
                <w:lang w:val="hr-HR"/>
              </w:rPr>
              <w:t>14</w:t>
            </w:r>
          </w:p>
        </w:tc>
        <w:tc>
          <w:tcPr>
            <w:tcW w:w="2003" w:type="dxa"/>
          </w:tcPr>
          <w:p w14:paraId="7302E24D" w14:textId="77777777" w:rsidR="00F850B3" w:rsidRPr="00A442CC" w:rsidRDefault="00F850B3" w:rsidP="001613E6">
            <w:pPr>
              <w:rPr>
                <w:rFonts w:eastAsia="Calibri" w:cstheme="minorHAnsi"/>
                <w:sz w:val="20"/>
                <w:szCs w:val="20"/>
                <w:lang w:val="hr-HR"/>
              </w:rPr>
            </w:pPr>
            <w:r w:rsidRPr="00A442CC">
              <w:rPr>
                <w:rFonts w:eastAsia="Calibri" w:cstheme="minorHAnsi"/>
                <w:sz w:val="20"/>
                <w:szCs w:val="20"/>
                <w:lang w:val="hr-HR"/>
              </w:rPr>
              <w:t>21</w:t>
            </w:r>
          </w:p>
        </w:tc>
        <w:tc>
          <w:tcPr>
            <w:tcW w:w="1833" w:type="dxa"/>
          </w:tcPr>
          <w:p w14:paraId="50B087B4" w14:textId="77777777" w:rsidR="00F850B3" w:rsidRPr="00A442CC" w:rsidRDefault="00F850B3" w:rsidP="001613E6">
            <w:pPr>
              <w:rPr>
                <w:rFonts w:eastAsia="Calibri" w:cstheme="minorHAnsi"/>
                <w:sz w:val="20"/>
                <w:szCs w:val="20"/>
                <w:lang w:val="hr-HR"/>
              </w:rPr>
            </w:pPr>
            <w:r w:rsidRPr="00A442CC">
              <w:rPr>
                <w:rFonts w:eastAsia="Calibri" w:cstheme="minorHAnsi"/>
                <w:sz w:val="20"/>
                <w:szCs w:val="20"/>
                <w:lang w:val="hr-HR"/>
              </w:rPr>
              <w:t>1</w:t>
            </w:r>
          </w:p>
        </w:tc>
      </w:tr>
    </w:tbl>
    <w:p w14:paraId="0FD42821" w14:textId="77777777" w:rsidR="00F850B3" w:rsidRPr="00A442CC" w:rsidRDefault="00F850B3" w:rsidP="00F850B3">
      <w:pPr>
        <w:tabs>
          <w:tab w:val="left" w:pos="1276"/>
        </w:tabs>
        <w:spacing w:after="0" w:line="276" w:lineRule="auto"/>
        <w:ind w:left="360"/>
        <w:jc w:val="both"/>
        <w:rPr>
          <w:rFonts w:eastAsia="Times New Roman" w:cstheme="minorHAnsi"/>
          <w:sz w:val="24"/>
          <w:szCs w:val="24"/>
        </w:rPr>
      </w:pPr>
    </w:p>
    <w:p w14:paraId="1D4DA54B" w14:textId="46CAEC10" w:rsidR="00D96A26" w:rsidRPr="00A442CC" w:rsidRDefault="00D96A26" w:rsidP="00D4253C">
      <w:pPr>
        <w:tabs>
          <w:tab w:val="left" w:pos="1276"/>
        </w:tabs>
        <w:spacing w:after="0" w:line="276" w:lineRule="auto"/>
        <w:jc w:val="both"/>
        <w:rPr>
          <w:rFonts w:eastAsia="Times New Roman" w:cstheme="minorHAnsi"/>
          <w:sz w:val="24"/>
          <w:szCs w:val="24"/>
        </w:rPr>
      </w:pPr>
    </w:p>
    <w:p w14:paraId="71CEF607" w14:textId="2BC1710A" w:rsidR="00D96A26" w:rsidRPr="00A442CC" w:rsidRDefault="00D96A26" w:rsidP="00D4253C">
      <w:pPr>
        <w:tabs>
          <w:tab w:val="left" w:pos="1276"/>
        </w:tabs>
        <w:spacing w:after="0" w:line="276" w:lineRule="auto"/>
        <w:jc w:val="both"/>
        <w:rPr>
          <w:rFonts w:eastAsia="Times New Roman" w:cstheme="minorHAnsi"/>
          <w:sz w:val="24"/>
          <w:szCs w:val="24"/>
        </w:rPr>
      </w:pPr>
    </w:p>
    <w:p w14:paraId="371A6845" w14:textId="0B1EFE87" w:rsidR="00D96A26" w:rsidRPr="00A442CC" w:rsidRDefault="00D96A26" w:rsidP="00D4253C">
      <w:pPr>
        <w:tabs>
          <w:tab w:val="left" w:pos="1276"/>
        </w:tabs>
        <w:spacing w:after="0" w:line="276" w:lineRule="auto"/>
        <w:jc w:val="both"/>
        <w:rPr>
          <w:rFonts w:eastAsia="Times New Roman" w:cstheme="minorHAnsi"/>
          <w:sz w:val="24"/>
          <w:szCs w:val="24"/>
        </w:rPr>
      </w:pPr>
    </w:p>
    <w:p w14:paraId="3F174441" w14:textId="7AA248D4" w:rsidR="00D96A26" w:rsidRPr="00A442CC" w:rsidRDefault="00D96A26" w:rsidP="00D4253C">
      <w:pPr>
        <w:tabs>
          <w:tab w:val="left" w:pos="1276"/>
        </w:tabs>
        <w:spacing w:after="0" w:line="276" w:lineRule="auto"/>
        <w:jc w:val="both"/>
        <w:rPr>
          <w:rFonts w:eastAsia="Times New Roman" w:cstheme="minorHAnsi"/>
          <w:sz w:val="24"/>
          <w:szCs w:val="24"/>
        </w:rPr>
      </w:pPr>
    </w:p>
    <w:p w14:paraId="3ED0D757" w14:textId="6CE1F4DA" w:rsidR="00D96A26" w:rsidRPr="00A442CC" w:rsidRDefault="00D96A26" w:rsidP="00D4253C">
      <w:pPr>
        <w:tabs>
          <w:tab w:val="left" w:pos="1276"/>
        </w:tabs>
        <w:spacing w:after="0" w:line="276" w:lineRule="auto"/>
        <w:jc w:val="both"/>
        <w:rPr>
          <w:rFonts w:eastAsia="Times New Roman" w:cstheme="minorHAnsi"/>
          <w:sz w:val="24"/>
          <w:szCs w:val="24"/>
        </w:rPr>
      </w:pPr>
    </w:p>
    <w:p w14:paraId="337B3DA4" w14:textId="19F88C87" w:rsidR="00D96A26" w:rsidRPr="00A442CC" w:rsidRDefault="00D96A26" w:rsidP="00D4253C">
      <w:pPr>
        <w:tabs>
          <w:tab w:val="left" w:pos="1276"/>
        </w:tabs>
        <w:spacing w:after="0" w:line="276" w:lineRule="auto"/>
        <w:jc w:val="both"/>
        <w:rPr>
          <w:rFonts w:eastAsia="Times New Roman" w:cstheme="minorHAnsi"/>
          <w:sz w:val="24"/>
          <w:szCs w:val="24"/>
        </w:rPr>
      </w:pPr>
    </w:p>
    <w:p w14:paraId="6F33E99D" w14:textId="35960C52" w:rsidR="00D96A26" w:rsidRPr="00A442CC" w:rsidRDefault="00D96A26" w:rsidP="00D4253C">
      <w:pPr>
        <w:tabs>
          <w:tab w:val="left" w:pos="1276"/>
        </w:tabs>
        <w:spacing w:after="0" w:line="276" w:lineRule="auto"/>
        <w:jc w:val="both"/>
        <w:rPr>
          <w:rFonts w:eastAsia="Times New Roman" w:cstheme="minorHAnsi"/>
          <w:sz w:val="24"/>
          <w:szCs w:val="24"/>
        </w:rPr>
      </w:pPr>
    </w:p>
    <w:p w14:paraId="58636900" w14:textId="78BFFC37" w:rsidR="00D96A26" w:rsidRPr="00A442CC" w:rsidRDefault="00D96A26" w:rsidP="00D4253C">
      <w:pPr>
        <w:tabs>
          <w:tab w:val="left" w:pos="1276"/>
        </w:tabs>
        <w:spacing w:after="0" w:line="276" w:lineRule="auto"/>
        <w:jc w:val="both"/>
        <w:rPr>
          <w:rFonts w:eastAsia="Times New Roman" w:cstheme="minorHAnsi"/>
          <w:sz w:val="24"/>
          <w:szCs w:val="24"/>
        </w:rPr>
      </w:pPr>
    </w:p>
    <w:p w14:paraId="783BB44D" w14:textId="2580E496" w:rsidR="00D96A26" w:rsidRPr="00A442CC" w:rsidRDefault="00D96A26" w:rsidP="00D4253C">
      <w:pPr>
        <w:tabs>
          <w:tab w:val="left" w:pos="1276"/>
        </w:tabs>
        <w:spacing w:after="0" w:line="276" w:lineRule="auto"/>
        <w:jc w:val="both"/>
        <w:rPr>
          <w:rFonts w:eastAsia="Times New Roman" w:cstheme="minorHAnsi"/>
          <w:sz w:val="24"/>
          <w:szCs w:val="24"/>
        </w:rPr>
      </w:pPr>
    </w:p>
    <w:p w14:paraId="5CCE16A6" w14:textId="6947B512" w:rsidR="00D96A26" w:rsidRPr="00A442CC" w:rsidRDefault="00D96A26" w:rsidP="00D4253C">
      <w:pPr>
        <w:tabs>
          <w:tab w:val="left" w:pos="1276"/>
        </w:tabs>
        <w:spacing w:after="0" w:line="276" w:lineRule="auto"/>
        <w:jc w:val="both"/>
        <w:rPr>
          <w:rFonts w:eastAsia="Times New Roman" w:cstheme="minorHAnsi"/>
          <w:sz w:val="24"/>
          <w:szCs w:val="24"/>
        </w:rPr>
      </w:pPr>
    </w:p>
    <w:p w14:paraId="7EFA5A69" w14:textId="656B7D68" w:rsidR="00D96A26" w:rsidRPr="00A442CC" w:rsidRDefault="00D96A26" w:rsidP="00D4253C">
      <w:pPr>
        <w:tabs>
          <w:tab w:val="left" w:pos="1276"/>
        </w:tabs>
        <w:spacing w:after="0" w:line="276" w:lineRule="auto"/>
        <w:jc w:val="both"/>
        <w:rPr>
          <w:rFonts w:eastAsia="Times New Roman" w:cstheme="minorHAnsi"/>
          <w:sz w:val="24"/>
          <w:szCs w:val="24"/>
        </w:rPr>
      </w:pPr>
    </w:p>
    <w:p w14:paraId="67B6E402" w14:textId="6E5609C6" w:rsidR="00D96A26" w:rsidRPr="00A442CC" w:rsidRDefault="00D96A26" w:rsidP="00D4253C">
      <w:pPr>
        <w:tabs>
          <w:tab w:val="left" w:pos="1276"/>
        </w:tabs>
        <w:spacing w:after="0" w:line="276" w:lineRule="auto"/>
        <w:jc w:val="both"/>
        <w:rPr>
          <w:rFonts w:eastAsia="Times New Roman" w:cstheme="minorHAnsi"/>
          <w:sz w:val="24"/>
          <w:szCs w:val="24"/>
        </w:rPr>
      </w:pPr>
    </w:p>
    <w:p w14:paraId="75C1E417" w14:textId="2A584D9A" w:rsidR="00D96A26" w:rsidRPr="00A442CC" w:rsidRDefault="00D96A26" w:rsidP="00D4253C">
      <w:pPr>
        <w:tabs>
          <w:tab w:val="left" w:pos="1276"/>
        </w:tabs>
        <w:spacing w:after="0" w:line="276" w:lineRule="auto"/>
        <w:jc w:val="both"/>
        <w:rPr>
          <w:rFonts w:eastAsia="Times New Roman" w:cstheme="minorHAnsi"/>
          <w:sz w:val="24"/>
          <w:szCs w:val="24"/>
        </w:rPr>
      </w:pPr>
    </w:p>
    <w:p w14:paraId="4A4A5710" w14:textId="20FADA47" w:rsidR="00D96A26" w:rsidRPr="00A442CC" w:rsidRDefault="00D96A26" w:rsidP="00D4253C">
      <w:pPr>
        <w:tabs>
          <w:tab w:val="left" w:pos="1276"/>
        </w:tabs>
        <w:spacing w:after="0" w:line="276" w:lineRule="auto"/>
        <w:jc w:val="both"/>
        <w:rPr>
          <w:rFonts w:eastAsia="Times New Roman" w:cstheme="minorHAnsi"/>
          <w:sz w:val="24"/>
          <w:szCs w:val="24"/>
        </w:rPr>
      </w:pPr>
    </w:p>
    <w:p w14:paraId="5294AAFC" w14:textId="77777777" w:rsidR="00D96A26" w:rsidRPr="00A442CC" w:rsidRDefault="00D96A26" w:rsidP="00D4253C">
      <w:pPr>
        <w:tabs>
          <w:tab w:val="left" w:pos="1276"/>
        </w:tabs>
        <w:spacing w:after="0" w:line="276" w:lineRule="auto"/>
        <w:jc w:val="both"/>
        <w:rPr>
          <w:rFonts w:eastAsia="Times New Roman" w:cstheme="minorHAnsi"/>
          <w:sz w:val="24"/>
          <w:szCs w:val="24"/>
        </w:rPr>
      </w:pPr>
    </w:p>
    <w:sectPr w:rsidR="00D96A26" w:rsidRPr="00A442CC" w:rsidSect="00F850B3">
      <w:pgSz w:w="16838" w:h="11906" w:orient="landscape"/>
      <w:pgMar w:top="127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8EA09C" w14:textId="77777777" w:rsidR="00244D7A" w:rsidRDefault="00244D7A" w:rsidP="006C0167">
      <w:pPr>
        <w:spacing w:after="0" w:line="240" w:lineRule="auto"/>
      </w:pPr>
      <w:r>
        <w:separator/>
      </w:r>
    </w:p>
  </w:endnote>
  <w:endnote w:type="continuationSeparator" w:id="0">
    <w:p w14:paraId="106000FF" w14:textId="77777777" w:rsidR="00244D7A" w:rsidRDefault="00244D7A" w:rsidP="006C0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482397"/>
      <w:docPartObj>
        <w:docPartGallery w:val="Page Numbers (Bottom of Page)"/>
        <w:docPartUnique/>
      </w:docPartObj>
    </w:sdtPr>
    <w:sdtContent>
      <w:p w14:paraId="6382AE8A" w14:textId="6268DDDD" w:rsidR="001613E6" w:rsidRDefault="001613E6">
        <w:pPr>
          <w:pStyle w:val="Footer"/>
          <w:jc w:val="center"/>
        </w:pPr>
        <w:r>
          <w:fldChar w:fldCharType="begin"/>
        </w:r>
        <w:r>
          <w:instrText>PAGE   \* MERGEFORMAT</w:instrText>
        </w:r>
        <w:r>
          <w:fldChar w:fldCharType="separate"/>
        </w:r>
        <w:r>
          <w:t>2</w:t>
        </w:r>
        <w:r>
          <w:fldChar w:fldCharType="end"/>
        </w:r>
      </w:p>
    </w:sdtContent>
  </w:sdt>
  <w:p w14:paraId="7F869BB2" w14:textId="217EC1F9" w:rsidR="001613E6" w:rsidRPr="00A12139" w:rsidRDefault="001613E6">
    <w:pPr>
      <w:pStyle w:val="Footer"/>
      <w:rPr>
        <w:rFonts w:cstheme="minorHAnsi"/>
        <w:sz w:val="21"/>
        <w:szCs w:val="21"/>
      </w:rPr>
    </w:pPr>
    <w:r w:rsidRPr="00A12139">
      <w:rPr>
        <w:rFonts w:cstheme="minorHAnsi"/>
        <w:sz w:val="21"/>
        <w:szCs w:val="21"/>
      </w:rPr>
      <w:t>Verzija 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7878833"/>
      <w:docPartObj>
        <w:docPartGallery w:val="Page Numbers (Bottom of Page)"/>
        <w:docPartUnique/>
      </w:docPartObj>
    </w:sdtPr>
    <w:sdtContent>
      <w:p w14:paraId="2B0244FE" w14:textId="73C73173" w:rsidR="001613E6" w:rsidRPr="00161DD7" w:rsidRDefault="001613E6" w:rsidP="00161DD7">
        <w:pPr>
          <w:pStyle w:val="Footer"/>
          <w:jc w:val="center"/>
        </w:pPr>
        <w:r>
          <w:fldChar w:fldCharType="begin"/>
        </w:r>
        <w:r>
          <w:instrText>PAGE   \* MERGEFORMAT</w:instrText>
        </w:r>
        <w:r>
          <w:fldChar w:fldCharType="separate"/>
        </w:r>
        <w:r>
          <w:rPr>
            <w:noProof/>
          </w:rPr>
          <w:t>73</w:t>
        </w:r>
        <w:r>
          <w:fldChar w:fldCharType="end"/>
        </w:r>
      </w:p>
    </w:sdtContent>
  </w:sdt>
  <w:p w14:paraId="61BA455B" w14:textId="77777777" w:rsidR="001613E6" w:rsidRDefault="001613E6"/>
  <w:p w14:paraId="42D7DACB" w14:textId="5D6531ED" w:rsidR="001613E6" w:rsidRPr="00A12139" w:rsidRDefault="001613E6">
    <w:pPr>
      <w:rPr>
        <w:sz w:val="21"/>
        <w:szCs w:val="21"/>
      </w:rPr>
    </w:pPr>
    <w:r w:rsidRPr="00A12139">
      <w:rPr>
        <w:sz w:val="21"/>
        <w:szCs w:val="21"/>
      </w:rPr>
      <w:t>Verzija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3DF3B" w14:textId="77777777" w:rsidR="00244D7A" w:rsidRDefault="00244D7A" w:rsidP="006C0167">
      <w:pPr>
        <w:spacing w:after="0" w:line="240" w:lineRule="auto"/>
      </w:pPr>
      <w:r>
        <w:separator/>
      </w:r>
    </w:p>
  </w:footnote>
  <w:footnote w:type="continuationSeparator" w:id="0">
    <w:p w14:paraId="265886B1" w14:textId="77777777" w:rsidR="00244D7A" w:rsidRDefault="00244D7A" w:rsidP="006C0167">
      <w:pPr>
        <w:spacing w:after="0" w:line="240" w:lineRule="auto"/>
      </w:pPr>
      <w:r>
        <w:continuationSeparator/>
      </w:r>
    </w:p>
  </w:footnote>
  <w:footnote w:id="1">
    <w:p w14:paraId="6A028342" w14:textId="77777777" w:rsidR="001613E6" w:rsidRDefault="001613E6" w:rsidP="00D4253C">
      <w:pPr>
        <w:pStyle w:val="FootnoteText"/>
      </w:pPr>
      <w:r>
        <w:rPr>
          <w:rStyle w:val="FootnoteReference"/>
        </w:rPr>
        <w:footnoteRef/>
      </w:r>
      <w:r>
        <w:t xml:space="preserve"> </w:t>
      </w:r>
      <w:bookmarkStart w:id="61" w:name="_Hlk113279646"/>
      <w:r w:rsidRPr="0041265D">
        <w:t>osobe do uključujući 40. godina</w:t>
      </w:r>
      <w:bookmarkEnd w:id="61"/>
    </w:p>
  </w:footnote>
  <w:footnote w:id="2">
    <w:p w14:paraId="77E7368E" w14:textId="77777777" w:rsidR="001613E6" w:rsidRDefault="001613E6" w:rsidP="00D4253C">
      <w:pPr>
        <w:pStyle w:val="FootnoteText"/>
      </w:pPr>
      <w:r>
        <w:rPr>
          <w:rStyle w:val="FootnoteReference"/>
        </w:rPr>
        <w:footnoteRef/>
      </w:r>
      <w:r>
        <w:t xml:space="preserve"> </w:t>
      </w:r>
      <w:r w:rsidRPr="0041265D">
        <w:t>osobe do uključujući 40. godina</w:t>
      </w:r>
    </w:p>
  </w:footnote>
  <w:footnote w:id="3">
    <w:p w14:paraId="429A4F66" w14:textId="77777777" w:rsidR="001613E6" w:rsidRDefault="001613E6" w:rsidP="00D4253C">
      <w:pPr>
        <w:pStyle w:val="FootnoteText"/>
      </w:pPr>
      <w:r>
        <w:rPr>
          <w:rStyle w:val="FootnoteReference"/>
        </w:rPr>
        <w:footnoteRef/>
      </w:r>
      <w:r>
        <w:t xml:space="preserve"> </w:t>
      </w:r>
      <w:r w:rsidRPr="0041265D">
        <w:t>osobe do uključujući 40. godina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BC0AB" w14:textId="77777777" w:rsidR="001613E6" w:rsidRDefault="001613E6" w:rsidP="003D5AEA">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D39C0" w14:textId="77777777" w:rsidR="001613E6" w:rsidRDefault="001613E6" w:rsidP="00A86321">
    <w:pPr>
      <w:pStyle w:val="Header"/>
      <w:jc w:val="center"/>
    </w:pPr>
  </w:p>
  <w:p w14:paraId="35951A0C" w14:textId="77777777" w:rsidR="001613E6" w:rsidRDefault="001613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B59B5"/>
    <w:multiLevelType w:val="hybridMultilevel"/>
    <w:tmpl w:val="7E7E3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E4524"/>
    <w:multiLevelType w:val="hybridMultilevel"/>
    <w:tmpl w:val="626A15DC"/>
    <w:lvl w:ilvl="0" w:tplc="155A9356">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45F2E"/>
    <w:multiLevelType w:val="hybridMultilevel"/>
    <w:tmpl w:val="70F017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41D0AAC"/>
    <w:multiLevelType w:val="hybridMultilevel"/>
    <w:tmpl w:val="66B6AC6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70E4AFE"/>
    <w:multiLevelType w:val="hybridMultilevel"/>
    <w:tmpl w:val="8222F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707EEE"/>
    <w:multiLevelType w:val="hybridMultilevel"/>
    <w:tmpl w:val="7D72162E"/>
    <w:lvl w:ilvl="0" w:tplc="155A9356">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47342D"/>
    <w:multiLevelType w:val="hybridMultilevel"/>
    <w:tmpl w:val="8B6642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710166"/>
    <w:multiLevelType w:val="hybridMultilevel"/>
    <w:tmpl w:val="8690DB7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31D72E8"/>
    <w:multiLevelType w:val="hybridMultilevel"/>
    <w:tmpl w:val="119A906C"/>
    <w:lvl w:ilvl="0" w:tplc="155A9356">
      <w:start w:val="6"/>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3276C17"/>
    <w:multiLevelType w:val="hybridMultilevel"/>
    <w:tmpl w:val="E3667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322DEB"/>
    <w:multiLevelType w:val="hybridMultilevel"/>
    <w:tmpl w:val="98769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8E07E5"/>
    <w:multiLevelType w:val="hybridMultilevel"/>
    <w:tmpl w:val="FFF88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285017"/>
    <w:multiLevelType w:val="hybridMultilevel"/>
    <w:tmpl w:val="A7BA0A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B025C76"/>
    <w:multiLevelType w:val="multilevel"/>
    <w:tmpl w:val="6BE825F2"/>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174F5F"/>
    <w:multiLevelType w:val="hybridMultilevel"/>
    <w:tmpl w:val="DC2AD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354774"/>
    <w:multiLevelType w:val="hybridMultilevel"/>
    <w:tmpl w:val="F470128E"/>
    <w:lvl w:ilvl="0" w:tplc="08090001">
      <w:start w:val="1"/>
      <w:numFmt w:val="bullet"/>
      <w:lvlText w:val=""/>
      <w:lvlJc w:val="left"/>
      <w:pPr>
        <w:ind w:left="720" w:hanging="360"/>
      </w:pPr>
      <w:rPr>
        <w:rFonts w:ascii="Symbol" w:hAnsi="Symbol" w:hint="default"/>
      </w:rPr>
    </w:lvl>
    <w:lvl w:ilvl="1" w:tplc="29AAB26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9F2D46"/>
    <w:multiLevelType w:val="multilevel"/>
    <w:tmpl w:val="1CC61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D755A90"/>
    <w:multiLevelType w:val="hybridMultilevel"/>
    <w:tmpl w:val="42DA3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7A7883"/>
    <w:multiLevelType w:val="hybridMultilevel"/>
    <w:tmpl w:val="47701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096282"/>
    <w:multiLevelType w:val="hybridMultilevel"/>
    <w:tmpl w:val="CA302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4F3F36"/>
    <w:multiLevelType w:val="hybridMultilevel"/>
    <w:tmpl w:val="8F309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536F03"/>
    <w:multiLevelType w:val="hybridMultilevel"/>
    <w:tmpl w:val="86829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0711B6"/>
    <w:multiLevelType w:val="hybridMultilevel"/>
    <w:tmpl w:val="289E7DE8"/>
    <w:lvl w:ilvl="0" w:tplc="155A9356">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850B03"/>
    <w:multiLevelType w:val="hybridMultilevel"/>
    <w:tmpl w:val="BFD03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A754A7"/>
    <w:multiLevelType w:val="hybridMultilevel"/>
    <w:tmpl w:val="A9188018"/>
    <w:lvl w:ilvl="0" w:tplc="155A9356">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2049CC"/>
    <w:multiLevelType w:val="hybridMultilevel"/>
    <w:tmpl w:val="F02A2856"/>
    <w:lvl w:ilvl="0" w:tplc="155A9356">
      <w:start w:val="6"/>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20532F4"/>
    <w:multiLevelType w:val="hybridMultilevel"/>
    <w:tmpl w:val="0AE65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C45FD2"/>
    <w:multiLevelType w:val="hybridMultilevel"/>
    <w:tmpl w:val="4976B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EA57AC"/>
    <w:multiLevelType w:val="hybridMultilevel"/>
    <w:tmpl w:val="6A3CE08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85F56BA"/>
    <w:multiLevelType w:val="hybridMultilevel"/>
    <w:tmpl w:val="E9EEE124"/>
    <w:lvl w:ilvl="0" w:tplc="155A9356">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A2D22C3"/>
    <w:multiLevelType w:val="hybridMultilevel"/>
    <w:tmpl w:val="7A6E2BB4"/>
    <w:lvl w:ilvl="0" w:tplc="155A9356">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3F3E08"/>
    <w:multiLevelType w:val="hybridMultilevel"/>
    <w:tmpl w:val="480C8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CD339B0"/>
    <w:multiLevelType w:val="multilevel"/>
    <w:tmpl w:val="BCD4C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0E37595"/>
    <w:multiLevelType w:val="hybridMultilevel"/>
    <w:tmpl w:val="50EA798A"/>
    <w:lvl w:ilvl="0" w:tplc="155A9356">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FF49F5"/>
    <w:multiLevelType w:val="multilevel"/>
    <w:tmpl w:val="1474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77F2652"/>
    <w:multiLevelType w:val="multilevel"/>
    <w:tmpl w:val="D3282374"/>
    <w:lvl w:ilvl="0">
      <w:start w:val="1"/>
      <w:numFmt w:val="decimal"/>
      <w:lvlText w:val="%1."/>
      <w:lvlJc w:val="left"/>
      <w:pPr>
        <w:tabs>
          <w:tab w:val="num" w:pos="720"/>
        </w:tabs>
        <w:ind w:left="720" w:hanging="360"/>
      </w:pPr>
    </w:lvl>
    <w:lvl w:ilvl="1">
      <w:numFmt w:val="bullet"/>
      <w:lvlText w:val="•"/>
      <w:lvlJc w:val="left"/>
      <w:pPr>
        <w:ind w:left="1440" w:hanging="360"/>
      </w:pPr>
      <w:rPr>
        <w:rFonts w:ascii="Calibri" w:eastAsiaTheme="minorHAns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89F4741"/>
    <w:multiLevelType w:val="hybridMultilevel"/>
    <w:tmpl w:val="BB9859FA"/>
    <w:lvl w:ilvl="0" w:tplc="155A9356">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DF367B"/>
    <w:multiLevelType w:val="multilevel"/>
    <w:tmpl w:val="0B728A38"/>
    <w:lvl w:ilvl="0">
      <w:start w:val="4"/>
      <w:numFmt w:val="decimal"/>
      <w:lvlText w:val="%1."/>
      <w:lvlJc w:val="left"/>
      <w:pPr>
        <w:ind w:left="1080" w:hanging="360"/>
      </w:pPr>
      <w:rPr>
        <w:rFonts w:hint="default"/>
      </w:rPr>
    </w:lvl>
    <w:lvl w:ilvl="1">
      <w:start w:val="1"/>
      <w:numFmt w:val="decimal"/>
      <w:isLgl/>
      <w:lvlText w:val="%1.%2."/>
      <w:lvlJc w:val="left"/>
      <w:pPr>
        <w:ind w:left="105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8" w15:restartNumberingAfterBreak="0">
    <w:nsid w:val="4A4927BF"/>
    <w:multiLevelType w:val="hybridMultilevel"/>
    <w:tmpl w:val="FE8E1FE6"/>
    <w:lvl w:ilvl="0" w:tplc="155A9356">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18250B"/>
    <w:multiLevelType w:val="hybridMultilevel"/>
    <w:tmpl w:val="F034A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826775"/>
    <w:multiLevelType w:val="hybridMultilevel"/>
    <w:tmpl w:val="7A1CF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7112E0"/>
    <w:multiLevelType w:val="hybridMultilevel"/>
    <w:tmpl w:val="A34ABF84"/>
    <w:lvl w:ilvl="0" w:tplc="155A9356">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0B043F2"/>
    <w:multiLevelType w:val="hybridMultilevel"/>
    <w:tmpl w:val="DBF62B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5DC2F4A"/>
    <w:multiLevelType w:val="hybridMultilevel"/>
    <w:tmpl w:val="793ED2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5AC20BD2"/>
    <w:multiLevelType w:val="hybridMultilevel"/>
    <w:tmpl w:val="3084AA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5CB96A45"/>
    <w:multiLevelType w:val="multilevel"/>
    <w:tmpl w:val="32E01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CFE3F27"/>
    <w:multiLevelType w:val="hybridMultilevel"/>
    <w:tmpl w:val="DF64B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E856A67"/>
    <w:multiLevelType w:val="multilevel"/>
    <w:tmpl w:val="68A4F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0FA1635"/>
    <w:multiLevelType w:val="hybridMultilevel"/>
    <w:tmpl w:val="3F4CC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1AC5C0C"/>
    <w:multiLevelType w:val="hybridMultilevel"/>
    <w:tmpl w:val="05AC0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6800A45"/>
    <w:multiLevelType w:val="hybridMultilevel"/>
    <w:tmpl w:val="80CC90FC"/>
    <w:lvl w:ilvl="0" w:tplc="08090001">
      <w:start w:val="1"/>
      <w:numFmt w:val="bullet"/>
      <w:lvlText w:val=""/>
      <w:lvlJc w:val="left"/>
      <w:pPr>
        <w:ind w:left="818" w:hanging="360"/>
      </w:pPr>
      <w:rPr>
        <w:rFonts w:ascii="Symbol" w:hAnsi="Symbol" w:hint="default"/>
      </w:rPr>
    </w:lvl>
    <w:lvl w:ilvl="1" w:tplc="08090003" w:tentative="1">
      <w:start w:val="1"/>
      <w:numFmt w:val="bullet"/>
      <w:lvlText w:val="o"/>
      <w:lvlJc w:val="left"/>
      <w:pPr>
        <w:ind w:left="1538" w:hanging="360"/>
      </w:pPr>
      <w:rPr>
        <w:rFonts w:ascii="Courier New" w:hAnsi="Courier New" w:cs="Courier New" w:hint="default"/>
      </w:rPr>
    </w:lvl>
    <w:lvl w:ilvl="2" w:tplc="08090005" w:tentative="1">
      <w:start w:val="1"/>
      <w:numFmt w:val="bullet"/>
      <w:lvlText w:val=""/>
      <w:lvlJc w:val="left"/>
      <w:pPr>
        <w:ind w:left="2258" w:hanging="360"/>
      </w:pPr>
      <w:rPr>
        <w:rFonts w:ascii="Wingdings" w:hAnsi="Wingdings" w:hint="default"/>
      </w:rPr>
    </w:lvl>
    <w:lvl w:ilvl="3" w:tplc="08090001" w:tentative="1">
      <w:start w:val="1"/>
      <w:numFmt w:val="bullet"/>
      <w:lvlText w:val=""/>
      <w:lvlJc w:val="left"/>
      <w:pPr>
        <w:ind w:left="2978" w:hanging="360"/>
      </w:pPr>
      <w:rPr>
        <w:rFonts w:ascii="Symbol" w:hAnsi="Symbol" w:hint="default"/>
      </w:rPr>
    </w:lvl>
    <w:lvl w:ilvl="4" w:tplc="08090003" w:tentative="1">
      <w:start w:val="1"/>
      <w:numFmt w:val="bullet"/>
      <w:lvlText w:val="o"/>
      <w:lvlJc w:val="left"/>
      <w:pPr>
        <w:ind w:left="3698" w:hanging="360"/>
      </w:pPr>
      <w:rPr>
        <w:rFonts w:ascii="Courier New" w:hAnsi="Courier New" w:cs="Courier New" w:hint="default"/>
      </w:rPr>
    </w:lvl>
    <w:lvl w:ilvl="5" w:tplc="08090005" w:tentative="1">
      <w:start w:val="1"/>
      <w:numFmt w:val="bullet"/>
      <w:lvlText w:val=""/>
      <w:lvlJc w:val="left"/>
      <w:pPr>
        <w:ind w:left="4418" w:hanging="360"/>
      </w:pPr>
      <w:rPr>
        <w:rFonts w:ascii="Wingdings" w:hAnsi="Wingdings" w:hint="default"/>
      </w:rPr>
    </w:lvl>
    <w:lvl w:ilvl="6" w:tplc="08090001" w:tentative="1">
      <w:start w:val="1"/>
      <w:numFmt w:val="bullet"/>
      <w:lvlText w:val=""/>
      <w:lvlJc w:val="left"/>
      <w:pPr>
        <w:ind w:left="5138" w:hanging="360"/>
      </w:pPr>
      <w:rPr>
        <w:rFonts w:ascii="Symbol" w:hAnsi="Symbol" w:hint="default"/>
      </w:rPr>
    </w:lvl>
    <w:lvl w:ilvl="7" w:tplc="08090003" w:tentative="1">
      <w:start w:val="1"/>
      <w:numFmt w:val="bullet"/>
      <w:lvlText w:val="o"/>
      <w:lvlJc w:val="left"/>
      <w:pPr>
        <w:ind w:left="5858" w:hanging="360"/>
      </w:pPr>
      <w:rPr>
        <w:rFonts w:ascii="Courier New" w:hAnsi="Courier New" w:cs="Courier New" w:hint="default"/>
      </w:rPr>
    </w:lvl>
    <w:lvl w:ilvl="8" w:tplc="08090005" w:tentative="1">
      <w:start w:val="1"/>
      <w:numFmt w:val="bullet"/>
      <w:lvlText w:val=""/>
      <w:lvlJc w:val="left"/>
      <w:pPr>
        <w:ind w:left="6578" w:hanging="360"/>
      </w:pPr>
      <w:rPr>
        <w:rFonts w:ascii="Wingdings" w:hAnsi="Wingdings" w:hint="default"/>
      </w:rPr>
    </w:lvl>
  </w:abstractNum>
  <w:abstractNum w:abstractNumId="51" w15:restartNumberingAfterBreak="0">
    <w:nsid w:val="687767F8"/>
    <w:multiLevelType w:val="hybridMultilevel"/>
    <w:tmpl w:val="AD7AC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8D27ADA"/>
    <w:multiLevelType w:val="hybridMultilevel"/>
    <w:tmpl w:val="8B501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824B92"/>
    <w:multiLevelType w:val="multilevel"/>
    <w:tmpl w:val="DEB8CC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D552CE8"/>
    <w:multiLevelType w:val="hybridMultilevel"/>
    <w:tmpl w:val="0548F0E6"/>
    <w:lvl w:ilvl="0" w:tplc="155A9356">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114600D"/>
    <w:multiLevelType w:val="multilevel"/>
    <w:tmpl w:val="ACBAEAAA"/>
    <w:lvl w:ilvl="0">
      <w:start w:val="1"/>
      <w:numFmt w:val="decimal"/>
      <w:lvlText w:val="%1."/>
      <w:lvlJc w:val="left"/>
      <w:pPr>
        <w:ind w:left="720" w:hanging="360"/>
      </w:pPr>
      <w:rPr>
        <w:rFonts w:hint="default"/>
        <w:b/>
        <w:bCs/>
      </w:rPr>
    </w:lvl>
    <w:lvl w:ilvl="1">
      <w:start w:val="1"/>
      <w:numFmt w:val="decimal"/>
      <w:lvlText w:val="%1.%2."/>
      <w:lvlJc w:val="left"/>
      <w:pPr>
        <w:ind w:left="121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56" w15:restartNumberingAfterBreak="0">
    <w:nsid w:val="75977A9C"/>
    <w:multiLevelType w:val="hybridMultilevel"/>
    <w:tmpl w:val="158E3542"/>
    <w:lvl w:ilvl="0" w:tplc="155A9356">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8CD113E"/>
    <w:multiLevelType w:val="hybridMultilevel"/>
    <w:tmpl w:val="3CE0B95C"/>
    <w:lvl w:ilvl="0" w:tplc="155A9356">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C479FD"/>
    <w:multiLevelType w:val="hybridMultilevel"/>
    <w:tmpl w:val="7982E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B04149D"/>
    <w:multiLevelType w:val="multilevel"/>
    <w:tmpl w:val="F15AA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BEC53D4"/>
    <w:multiLevelType w:val="hybridMultilevel"/>
    <w:tmpl w:val="8DC8AF9A"/>
    <w:lvl w:ilvl="0" w:tplc="8AC29C48">
      <w:start w:val="1"/>
      <w:numFmt w:val="bullet"/>
      <w:lvlText w:val=""/>
      <w:lvlJc w:val="left"/>
      <w:pPr>
        <w:ind w:left="1222" w:hanging="360"/>
      </w:pPr>
      <w:rPr>
        <w:rFonts w:ascii="Symbol" w:hAnsi="Symbol" w:hint="default"/>
      </w:rPr>
    </w:lvl>
    <w:lvl w:ilvl="1" w:tplc="FFFFFFFF" w:tentative="1">
      <w:start w:val="1"/>
      <w:numFmt w:val="bullet"/>
      <w:lvlText w:val="o"/>
      <w:lvlJc w:val="left"/>
      <w:pPr>
        <w:ind w:left="1942" w:hanging="360"/>
      </w:pPr>
      <w:rPr>
        <w:rFonts w:ascii="Courier New" w:hAnsi="Courier New" w:cs="Courier New" w:hint="default"/>
      </w:rPr>
    </w:lvl>
    <w:lvl w:ilvl="2" w:tplc="FFFFFFFF" w:tentative="1">
      <w:start w:val="1"/>
      <w:numFmt w:val="bullet"/>
      <w:lvlText w:val=""/>
      <w:lvlJc w:val="left"/>
      <w:pPr>
        <w:ind w:left="2662" w:hanging="360"/>
      </w:pPr>
      <w:rPr>
        <w:rFonts w:ascii="Wingdings" w:hAnsi="Wingdings" w:hint="default"/>
      </w:rPr>
    </w:lvl>
    <w:lvl w:ilvl="3" w:tplc="FFFFFFFF" w:tentative="1">
      <w:start w:val="1"/>
      <w:numFmt w:val="bullet"/>
      <w:lvlText w:val=""/>
      <w:lvlJc w:val="left"/>
      <w:pPr>
        <w:ind w:left="3382" w:hanging="360"/>
      </w:pPr>
      <w:rPr>
        <w:rFonts w:ascii="Symbol" w:hAnsi="Symbol" w:hint="default"/>
      </w:rPr>
    </w:lvl>
    <w:lvl w:ilvl="4" w:tplc="FFFFFFFF" w:tentative="1">
      <w:start w:val="1"/>
      <w:numFmt w:val="bullet"/>
      <w:lvlText w:val="o"/>
      <w:lvlJc w:val="left"/>
      <w:pPr>
        <w:ind w:left="4102" w:hanging="360"/>
      </w:pPr>
      <w:rPr>
        <w:rFonts w:ascii="Courier New" w:hAnsi="Courier New" w:cs="Courier New" w:hint="default"/>
      </w:rPr>
    </w:lvl>
    <w:lvl w:ilvl="5" w:tplc="FFFFFFFF" w:tentative="1">
      <w:start w:val="1"/>
      <w:numFmt w:val="bullet"/>
      <w:lvlText w:val=""/>
      <w:lvlJc w:val="left"/>
      <w:pPr>
        <w:ind w:left="4822" w:hanging="360"/>
      </w:pPr>
      <w:rPr>
        <w:rFonts w:ascii="Wingdings" w:hAnsi="Wingdings" w:hint="default"/>
      </w:rPr>
    </w:lvl>
    <w:lvl w:ilvl="6" w:tplc="FFFFFFFF" w:tentative="1">
      <w:start w:val="1"/>
      <w:numFmt w:val="bullet"/>
      <w:lvlText w:val=""/>
      <w:lvlJc w:val="left"/>
      <w:pPr>
        <w:ind w:left="5542" w:hanging="360"/>
      </w:pPr>
      <w:rPr>
        <w:rFonts w:ascii="Symbol" w:hAnsi="Symbol" w:hint="default"/>
      </w:rPr>
    </w:lvl>
    <w:lvl w:ilvl="7" w:tplc="FFFFFFFF" w:tentative="1">
      <w:start w:val="1"/>
      <w:numFmt w:val="bullet"/>
      <w:lvlText w:val="o"/>
      <w:lvlJc w:val="left"/>
      <w:pPr>
        <w:ind w:left="6262" w:hanging="360"/>
      </w:pPr>
      <w:rPr>
        <w:rFonts w:ascii="Courier New" w:hAnsi="Courier New" w:cs="Courier New" w:hint="default"/>
      </w:rPr>
    </w:lvl>
    <w:lvl w:ilvl="8" w:tplc="FFFFFFFF" w:tentative="1">
      <w:start w:val="1"/>
      <w:numFmt w:val="bullet"/>
      <w:lvlText w:val=""/>
      <w:lvlJc w:val="left"/>
      <w:pPr>
        <w:ind w:left="6982" w:hanging="360"/>
      </w:pPr>
      <w:rPr>
        <w:rFonts w:ascii="Wingdings" w:hAnsi="Wingdings" w:hint="default"/>
      </w:rPr>
    </w:lvl>
  </w:abstractNum>
  <w:abstractNum w:abstractNumId="61" w15:restartNumberingAfterBreak="0">
    <w:nsid w:val="7DEE5846"/>
    <w:multiLevelType w:val="hybridMultilevel"/>
    <w:tmpl w:val="6DD4FF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7E932957"/>
    <w:multiLevelType w:val="hybridMultilevel"/>
    <w:tmpl w:val="2C205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554715">
    <w:abstractNumId w:val="55"/>
  </w:num>
  <w:num w:numId="2" w16cid:durableId="1077435265">
    <w:abstractNumId w:val="37"/>
  </w:num>
  <w:num w:numId="3" w16cid:durableId="1412459275">
    <w:abstractNumId w:val="25"/>
  </w:num>
  <w:num w:numId="4" w16cid:durableId="1350646112">
    <w:abstractNumId w:val="56"/>
  </w:num>
  <w:num w:numId="5" w16cid:durableId="276915655">
    <w:abstractNumId w:val="33"/>
  </w:num>
  <w:num w:numId="6" w16cid:durableId="87891306">
    <w:abstractNumId w:val="54"/>
  </w:num>
  <w:num w:numId="7" w16cid:durableId="455220177">
    <w:abstractNumId w:val="41"/>
  </w:num>
  <w:num w:numId="8" w16cid:durableId="1089354256">
    <w:abstractNumId w:val="5"/>
  </w:num>
  <w:num w:numId="9" w16cid:durableId="932710988">
    <w:abstractNumId w:val="57"/>
  </w:num>
  <w:num w:numId="10" w16cid:durableId="1222205469">
    <w:abstractNumId w:val="24"/>
  </w:num>
  <w:num w:numId="11" w16cid:durableId="1031149636">
    <w:abstractNumId w:val="36"/>
  </w:num>
  <w:num w:numId="12" w16cid:durableId="626937319">
    <w:abstractNumId w:val="38"/>
  </w:num>
  <w:num w:numId="13" w16cid:durableId="784037987">
    <w:abstractNumId w:val="8"/>
  </w:num>
  <w:num w:numId="14" w16cid:durableId="1012032739">
    <w:abstractNumId w:val="29"/>
  </w:num>
  <w:num w:numId="15" w16cid:durableId="1988511737">
    <w:abstractNumId w:val="22"/>
  </w:num>
  <w:num w:numId="16" w16cid:durableId="734357271">
    <w:abstractNumId w:val="30"/>
  </w:num>
  <w:num w:numId="17" w16cid:durableId="1593970338">
    <w:abstractNumId w:val="1"/>
  </w:num>
  <w:num w:numId="18" w16cid:durableId="1720517569">
    <w:abstractNumId w:val="32"/>
  </w:num>
  <w:num w:numId="19" w16cid:durableId="1411270759">
    <w:abstractNumId w:val="42"/>
  </w:num>
  <w:num w:numId="20" w16cid:durableId="1818185149">
    <w:abstractNumId w:val="14"/>
  </w:num>
  <w:num w:numId="21" w16cid:durableId="624971317">
    <w:abstractNumId w:val="35"/>
  </w:num>
  <w:num w:numId="22" w16cid:durableId="618492888">
    <w:abstractNumId w:val="45"/>
  </w:num>
  <w:num w:numId="23" w16cid:durableId="598954371">
    <w:abstractNumId w:val="47"/>
  </w:num>
  <w:num w:numId="24" w16cid:durableId="1284650100">
    <w:abstractNumId w:val="3"/>
  </w:num>
  <w:num w:numId="25" w16cid:durableId="870075289">
    <w:abstractNumId w:val="60"/>
  </w:num>
  <w:num w:numId="26" w16cid:durableId="1220753313">
    <w:abstractNumId w:val="59"/>
  </w:num>
  <w:num w:numId="27" w16cid:durableId="1559322268">
    <w:abstractNumId w:val="34"/>
  </w:num>
  <w:num w:numId="28" w16cid:durableId="491876883">
    <w:abstractNumId w:val="16"/>
  </w:num>
  <w:num w:numId="29" w16cid:durableId="183789437">
    <w:abstractNumId w:val="44"/>
  </w:num>
  <w:num w:numId="30" w16cid:durableId="432479408">
    <w:abstractNumId w:val="28"/>
  </w:num>
  <w:num w:numId="31" w16cid:durableId="726488309">
    <w:abstractNumId w:val="15"/>
  </w:num>
  <w:num w:numId="32" w16cid:durableId="259530320">
    <w:abstractNumId w:val="31"/>
  </w:num>
  <w:num w:numId="33" w16cid:durableId="1906186270">
    <w:abstractNumId w:val="50"/>
  </w:num>
  <w:num w:numId="34" w16cid:durableId="1452242753">
    <w:abstractNumId w:val="48"/>
  </w:num>
  <w:num w:numId="35" w16cid:durableId="369648574">
    <w:abstractNumId w:val="49"/>
  </w:num>
  <w:num w:numId="36" w16cid:durableId="1577596444">
    <w:abstractNumId w:val="7"/>
  </w:num>
  <w:num w:numId="37" w16cid:durableId="762381938">
    <w:abstractNumId w:val="19"/>
  </w:num>
  <w:num w:numId="38" w16cid:durableId="1877965129">
    <w:abstractNumId w:val="10"/>
  </w:num>
  <w:num w:numId="39" w16cid:durableId="2058164660">
    <w:abstractNumId w:val="0"/>
  </w:num>
  <w:num w:numId="40" w16cid:durableId="181171100">
    <w:abstractNumId w:val="39"/>
  </w:num>
  <w:num w:numId="41" w16cid:durableId="1159688124">
    <w:abstractNumId w:val="52"/>
  </w:num>
  <w:num w:numId="42" w16cid:durableId="39790521">
    <w:abstractNumId w:val="23"/>
  </w:num>
  <w:num w:numId="43" w16cid:durableId="1842039388">
    <w:abstractNumId w:val="53"/>
  </w:num>
  <w:num w:numId="44" w16cid:durableId="1100876527">
    <w:abstractNumId w:val="13"/>
  </w:num>
  <w:num w:numId="45" w16cid:durableId="976832882">
    <w:abstractNumId w:val="18"/>
  </w:num>
  <w:num w:numId="46" w16cid:durableId="902325941">
    <w:abstractNumId w:val="27"/>
  </w:num>
  <w:num w:numId="47" w16cid:durableId="318390851">
    <w:abstractNumId w:val="6"/>
  </w:num>
  <w:num w:numId="48" w16cid:durableId="225529151">
    <w:abstractNumId w:val="43"/>
  </w:num>
  <w:num w:numId="49" w16cid:durableId="1347705283">
    <w:abstractNumId w:val="12"/>
  </w:num>
  <w:num w:numId="50" w16cid:durableId="1261527834">
    <w:abstractNumId w:val="11"/>
  </w:num>
  <w:num w:numId="51" w16cid:durableId="1048607545">
    <w:abstractNumId w:val="26"/>
  </w:num>
  <w:num w:numId="52" w16cid:durableId="2010480622">
    <w:abstractNumId w:val="20"/>
  </w:num>
  <w:num w:numId="53" w16cid:durableId="40717869">
    <w:abstractNumId w:val="21"/>
  </w:num>
  <w:num w:numId="54" w16cid:durableId="1400058535">
    <w:abstractNumId w:val="62"/>
  </w:num>
  <w:num w:numId="55" w16cid:durableId="815419025">
    <w:abstractNumId w:val="46"/>
  </w:num>
  <w:num w:numId="56" w16cid:durableId="452330042">
    <w:abstractNumId w:val="9"/>
  </w:num>
  <w:num w:numId="57" w16cid:durableId="1697804206">
    <w:abstractNumId w:val="4"/>
  </w:num>
  <w:num w:numId="58" w16cid:durableId="1728647890">
    <w:abstractNumId w:val="51"/>
  </w:num>
  <w:num w:numId="59" w16cid:durableId="300841082">
    <w:abstractNumId w:val="40"/>
  </w:num>
  <w:num w:numId="60" w16cid:durableId="1903173324">
    <w:abstractNumId w:val="58"/>
  </w:num>
  <w:num w:numId="61" w16cid:durableId="851605272">
    <w:abstractNumId w:val="17"/>
  </w:num>
  <w:num w:numId="62" w16cid:durableId="1591087330">
    <w:abstractNumId w:val="61"/>
  </w:num>
  <w:num w:numId="63" w16cid:durableId="189493030">
    <w:abstractNumId w:val="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E74"/>
    <w:rsid w:val="00000A71"/>
    <w:rsid w:val="00002B00"/>
    <w:rsid w:val="00005728"/>
    <w:rsid w:val="00006BC5"/>
    <w:rsid w:val="000122AD"/>
    <w:rsid w:val="00016FA4"/>
    <w:rsid w:val="00021547"/>
    <w:rsid w:val="00023E8B"/>
    <w:rsid w:val="000253EB"/>
    <w:rsid w:val="000268F7"/>
    <w:rsid w:val="00031B81"/>
    <w:rsid w:val="0003210C"/>
    <w:rsid w:val="00034981"/>
    <w:rsid w:val="00035CF5"/>
    <w:rsid w:val="00041020"/>
    <w:rsid w:val="000410D9"/>
    <w:rsid w:val="000420DA"/>
    <w:rsid w:val="00042109"/>
    <w:rsid w:val="00042CAC"/>
    <w:rsid w:val="00043F0B"/>
    <w:rsid w:val="000449D1"/>
    <w:rsid w:val="000506C5"/>
    <w:rsid w:val="00050965"/>
    <w:rsid w:val="000535A1"/>
    <w:rsid w:val="00053E46"/>
    <w:rsid w:val="00054549"/>
    <w:rsid w:val="000554F9"/>
    <w:rsid w:val="000558DC"/>
    <w:rsid w:val="00056A24"/>
    <w:rsid w:val="000579F4"/>
    <w:rsid w:val="00060234"/>
    <w:rsid w:val="000606B1"/>
    <w:rsid w:val="000661A1"/>
    <w:rsid w:val="000676E9"/>
    <w:rsid w:val="000679FD"/>
    <w:rsid w:val="0007207C"/>
    <w:rsid w:val="00073D87"/>
    <w:rsid w:val="000751BE"/>
    <w:rsid w:val="00076564"/>
    <w:rsid w:val="00080200"/>
    <w:rsid w:val="00080EDB"/>
    <w:rsid w:val="00081101"/>
    <w:rsid w:val="000821F7"/>
    <w:rsid w:val="00082773"/>
    <w:rsid w:val="00082E27"/>
    <w:rsid w:val="0008492E"/>
    <w:rsid w:val="000851CF"/>
    <w:rsid w:val="00085B55"/>
    <w:rsid w:val="00086419"/>
    <w:rsid w:val="00090125"/>
    <w:rsid w:val="000914D6"/>
    <w:rsid w:val="00092F51"/>
    <w:rsid w:val="00094BDB"/>
    <w:rsid w:val="00095B1C"/>
    <w:rsid w:val="00095D76"/>
    <w:rsid w:val="00096203"/>
    <w:rsid w:val="000A02C4"/>
    <w:rsid w:val="000A08EC"/>
    <w:rsid w:val="000A1F36"/>
    <w:rsid w:val="000A3558"/>
    <w:rsid w:val="000A3DBE"/>
    <w:rsid w:val="000A690E"/>
    <w:rsid w:val="000A6F02"/>
    <w:rsid w:val="000B2F85"/>
    <w:rsid w:val="000B3284"/>
    <w:rsid w:val="000B58BE"/>
    <w:rsid w:val="000B5DBF"/>
    <w:rsid w:val="000B72CC"/>
    <w:rsid w:val="000C1D05"/>
    <w:rsid w:val="000C51E7"/>
    <w:rsid w:val="000C7151"/>
    <w:rsid w:val="000C7773"/>
    <w:rsid w:val="000D5965"/>
    <w:rsid w:val="000D64C3"/>
    <w:rsid w:val="000D7837"/>
    <w:rsid w:val="000D7EC2"/>
    <w:rsid w:val="000E2463"/>
    <w:rsid w:val="000E35DA"/>
    <w:rsid w:val="000E5CF7"/>
    <w:rsid w:val="000E7FE9"/>
    <w:rsid w:val="000F15E4"/>
    <w:rsid w:val="000F1ACB"/>
    <w:rsid w:val="000F48FE"/>
    <w:rsid w:val="000F5075"/>
    <w:rsid w:val="000F708B"/>
    <w:rsid w:val="000F7364"/>
    <w:rsid w:val="00100767"/>
    <w:rsid w:val="00100BAD"/>
    <w:rsid w:val="00101BC2"/>
    <w:rsid w:val="00103528"/>
    <w:rsid w:val="00103BD5"/>
    <w:rsid w:val="001047B1"/>
    <w:rsid w:val="00104B40"/>
    <w:rsid w:val="00105E60"/>
    <w:rsid w:val="00106845"/>
    <w:rsid w:val="00106B1A"/>
    <w:rsid w:val="00107683"/>
    <w:rsid w:val="00111370"/>
    <w:rsid w:val="00111EC5"/>
    <w:rsid w:val="0011412A"/>
    <w:rsid w:val="00114D33"/>
    <w:rsid w:val="001163B8"/>
    <w:rsid w:val="00116E34"/>
    <w:rsid w:val="00117113"/>
    <w:rsid w:val="00117566"/>
    <w:rsid w:val="00121839"/>
    <w:rsid w:val="00124454"/>
    <w:rsid w:val="00125B99"/>
    <w:rsid w:val="0012667F"/>
    <w:rsid w:val="00131612"/>
    <w:rsid w:val="00131F90"/>
    <w:rsid w:val="00134841"/>
    <w:rsid w:val="00136060"/>
    <w:rsid w:val="00137FB8"/>
    <w:rsid w:val="00141782"/>
    <w:rsid w:val="001425F8"/>
    <w:rsid w:val="0014299D"/>
    <w:rsid w:val="00142B08"/>
    <w:rsid w:val="00143DC9"/>
    <w:rsid w:val="0014682C"/>
    <w:rsid w:val="00147611"/>
    <w:rsid w:val="001476F3"/>
    <w:rsid w:val="00150423"/>
    <w:rsid w:val="00152476"/>
    <w:rsid w:val="00156764"/>
    <w:rsid w:val="00156CEF"/>
    <w:rsid w:val="001613E6"/>
    <w:rsid w:val="00161DD7"/>
    <w:rsid w:val="0016299F"/>
    <w:rsid w:val="00165B49"/>
    <w:rsid w:val="0016748F"/>
    <w:rsid w:val="001708F3"/>
    <w:rsid w:val="00171EB9"/>
    <w:rsid w:val="00172914"/>
    <w:rsid w:val="0017388D"/>
    <w:rsid w:val="00174DA9"/>
    <w:rsid w:val="00175056"/>
    <w:rsid w:val="001777F7"/>
    <w:rsid w:val="0018014C"/>
    <w:rsid w:val="00181FA7"/>
    <w:rsid w:val="0018444A"/>
    <w:rsid w:val="0018458E"/>
    <w:rsid w:val="001907CF"/>
    <w:rsid w:val="00192350"/>
    <w:rsid w:val="001927ED"/>
    <w:rsid w:val="00193381"/>
    <w:rsid w:val="00195C70"/>
    <w:rsid w:val="001964D5"/>
    <w:rsid w:val="0019688D"/>
    <w:rsid w:val="00197865"/>
    <w:rsid w:val="001A1D6F"/>
    <w:rsid w:val="001A3714"/>
    <w:rsid w:val="001A4B36"/>
    <w:rsid w:val="001A4BFE"/>
    <w:rsid w:val="001A4C0A"/>
    <w:rsid w:val="001A4F12"/>
    <w:rsid w:val="001A5176"/>
    <w:rsid w:val="001A56B6"/>
    <w:rsid w:val="001A5D71"/>
    <w:rsid w:val="001A73A3"/>
    <w:rsid w:val="001B067A"/>
    <w:rsid w:val="001B2D7B"/>
    <w:rsid w:val="001B3303"/>
    <w:rsid w:val="001B332A"/>
    <w:rsid w:val="001B3356"/>
    <w:rsid w:val="001B712D"/>
    <w:rsid w:val="001B719D"/>
    <w:rsid w:val="001C2018"/>
    <w:rsid w:val="001C30D6"/>
    <w:rsid w:val="001C33B0"/>
    <w:rsid w:val="001C5A64"/>
    <w:rsid w:val="001C6EC5"/>
    <w:rsid w:val="001D1420"/>
    <w:rsid w:val="001D268E"/>
    <w:rsid w:val="001D4775"/>
    <w:rsid w:val="001D5687"/>
    <w:rsid w:val="001D7267"/>
    <w:rsid w:val="001E37B7"/>
    <w:rsid w:val="001E54D3"/>
    <w:rsid w:val="001E5D42"/>
    <w:rsid w:val="001F1084"/>
    <w:rsid w:val="001F2E06"/>
    <w:rsid w:val="001F2EB0"/>
    <w:rsid w:val="001F597F"/>
    <w:rsid w:val="001F76C8"/>
    <w:rsid w:val="001F7A11"/>
    <w:rsid w:val="001F7CF6"/>
    <w:rsid w:val="002001C4"/>
    <w:rsid w:val="00201698"/>
    <w:rsid w:val="002035B8"/>
    <w:rsid w:val="0020761E"/>
    <w:rsid w:val="00207BD1"/>
    <w:rsid w:val="00210EBC"/>
    <w:rsid w:val="00211A24"/>
    <w:rsid w:val="002139A6"/>
    <w:rsid w:val="00215678"/>
    <w:rsid w:val="00215FB8"/>
    <w:rsid w:val="0021725D"/>
    <w:rsid w:val="002200C8"/>
    <w:rsid w:val="00220555"/>
    <w:rsid w:val="002218FA"/>
    <w:rsid w:val="002225CF"/>
    <w:rsid w:val="00224352"/>
    <w:rsid w:val="00225DFF"/>
    <w:rsid w:val="00225F1A"/>
    <w:rsid w:val="002278BA"/>
    <w:rsid w:val="0022799B"/>
    <w:rsid w:val="00227CA6"/>
    <w:rsid w:val="0023256A"/>
    <w:rsid w:val="00232A1D"/>
    <w:rsid w:val="00232D88"/>
    <w:rsid w:val="002331AC"/>
    <w:rsid w:val="0023641F"/>
    <w:rsid w:val="002365DE"/>
    <w:rsid w:val="00236760"/>
    <w:rsid w:val="0024421E"/>
    <w:rsid w:val="002446AB"/>
    <w:rsid w:val="00244D7A"/>
    <w:rsid w:val="00246A1D"/>
    <w:rsid w:val="00247E35"/>
    <w:rsid w:val="00250029"/>
    <w:rsid w:val="0025608B"/>
    <w:rsid w:val="0025795D"/>
    <w:rsid w:val="00260DB8"/>
    <w:rsid w:val="00264277"/>
    <w:rsid w:val="0027101E"/>
    <w:rsid w:val="00271956"/>
    <w:rsid w:val="00273A3A"/>
    <w:rsid w:val="0027679C"/>
    <w:rsid w:val="00277B5C"/>
    <w:rsid w:val="00277ECA"/>
    <w:rsid w:val="002800DF"/>
    <w:rsid w:val="00283ED9"/>
    <w:rsid w:val="002841FE"/>
    <w:rsid w:val="00284A52"/>
    <w:rsid w:val="00284ACC"/>
    <w:rsid w:val="0028592A"/>
    <w:rsid w:val="00285BA3"/>
    <w:rsid w:val="00286097"/>
    <w:rsid w:val="002874B4"/>
    <w:rsid w:val="002900CA"/>
    <w:rsid w:val="0029050A"/>
    <w:rsid w:val="0029108B"/>
    <w:rsid w:val="002923C2"/>
    <w:rsid w:val="0029311F"/>
    <w:rsid w:val="00293AAA"/>
    <w:rsid w:val="00294B52"/>
    <w:rsid w:val="002960AC"/>
    <w:rsid w:val="00297956"/>
    <w:rsid w:val="002A119A"/>
    <w:rsid w:val="002A4DC5"/>
    <w:rsid w:val="002A5C50"/>
    <w:rsid w:val="002A663E"/>
    <w:rsid w:val="002A70DB"/>
    <w:rsid w:val="002B075A"/>
    <w:rsid w:val="002B1B4C"/>
    <w:rsid w:val="002B28D0"/>
    <w:rsid w:val="002B4CE4"/>
    <w:rsid w:val="002B6715"/>
    <w:rsid w:val="002C0DFB"/>
    <w:rsid w:val="002C326A"/>
    <w:rsid w:val="002C5041"/>
    <w:rsid w:val="002C51CB"/>
    <w:rsid w:val="002C5411"/>
    <w:rsid w:val="002D412E"/>
    <w:rsid w:val="002D510E"/>
    <w:rsid w:val="002D55A0"/>
    <w:rsid w:val="002D7AFB"/>
    <w:rsid w:val="002E03E0"/>
    <w:rsid w:val="002E1236"/>
    <w:rsid w:val="002E1361"/>
    <w:rsid w:val="002E150E"/>
    <w:rsid w:val="002E1538"/>
    <w:rsid w:val="002E2EEF"/>
    <w:rsid w:val="002E373D"/>
    <w:rsid w:val="002E43C4"/>
    <w:rsid w:val="002E613A"/>
    <w:rsid w:val="002E6214"/>
    <w:rsid w:val="002E7986"/>
    <w:rsid w:val="002F08AB"/>
    <w:rsid w:val="002F3D76"/>
    <w:rsid w:val="002F5671"/>
    <w:rsid w:val="002F5F16"/>
    <w:rsid w:val="002F7854"/>
    <w:rsid w:val="00300A30"/>
    <w:rsid w:val="00302457"/>
    <w:rsid w:val="00304BFE"/>
    <w:rsid w:val="00306DE4"/>
    <w:rsid w:val="00307874"/>
    <w:rsid w:val="00307A8D"/>
    <w:rsid w:val="003119E1"/>
    <w:rsid w:val="003121B5"/>
    <w:rsid w:val="00312DE6"/>
    <w:rsid w:val="00315FC6"/>
    <w:rsid w:val="003169A0"/>
    <w:rsid w:val="00316A8A"/>
    <w:rsid w:val="0032102A"/>
    <w:rsid w:val="00322CF6"/>
    <w:rsid w:val="00323052"/>
    <w:rsid w:val="003233A8"/>
    <w:rsid w:val="00327CA0"/>
    <w:rsid w:val="00327CBF"/>
    <w:rsid w:val="00330D10"/>
    <w:rsid w:val="00333331"/>
    <w:rsid w:val="00334A13"/>
    <w:rsid w:val="003350CA"/>
    <w:rsid w:val="003372A8"/>
    <w:rsid w:val="00341343"/>
    <w:rsid w:val="003477EE"/>
    <w:rsid w:val="0035160B"/>
    <w:rsid w:val="00351633"/>
    <w:rsid w:val="0035251C"/>
    <w:rsid w:val="003536A5"/>
    <w:rsid w:val="003547A8"/>
    <w:rsid w:val="0035575E"/>
    <w:rsid w:val="00356C37"/>
    <w:rsid w:val="00356CDC"/>
    <w:rsid w:val="00357C25"/>
    <w:rsid w:val="00357E52"/>
    <w:rsid w:val="00364770"/>
    <w:rsid w:val="00364BEC"/>
    <w:rsid w:val="00366262"/>
    <w:rsid w:val="00366696"/>
    <w:rsid w:val="003676E3"/>
    <w:rsid w:val="00372128"/>
    <w:rsid w:val="00372918"/>
    <w:rsid w:val="00376365"/>
    <w:rsid w:val="00377A2A"/>
    <w:rsid w:val="003808E4"/>
    <w:rsid w:val="0038122F"/>
    <w:rsid w:val="003817AA"/>
    <w:rsid w:val="00381F12"/>
    <w:rsid w:val="00382782"/>
    <w:rsid w:val="003830D9"/>
    <w:rsid w:val="00384238"/>
    <w:rsid w:val="003859EB"/>
    <w:rsid w:val="00385CC0"/>
    <w:rsid w:val="00390485"/>
    <w:rsid w:val="003917B7"/>
    <w:rsid w:val="00396860"/>
    <w:rsid w:val="003A04DE"/>
    <w:rsid w:val="003A42B0"/>
    <w:rsid w:val="003A53DC"/>
    <w:rsid w:val="003A56D3"/>
    <w:rsid w:val="003A5D8B"/>
    <w:rsid w:val="003B06A6"/>
    <w:rsid w:val="003B181B"/>
    <w:rsid w:val="003B1BF7"/>
    <w:rsid w:val="003B1F7E"/>
    <w:rsid w:val="003B2F0A"/>
    <w:rsid w:val="003B51DC"/>
    <w:rsid w:val="003B5BA1"/>
    <w:rsid w:val="003C028B"/>
    <w:rsid w:val="003C06C9"/>
    <w:rsid w:val="003C149E"/>
    <w:rsid w:val="003C15C8"/>
    <w:rsid w:val="003C2990"/>
    <w:rsid w:val="003C2D91"/>
    <w:rsid w:val="003C3EFF"/>
    <w:rsid w:val="003C6E7C"/>
    <w:rsid w:val="003D00AA"/>
    <w:rsid w:val="003D13E9"/>
    <w:rsid w:val="003D35CD"/>
    <w:rsid w:val="003D5AEA"/>
    <w:rsid w:val="003D5FE3"/>
    <w:rsid w:val="003D60E0"/>
    <w:rsid w:val="003E0746"/>
    <w:rsid w:val="003E1843"/>
    <w:rsid w:val="003E35DB"/>
    <w:rsid w:val="003E37C8"/>
    <w:rsid w:val="003E4658"/>
    <w:rsid w:val="003E4AE5"/>
    <w:rsid w:val="003E5160"/>
    <w:rsid w:val="003E772B"/>
    <w:rsid w:val="003F07AC"/>
    <w:rsid w:val="003F1A19"/>
    <w:rsid w:val="003F3BF9"/>
    <w:rsid w:val="003F4D91"/>
    <w:rsid w:val="003F5370"/>
    <w:rsid w:val="003F5FC0"/>
    <w:rsid w:val="00400F98"/>
    <w:rsid w:val="00402D9A"/>
    <w:rsid w:val="004049F1"/>
    <w:rsid w:val="0040554F"/>
    <w:rsid w:val="00412018"/>
    <w:rsid w:val="00412659"/>
    <w:rsid w:val="00413B3D"/>
    <w:rsid w:val="00415DB2"/>
    <w:rsid w:val="00416489"/>
    <w:rsid w:val="004173DE"/>
    <w:rsid w:val="004208B0"/>
    <w:rsid w:val="00424C7E"/>
    <w:rsid w:val="00426B12"/>
    <w:rsid w:val="00427793"/>
    <w:rsid w:val="00431929"/>
    <w:rsid w:val="00432B41"/>
    <w:rsid w:val="00433101"/>
    <w:rsid w:val="00433A6F"/>
    <w:rsid w:val="00436EE4"/>
    <w:rsid w:val="00440B1F"/>
    <w:rsid w:val="0044132A"/>
    <w:rsid w:val="00441F47"/>
    <w:rsid w:val="0044399B"/>
    <w:rsid w:val="00444AA3"/>
    <w:rsid w:val="00445C8F"/>
    <w:rsid w:val="00446E7E"/>
    <w:rsid w:val="004544D3"/>
    <w:rsid w:val="00461272"/>
    <w:rsid w:val="00464709"/>
    <w:rsid w:val="0047052D"/>
    <w:rsid w:val="00470533"/>
    <w:rsid w:val="00470582"/>
    <w:rsid w:val="00474061"/>
    <w:rsid w:val="00475495"/>
    <w:rsid w:val="00475509"/>
    <w:rsid w:val="00476766"/>
    <w:rsid w:val="004823AD"/>
    <w:rsid w:val="00482515"/>
    <w:rsid w:val="00484504"/>
    <w:rsid w:val="00485508"/>
    <w:rsid w:val="004866B5"/>
    <w:rsid w:val="00486A76"/>
    <w:rsid w:val="0048736C"/>
    <w:rsid w:val="00487657"/>
    <w:rsid w:val="00490B4C"/>
    <w:rsid w:val="004961D6"/>
    <w:rsid w:val="004A2209"/>
    <w:rsid w:val="004A38AD"/>
    <w:rsid w:val="004A3A42"/>
    <w:rsid w:val="004A3E0C"/>
    <w:rsid w:val="004A4F82"/>
    <w:rsid w:val="004A6B2F"/>
    <w:rsid w:val="004A74F4"/>
    <w:rsid w:val="004B0F84"/>
    <w:rsid w:val="004B1866"/>
    <w:rsid w:val="004B1EF1"/>
    <w:rsid w:val="004B3221"/>
    <w:rsid w:val="004B4CA5"/>
    <w:rsid w:val="004B4ED3"/>
    <w:rsid w:val="004B6982"/>
    <w:rsid w:val="004B6DEB"/>
    <w:rsid w:val="004B7C06"/>
    <w:rsid w:val="004C02A7"/>
    <w:rsid w:val="004C0E93"/>
    <w:rsid w:val="004C129B"/>
    <w:rsid w:val="004C417F"/>
    <w:rsid w:val="004C6E04"/>
    <w:rsid w:val="004C7D30"/>
    <w:rsid w:val="004D1473"/>
    <w:rsid w:val="004D1E10"/>
    <w:rsid w:val="004D273A"/>
    <w:rsid w:val="004D5CB6"/>
    <w:rsid w:val="004D64E5"/>
    <w:rsid w:val="004D7BEC"/>
    <w:rsid w:val="004E0E6D"/>
    <w:rsid w:val="004E2BBD"/>
    <w:rsid w:val="004E3823"/>
    <w:rsid w:val="004E3DB0"/>
    <w:rsid w:val="004E6AE6"/>
    <w:rsid w:val="004E6BE0"/>
    <w:rsid w:val="004F23DF"/>
    <w:rsid w:val="004F29E9"/>
    <w:rsid w:val="004F40F5"/>
    <w:rsid w:val="004F708A"/>
    <w:rsid w:val="004F7E56"/>
    <w:rsid w:val="00510C47"/>
    <w:rsid w:val="005117D0"/>
    <w:rsid w:val="00511B73"/>
    <w:rsid w:val="0051659E"/>
    <w:rsid w:val="00521469"/>
    <w:rsid w:val="005223BE"/>
    <w:rsid w:val="0052370A"/>
    <w:rsid w:val="00524F19"/>
    <w:rsid w:val="00530D27"/>
    <w:rsid w:val="00531B4A"/>
    <w:rsid w:val="00533638"/>
    <w:rsid w:val="00533ECF"/>
    <w:rsid w:val="0053521B"/>
    <w:rsid w:val="0053530B"/>
    <w:rsid w:val="0053547A"/>
    <w:rsid w:val="00535559"/>
    <w:rsid w:val="00535A60"/>
    <w:rsid w:val="00536929"/>
    <w:rsid w:val="0053786A"/>
    <w:rsid w:val="00540474"/>
    <w:rsid w:val="005418DE"/>
    <w:rsid w:val="00542761"/>
    <w:rsid w:val="00543ACE"/>
    <w:rsid w:val="005475DA"/>
    <w:rsid w:val="005524BC"/>
    <w:rsid w:val="00552618"/>
    <w:rsid w:val="0055264C"/>
    <w:rsid w:val="00553C10"/>
    <w:rsid w:val="00553C32"/>
    <w:rsid w:val="005550F3"/>
    <w:rsid w:val="00555441"/>
    <w:rsid w:val="005559F0"/>
    <w:rsid w:val="00555A62"/>
    <w:rsid w:val="00555C84"/>
    <w:rsid w:val="00557027"/>
    <w:rsid w:val="00561DAB"/>
    <w:rsid w:val="005640DB"/>
    <w:rsid w:val="00565173"/>
    <w:rsid w:val="00565DB8"/>
    <w:rsid w:val="00566522"/>
    <w:rsid w:val="00566835"/>
    <w:rsid w:val="00566E4F"/>
    <w:rsid w:val="00567624"/>
    <w:rsid w:val="00570DB9"/>
    <w:rsid w:val="00572935"/>
    <w:rsid w:val="0057378C"/>
    <w:rsid w:val="00575002"/>
    <w:rsid w:val="005753CB"/>
    <w:rsid w:val="00581681"/>
    <w:rsid w:val="00582277"/>
    <w:rsid w:val="0058250E"/>
    <w:rsid w:val="005848A0"/>
    <w:rsid w:val="00584CF8"/>
    <w:rsid w:val="00585359"/>
    <w:rsid w:val="00585907"/>
    <w:rsid w:val="005861C2"/>
    <w:rsid w:val="0058691F"/>
    <w:rsid w:val="005914FE"/>
    <w:rsid w:val="00593957"/>
    <w:rsid w:val="005952DD"/>
    <w:rsid w:val="00595322"/>
    <w:rsid w:val="0059560E"/>
    <w:rsid w:val="00595DB3"/>
    <w:rsid w:val="005A0EC6"/>
    <w:rsid w:val="005A2CF4"/>
    <w:rsid w:val="005A3A7D"/>
    <w:rsid w:val="005A5BFB"/>
    <w:rsid w:val="005B00DF"/>
    <w:rsid w:val="005B0A61"/>
    <w:rsid w:val="005B1154"/>
    <w:rsid w:val="005B1952"/>
    <w:rsid w:val="005B23FB"/>
    <w:rsid w:val="005B270F"/>
    <w:rsid w:val="005B3A7F"/>
    <w:rsid w:val="005B4316"/>
    <w:rsid w:val="005B57A5"/>
    <w:rsid w:val="005B671F"/>
    <w:rsid w:val="005B6CE1"/>
    <w:rsid w:val="005B6E40"/>
    <w:rsid w:val="005B7860"/>
    <w:rsid w:val="005C1C24"/>
    <w:rsid w:val="005C1F72"/>
    <w:rsid w:val="005C22E4"/>
    <w:rsid w:val="005C2632"/>
    <w:rsid w:val="005C27B6"/>
    <w:rsid w:val="005C34B4"/>
    <w:rsid w:val="005C4B69"/>
    <w:rsid w:val="005C4F63"/>
    <w:rsid w:val="005C6235"/>
    <w:rsid w:val="005C71D0"/>
    <w:rsid w:val="005D0FCC"/>
    <w:rsid w:val="005D1242"/>
    <w:rsid w:val="005D2DC2"/>
    <w:rsid w:val="005D4658"/>
    <w:rsid w:val="005D4C84"/>
    <w:rsid w:val="005D5698"/>
    <w:rsid w:val="005D6804"/>
    <w:rsid w:val="005E0FD6"/>
    <w:rsid w:val="005E6BB4"/>
    <w:rsid w:val="005F206A"/>
    <w:rsid w:val="005F2376"/>
    <w:rsid w:val="005F4D40"/>
    <w:rsid w:val="005F5BA7"/>
    <w:rsid w:val="005F712A"/>
    <w:rsid w:val="005F71D5"/>
    <w:rsid w:val="005F73CA"/>
    <w:rsid w:val="005F7B60"/>
    <w:rsid w:val="006008CD"/>
    <w:rsid w:val="00601270"/>
    <w:rsid w:val="00601B92"/>
    <w:rsid w:val="00601EC4"/>
    <w:rsid w:val="006032B6"/>
    <w:rsid w:val="00604017"/>
    <w:rsid w:val="00611307"/>
    <w:rsid w:val="0061339C"/>
    <w:rsid w:val="0061535B"/>
    <w:rsid w:val="00615E2E"/>
    <w:rsid w:val="0062140B"/>
    <w:rsid w:val="00622A7E"/>
    <w:rsid w:val="0062690B"/>
    <w:rsid w:val="0062703F"/>
    <w:rsid w:val="00630235"/>
    <w:rsid w:val="00630E34"/>
    <w:rsid w:val="00633585"/>
    <w:rsid w:val="00633D59"/>
    <w:rsid w:val="00635660"/>
    <w:rsid w:val="00636201"/>
    <w:rsid w:val="006372B6"/>
    <w:rsid w:val="0064022E"/>
    <w:rsid w:val="0064137B"/>
    <w:rsid w:val="00641FE1"/>
    <w:rsid w:val="006425DC"/>
    <w:rsid w:val="00643CE1"/>
    <w:rsid w:val="006470DB"/>
    <w:rsid w:val="00647765"/>
    <w:rsid w:val="00650280"/>
    <w:rsid w:val="0065088E"/>
    <w:rsid w:val="00654EDB"/>
    <w:rsid w:val="00655462"/>
    <w:rsid w:val="00655E55"/>
    <w:rsid w:val="00657858"/>
    <w:rsid w:val="00657D80"/>
    <w:rsid w:val="00663F31"/>
    <w:rsid w:val="0066483A"/>
    <w:rsid w:val="00671335"/>
    <w:rsid w:val="00672EDF"/>
    <w:rsid w:val="006730A6"/>
    <w:rsid w:val="0067423F"/>
    <w:rsid w:val="0067442A"/>
    <w:rsid w:val="006752F8"/>
    <w:rsid w:val="00680E51"/>
    <w:rsid w:val="006811F5"/>
    <w:rsid w:val="006813B2"/>
    <w:rsid w:val="00682CBD"/>
    <w:rsid w:val="0068341C"/>
    <w:rsid w:val="00683905"/>
    <w:rsid w:val="006860D6"/>
    <w:rsid w:val="00686914"/>
    <w:rsid w:val="00693E7F"/>
    <w:rsid w:val="0069457F"/>
    <w:rsid w:val="00694985"/>
    <w:rsid w:val="0069539C"/>
    <w:rsid w:val="00695B5F"/>
    <w:rsid w:val="00697F63"/>
    <w:rsid w:val="006A0F70"/>
    <w:rsid w:val="006A37DD"/>
    <w:rsid w:val="006A3BF7"/>
    <w:rsid w:val="006A4DD8"/>
    <w:rsid w:val="006A5C54"/>
    <w:rsid w:val="006A7C03"/>
    <w:rsid w:val="006B2CFB"/>
    <w:rsid w:val="006B34BD"/>
    <w:rsid w:val="006B4F03"/>
    <w:rsid w:val="006B5171"/>
    <w:rsid w:val="006B532B"/>
    <w:rsid w:val="006C0167"/>
    <w:rsid w:val="006C0E0B"/>
    <w:rsid w:val="006C1C3E"/>
    <w:rsid w:val="006C565F"/>
    <w:rsid w:val="006C5B19"/>
    <w:rsid w:val="006D0266"/>
    <w:rsid w:val="006D2313"/>
    <w:rsid w:val="006D2A3F"/>
    <w:rsid w:val="006D32B4"/>
    <w:rsid w:val="006D33BD"/>
    <w:rsid w:val="006D4506"/>
    <w:rsid w:val="006D4512"/>
    <w:rsid w:val="006D47D7"/>
    <w:rsid w:val="006D60C4"/>
    <w:rsid w:val="006D6600"/>
    <w:rsid w:val="006E0D1C"/>
    <w:rsid w:val="006E5A4E"/>
    <w:rsid w:val="006E6474"/>
    <w:rsid w:val="006F0260"/>
    <w:rsid w:val="006F05FA"/>
    <w:rsid w:val="006F16BA"/>
    <w:rsid w:val="006F1A77"/>
    <w:rsid w:val="006F233D"/>
    <w:rsid w:val="006F37A2"/>
    <w:rsid w:val="006F4A64"/>
    <w:rsid w:val="00702870"/>
    <w:rsid w:val="007059D0"/>
    <w:rsid w:val="00706DF6"/>
    <w:rsid w:val="00707BED"/>
    <w:rsid w:val="00715AE3"/>
    <w:rsid w:val="00715ED9"/>
    <w:rsid w:val="00722503"/>
    <w:rsid w:val="0072276C"/>
    <w:rsid w:val="007240C1"/>
    <w:rsid w:val="0072472F"/>
    <w:rsid w:val="00724EC7"/>
    <w:rsid w:val="00727711"/>
    <w:rsid w:val="00730194"/>
    <w:rsid w:val="007320EB"/>
    <w:rsid w:val="00732FD6"/>
    <w:rsid w:val="007359F3"/>
    <w:rsid w:val="00735A96"/>
    <w:rsid w:val="00735E5F"/>
    <w:rsid w:val="00735E8B"/>
    <w:rsid w:val="007366E0"/>
    <w:rsid w:val="007377FA"/>
    <w:rsid w:val="00743D35"/>
    <w:rsid w:val="00743E74"/>
    <w:rsid w:val="00744DDD"/>
    <w:rsid w:val="00747364"/>
    <w:rsid w:val="00753662"/>
    <w:rsid w:val="00755573"/>
    <w:rsid w:val="00756486"/>
    <w:rsid w:val="00761B6E"/>
    <w:rsid w:val="00764407"/>
    <w:rsid w:val="00765816"/>
    <w:rsid w:val="00766C94"/>
    <w:rsid w:val="0076749E"/>
    <w:rsid w:val="00773871"/>
    <w:rsid w:val="00775BF1"/>
    <w:rsid w:val="00780CCA"/>
    <w:rsid w:val="007812E0"/>
    <w:rsid w:val="007818FF"/>
    <w:rsid w:val="00785679"/>
    <w:rsid w:val="00787388"/>
    <w:rsid w:val="00790FB9"/>
    <w:rsid w:val="007925F9"/>
    <w:rsid w:val="00793886"/>
    <w:rsid w:val="007A0426"/>
    <w:rsid w:val="007A1309"/>
    <w:rsid w:val="007A146C"/>
    <w:rsid w:val="007A1B0F"/>
    <w:rsid w:val="007A462C"/>
    <w:rsid w:val="007A4ACD"/>
    <w:rsid w:val="007A7CDA"/>
    <w:rsid w:val="007B041A"/>
    <w:rsid w:val="007B0DAA"/>
    <w:rsid w:val="007B3798"/>
    <w:rsid w:val="007B4C1C"/>
    <w:rsid w:val="007B6C3A"/>
    <w:rsid w:val="007B75DA"/>
    <w:rsid w:val="007B7CC7"/>
    <w:rsid w:val="007C09EA"/>
    <w:rsid w:val="007C0CE6"/>
    <w:rsid w:val="007C0D56"/>
    <w:rsid w:val="007C1FE3"/>
    <w:rsid w:val="007C2090"/>
    <w:rsid w:val="007C3544"/>
    <w:rsid w:val="007C602B"/>
    <w:rsid w:val="007D551D"/>
    <w:rsid w:val="007D7AFB"/>
    <w:rsid w:val="007D7B77"/>
    <w:rsid w:val="007E1404"/>
    <w:rsid w:val="007E2097"/>
    <w:rsid w:val="007E2563"/>
    <w:rsid w:val="007E2ECA"/>
    <w:rsid w:val="007E2F27"/>
    <w:rsid w:val="007E62EF"/>
    <w:rsid w:val="007E6494"/>
    <w:rsid w:val="007F1040"/>
    <w:rsid w:val="007F1FCC"/>
    <w:rsid w:val="007F2367"/>
    <w:rsid w:val="007F3A77"/>
    <w:rsid w:val="007F3ABA"/>
    <w:rsid w:val="007F53FF"/>
    <w:rsid w:val="007F63C1"/>
    <w:rsid w:val="00800DB2"/>
    <w:rsid w:val="00802940"/>
    <w:rsid w:val="00804C52"/>
    <w:rsid w:val="00804CED"/>
    <w:rsid w:val="00807823"/>
    <w:rsid w:val="008110F7"/>
    <w:rsid w:val="00811F55"/>
    <w:rsid w:val="0081424D"/>
    <w:rsid w:val="00815634"/>
    <w:rsid w:val="008170E8"/>
    <w:rsid w:val="00817C97"/>
    <w:rsid w:val="00822224"/>
    <w:rsid w:val="008238EA"/>
    <w:rsid w:val="00823C68"/>
    <w:rsid w:val="00830366"/>
    <w:rsid w:val="00830535"/>
    <w:rsid w:val="0083296A"/>
    <w:rsid w:val="00833C73"/>
    <w:rsid w:val="008340A7"/>
    <w:rsid w:val="0083546E"/>
    <w:rsid w:val="00835ABC"/>
    <w:rsid w:val="00840CEB"/>
    <w:rsid w:val="00841222"/>
    <w:rsid w:val="008425E4"/>
    <w:rsid w:val="0084358D"/>
    <w:rsid w:val="00843C5A"/>
    <w:rsid w:val="008444E2"/>
    <w:rsid w:val="00847A15"/>
    <w:rsid w:val="00854D49"/>
    <w:rsid w:val="008559DE"/>
    <w:rsid w:val="008564F9"/>
    <w:rsid w:val="008567F7"/>
    <w:rsid w:val="008574E5"/>
    <w:rsid w:val="00857DE6"/>
    <w:rsid w:val="008606AA"/>
    <w:rsid w:val="00861272"/>
    <w:rsid w:val="008626CF"/>
    <w:rsid w:val="00864F4A"/>
    <w:rsid w:val="00865D9A"/>
    <w:rsid w:val="00870F90"/>
    <w:rsid w:val="00877375"/>
    <w:rsid w:val="008804E1"/>
    <w:rsid w:val="0088066E"/>
    <w:rsid w:val="00881946"/>
    <w:rsid w:val="008854B5"/>
    <w:rsid w:val="0088630E"/>
    <w:rsid w:val="00890D4D"/>
    <w:rsid w:val="00891C1B"/>
    <w:rsid w:val="008926D4"/>
    <w:rsid w:val="008928F2"/>
    <w:rsid w:val="0089357A"/>
    <w:rsid w:val="0089399D"/>
    <w:rsid w:val="00894033"/>
    <w:rsid w:val="0089426F"/>
    <w:rsid w:val="00895B34"/>
    <w:rsid w:val="0089736C"/>
    <w:rsid w:val="008979CC"/>
    <w:rsid w:val="008A0108"/>
    <w:rsid w:val="008A072E"/>
    <w:rsid w:val="008A0BD5"/>
    <w:rsid w:val="008A0DC4"/>
    <w:rsid w:val="008A1E41"/>
    <w:rsid w:val="008A2411"/>
    <w:rsid w:val="008A2504"/>
    <w:rsid w:val="008A5333"/>
    <w:rsid w:val="008B2D90"/>
    <w:rsid w:val="008B3433"/>
    <w:rsid w:val="008B6064"/>
    <w:rsid w:val="008C0513"/>
    <w:rsid w:val="008C18DC"/>
    <w:rsid w:val="008C44F4"/>
    <w:rsid w:val="008C53E9"/>
    <w:rsid w:val="008C687D"/>
    <w:rsid w:val="008D0399"/>
    <w:rsid w:val="008D2719"/>
    <w:rsid w:val="008D284F"/>
    <w:rsid w:val="008D3A53"/>
    <w:rsid w:val="008D445E"/>
    <w:rsid w:val="008D485B"/>
    <w:rsid w:val="008D4ED5"/>
    <w:rsid w:val="008D57FE"/>
    <w:rsid w:val="008D6DF7"/>
    <w:rsid w:val="008E00C4"/>
    <w:rsid w:val="008E03B8"/>
    <w:rsid w:val="008E084C"/>
    <w:rsid w:val="008E29E0"/>
    <w:rsid w:val="008E3B74"/>
    <w:rsid w:val="008E4EFE"/>
    <w:rsid w:val="008E5208"/>
    <w:rsid w:val="008E6863"/>
    <w:rsid w:val="008F3B9D"/>
    <w:rsid w:val="008F5B35"/>
    <w:rsid w:val="0090009F"/>
    <w:rsid w:val="00901ED0"/>
    <w:rsid w:val="009046E5"/>
    <w:rsid w:val="00904810"/>
    <w:rsid w:val="00906F5E"/>
    <w:rsid w:val="0091076D"/>
    <w:rsid w:val="0091442B"/>
    <w:rsid w:val="009154DC"/>
    <w:rsid w:val="00917004"/>
    <w:rsid w:val="009173F0"/>
    <w:rsid w:val="0092118B"/>
    <w:rsid w:val="00921A78"/>
    <w:rsid w:val="009224D8"/>
    <w:rsid w:val="0092637F"/>
    <w:rsid w:val="009264B7"/>
    <w:rsid w:val="009305C6"/>
    <w:rsid w:val="00930B03"/>
    <w:rsid w:val="00933E79"/>
    <w:rsid w:val="00935D47"/>
    <w:rsid w:val="009360CC"/>
    <w:rsid w:val="00941900"/>
    <w:rsid w:val="0094238D"/>
    <w:rsid w:val="00942878"/>
    <w:rsid w:val="0094477E"/>
    <w:rsid w:val="00945CC1"/>
    <w:rsid w:val="009516C8"/>
    <w:rsid w:val="00952071"/>
    <w:rsid w:val="00952158"/>
    <w:rsid w:val="0095314F"/>
    <w:rsid w:val="0095512F"/>
    <w:rsid w:val="00955576"/>
    <w:rsid w:val="00955A5D"/>
    <w:rsid w:val="00955AE3"/>
    <w:rsid w:val="0095600B"/>
    <w:rsid w:val="00956384"/>
    <w:rsid w:val="009565CA"/>
    <w:rsid w:val="00957439"/>
    <w:rsid w:val="00957769"/>
    <w:rsid w:val="00957BEF"/>
    <w:rsid w:val="0096130F"/>
    <w:rsid w:val="009618A2"/>
    <w:rsid w:val="009624A6"/>
    <w:rsid w:val="009630F0"/>
    <w:rsid w:val="009643E5"/>
    <w:rsid w:val="0096630A"/>
    <w:rsid w:val="00967628"/>
    <w:rsid w:val="00972190"/>
    <w:rsid w:val="00973991"/>
    <w:rsid w:val="00973CCA"/>
    <w:rsid w:val="00976245"/>
    <w:rsid w:val="00976E52"/>
    <w:rsid w:val="0098136E"/>
    <w:rsid w:val="00981E3C"/>
    <w:rsid w:val="009823E2"/>
    <w:rsid w:val="00984A01"/>
    <w:rsid w:val="009868BE"/>
    <w:rsid w:val="009877EB"/>
    <w:rsid w:val="0099207C"/>
    <w:rsid w:val="00992ED6"/>
    <w:rsid w:val="009944F6"/>
    <w:rsid w:val="009951B2"/>
    <w:rsid w:val="00995F89"/>
    <w:rsid w:val="009960EF"/>
    <w:rsid w:val="009975A9"/>
    <w:rsid w:val="009A277A"/>
    <w:rsid w:val="009A3F7E"/>
    <w:rsid w:val="009A4169"/>
    <w:rsid w:val="009A7D87"/>
    <w:rsid w:val="009B0488"/>
    <w:rsid w:val="009B0F57"/>
    <w:rsid w:val="009B244D"/>
    <w:rsid w:val="009B5402"/>
    <w:rsid w:val="009B55E3"/>
    <w:rsid w:val="009C10AF"/>
    <w:rsid w:val="009C11CD"/>
    <w:rsid w:val="009C1DFD"/>
    <w:rsid w:val="009C62B0"/>
    <w:rsid w:val="009C750A"/>
    <w:rsid w:val="009D006F"/>
    <w:rsid w:val="009D2480"/>
    <w:rsid w:val="009D4580"/>
    <w:rsid w:val="009D715D"/>
    <w:rsid w:val="009D729F"/>
    <w:rsid w:val="009E0203"/>
    <w:rsid w:val="009E2440"/>
    <w:rsid w:val="009E3629"/>
    <w:rsid w:val="009E4023"/>
    <w:rsid w:val="009E6A38"/>
    <w:rsid w:val="009E6F48"/>
    <w:rsid w:val="009F13F3"/>
    <w:rsid w:val="009F1D47"/>
    <w:rsid w:val="009F315D"/>
    <w:rsid w:val="009F44A7"/>
    <w:rsid w:val="009F54BD"/>
    <w:rsid w:val="009F55A7"/>
    <w:rsid w:val="009F5C0C"/>
    <w:rsid w:val="00A01012"/>
    <w:rsid w:val="00A01AC2"/>
    <w:rsid w:val="00A02862"/>
    <w:rsid w:val="00A02C8B"/>
    <w:rsid w:val="00A052F9"/>
    <w:rsid w:val="00A05F0F"/>
    <w:rsid w:val="00A0626C"/>
    <w:rsid w:val="00A06F78"/>
    <w:rsid w:val="00A0782C"/>
    <w:rsid w:val="00A12139"/>
    <w:rsid w:val="00A132C4"/>
    <w:rsid w:val="00A16C0F"/>
    <w:rsid w:val="00A17123"/>
    <w:rsid w:val="00A17181"/>
    <w:rsid w:val="00A17461"/>
    <w:rsid w:val="00A21F76"/>
    <w:rsid w:val="00A23B41"/>
    <w:rsid w:val="00A23CD0"/>
    <w:rsid w:val="00A241D0"/>
    <w:rsid w:val="00A261B7"/>
    <w:rsid w:val="00A2746C"/>
    <w:rsid w:val="00A3460E"/>
    <w:rsid w:val="00A3549B"/>
    <w:rsid w:val="00A35756"/>
    <w:rsid w:val="00A3602A"/>
    <w:rsid w:val="00A3624E"/>
    <w:rsid w:val="00A42442"/>
    <w:rsid w:val="00A42522"/>
    <w:rsid w:val="00A42672"/>
    <w:rsid w:val="00A42D9E"/>
    <w:rsid w:val="00A43704"/>
    <w:rsid w:val="00A43E03"/>
    <w:rsid w:val="00A442CC"/>
    <w:rsid w:val="00A45092"/>
    <w:rsid w:val="00A46F88"/>
    <w:rsid w:val="00A47013"/>
    <w:rsid w:val="00A47E36"/>
    <w:rsid w:val="00A5141F"/>
    <w:rsid w:val="00A51A80"/>
    <w:rsid w:val="00A54FF4"/>
    <w:rsid w:val="00A570CB"/>
    <w:rsid w:val="00A573C2"/>
    <w:rsid w:val="00A6068C"/>
    <w:rsid w:val="00A6198D"/>
    <w:rsid w:val="00A655F6"/>
    <w:rsid w:val="00A67141"/>
    <w:rsid w:val="00A676BD"/>
    <w:rsid w:val="00A67781"/>
    <w:rsid w:val="00A67B7B"/>
    <w:rsid w:val="00A722C6"/>
    <w:rsid w:val="00A725F6"/>
    <w:rsid w:val="00A74AED"/>
    <w:rsid w:val="00A751D0"/>
    <w:rsid w:val="00A76721"/>
    <w:rsid w:val="00A81A39"/>
    <w:rsid w:val="00A81FA4"/>
    <w:rsid w:val="00A85BEC"/>
    <w:rsid w:val="00A86321"/>
    <w:rsid w:val="00A87896"/>
    <w:rsid w:val="00A9146B"/>
    <w:rsid w:val="00A923CC"/>
    <w:rsid w:val="00A9243D"/>
    <w:rsid w:val="00A92441"/>
    <w:rsid w:val="00A92699"/>
    <w:rsid w:val="00A92852"/>
    <w:rsid w:val="00A929ED"/>
    <w:rsid w:val="00A949DE"/>
    <w:rsid w:val="00A94FA5"/>
    <w:rsid w:val="00AA05CB"/>
    <w:rsid w:val="00AA1921"/>
    <w:rsid w:val="00AA1E7A"/>
    <w:rsid w:val="00AA2EEC"/>
    <w:rsid w:val="00AA383E"/>
    <w:rsid w:val="00AA5158"/>
    <w:rsid w:val="00AA6F8E"/>
    <w:rsid w:val="00AA7FD7"/>
    <w:rsid w:val="00AB0626"/>
    <w:rsid w:val="00AB0EC3"/>
    <w:rsid w:val="00AB1786"/>
    <w:rsid w:val="00AB1BC1"/>
    <w:rsid w:val="00AB2B88"/>
    <w:rsid w:val="00AB2CD0"/>
    <w:rsid w:val="00AB5032"/>
    <w:rsid w:val="00AB6471"/>
    <w:rsid w:val="00AB66C7"/>
    <w:rsid w:val="00AB6960"/>
    <w:rsid w:val="00AC0E16"/>
    <w:rsid w:val="00AC0F87"/>
    <w:rsid w:val="00AC2A28"/>
    <w:rsid w:val="00AC780C"/>
    <w:rsid w:val="00AD08C3"/>
    <w:rsid w:val="00AD180D"/>
    <w:rsid w:val="00AD2243"/>
    <w:rsid w:val="00AD2336"/>
    <w:rsid w:val="00AD3453"/>
    <w:rsid w:val="00AD3E9F"/>
    <w:rsid w:val="00AD5271"/>
    <w:rsid w:val="00AD5672"/>
    <w:rsid w:val="00AE02E7"/>
    <w:rsid w:val="00AE0890"/>
    <w:rsid w:val="00AE0B4B"/>
    <w:rsid w:val="00AE6145"/>
    <w:rsid w:val="00AE637D"/>
    <w:rsid w:val="00AF1BFA"/>
    <w:rsid w:val="00AF26A8"/>
    <w:rsid w:val="00AF35F1"/>
    <w:rsid w:val="00AF3E39"/>
    <w:rsid w:val="00AF47B3"/>
    <w:rsid w:val="00AF701E"/>
    <w:rsid w:val="00B00BBD"/>
    <w:rsid w:val="00B01019"/>
    <w:rsid w:val="00B05923"/>
    <w:rsid w:val="00B10268"/>
    <w:rsid w:val="00B1040C"/>
    <w:rsid w:val="00B11116"/>
    <w:rsid w:val="00B114DD"/>
    <w:rsid w:val="00B13836"/>
    <w:rsid w:val="00B15304"/>
    <w:rsid w:val="00B16A11"/>
    <w:rsid w:val="00B20694"/>
    <w:rsid w:val="00B21A71"/>
    <w:rsid w:val="00B22A7A"/>
    <w:rsid w:val="00B23E9D"/>
    <w:rsid w:val="00B254B4"/>
    <w:rsid w:val="00B3146E"/>
    <w:rsid w:val="00B32A06"/>
    <w:rsid w:val="00B32C1B"/>
    <w:rsid w:val="00B339CC"/>
    <w:rsid w:val="00B33F19"/>
    <w:rsid w:val="00B421B3"/>
    <w:rsid w:val="00B43112"/>
    <w:rsid w:val="00B43DF4"/>
    <w:rsid w:val="00B4408D"/>
    <w:rsid w:val="00B472A7"/>
    <w:rsid w:val="00B50233"/>
    <w:rsid w:val="00B5146B"/>
    <w:rsid w:val="00B51A87"/>
    <w:rsid w:val="00B527B9"/>
    <w:rsid w:val="00B5409B"/>
    <w:rsid w:val="00B552F0"/>
    <w:rsid w:val="00B5638D"/>
    <w:rsid w:val="00B5759E"/>
    <w:rsid w:val="00B578AA"/>
    <w:rsid w:val="00B600E1"/>
    <w:rsid w:val="00B6041C"/>
    <w:rsid w:val="00B61BF3"/>
    <w:rsid w:val="00B62BD0"/>
    <w:rsid w:val="00B630EF"/>
    <w:rsid w:val="00B6393F"/>
    <w:rsid w:val="00B63F20"/>
    <w:rsid w:val="00B66E8B"/>
    <w:rsid w:val="00B71249"/>
    <w:rsid w:val="00B73967"/>
    <w:rsid w:val="00B7494E"/>
    <w:rsid w:val="00B74D5E"/>
    <w:rsid w:val="00B758D7"/>
    <w:rsid w:val="00B77CA9"/>
    <w:rsid w:val="00B8088F"/>
    <w:rsid w:val="00B80956"/>
    <w:rsid w:val="00B809CE"/>
    <w:rsid w:val="00B80A34"/>
    <w:rsid w:val="00B856E8"/>
    <w:rsid w:val="00B86E5C"/>
    <w:rsid w:val="00B873FF"/>
    <w:rsid w:val="00B87E1B"/>
    <w:rsid w:val="00B92150"/>
    <w:rsid w:val="00B96530"/>
    <w:rsid w:val="00BA0B49"/>
    <w:rsid w:val="00BA1548"/>
    <w:rsid w:val="00BA17BC"/>
    <w:rsid w:val="00BA19E0"/>
    <w:rsid w:val="00BA5524"/>
    <w:rsid w:val="00BB1143"/>
    <w:rsid w:val="00BB2A28"/>
    <w:rsid w:val="00BB469D"/>
    <w:rsid w:val="00BB6BBC"/>
    <w:rsid w:val="00BB6D7A"/>
    <w:rsid w:val="00BB7718"/>
    <w:rsid w:val="00BC0583"/>
    <w:rsid w:val="00BC3917"/>
    <w:rsid w:val="00BC5BCA"/>
    <w:rsid w:val="00BD1041"/>
    <w:rsid w:val="00BD11C2"/>
    <w:rsid w:val="00BD23F5"/>
    <w:rsid w:val="00BD2B49"/>
    <w:rsid w:val="00BD5CD4"/>
    <w:rsid w:val="00BD5F11"/>
    <w:rsid w:val="00BD618D"/>
    <w:rsid w:val="00BD791C"/>
    <w:rsid w:val="00BE0943"/>
    <w:rsid w:val="00BE123F"/>
    <w:rsid w:val="00BE18F8"/>
    <w:rsid w:val="00BE2F8C"/>
    <w:rsid w:val="00BE3E4B"/>
    <w:rsid w:val="00BE4D03"/>
    <w:rsid w:val="00BE616B"/>
    <w:rsid w:val="00BF0044"/>
    <w:rsid w:val="00BF00DE"/>
    <w:rsid w:val="00BF0562"/>
    <w:rsid w:val="00BF0C04"/>
    <w:rsid w:val="00BF30CF"/>
    <w:rsid w:val="00BF34AC"/>
    <w:rsid w:val="00BF5854"/>
    <w:rsid w:val="00BF7181"/>
    <w:rsid w:val="00BF7D56"/>
    <w:rsid w:val="00C00CAA"/>
    <w:rsid w:val="00C0371A"/>
    <w:rsid w:val="00C04805"/>
    <w:rsid w:val="00C0675C"/>
    <w:rsid w:val="00C077C1"/>
    <w:rsid w:val="00C10F7C"/>
    <w:rsid w:val="00C126D2"/>
    <w:rsid w:val="00C14C47"/>
    <w:rsid w:val="00C16300"/>
    <w:rsid w:val="00C223AF"/>
    <w:rsid w:val="00C26976"/>
    <w:rsid w:val="00C27CD1"/>
    <w:rsid w:val="00C309E1"/>
    <w:rsid w:val="00C313B6"/>
    <w:rsid w:val="00C34E3A"/>
    <w:rsid w:val="00C35965"/>
    <w:rsid w:val="00C359EB"/>
    <w:rsid w:val="00C3663A"/>
    <w:rsid w:val="00C36672"/>
    <w:rsid w:val="00C4003A"/>
    <w:rsid w:val="00C44DD7"/>
    <w:rsid w:val="00C453F6"/>
    <w:rsid w:val="00C45D59"/>
    <w:rsid w:val="00C46451"/>
    <w:rsid w:val="00C5196E"/>
    <w:rsid w:val="00C52A67"/>
    <w:rsid w:val="00C533A0"/>
    <w:rsid w:val="00C53C46"/>
    <w:rsid w:val="00C540E8"/>
    <w:rsid w:val="00C56FCD"/>
    <w:rsid w:val="00C57ECA"/>
    <w:rsid w:val="00C623D9"/>
    <w:rsid w:val="00C6279E"/>
    <w:rsid w:val="00C67065"/>
    <w:rsid w:val="00C675C3"/>
    <w:rsid w:val="00C67BCC"/>
    <w:rsid w:val="00C72BA8"/>
    <w:rsid w:val="00C7315A"/>
    <w:rsid w:val="00C7516A"/>
    <w:rsid w:val="00C762EE"/>
    <w:rsid w:val="00C764ED"/>
    <w:rsid w:val="00C76BD6"/>
    <w:rsid w:val="00C77EC1"/>
    <w:rsid w:val="00C82D65"/>
    <w:rsid w:val="00C82DD9"/>
    <w:rsid w:val="00C86143"/>
    <w:rsid w:val="00C8620B"/>
    <w:rsid w:val="00C8643E"/>
    <w:rsid w:val="00C8645B"/>
    <w:rsid w:val="00C86BA6"/>
    <w:rsid w:val="00C9037B"/>
    <w:rsid w:val="00C9061B"/>
    <w:rsid w:val="00C9136F"/>
    <w:rsid w:val="00C9364F"/>
    <w:rsid w:val="00C94613"/>
    <w:rsid w:val="00C96D21"/>
    <w:rsid w:val="00C97569"/>
    <w:rsid w:val="00C97FBF"/>
    <w:rsid w:val="00CA323F"/>
    <w:rsid w:val="00CA410E"/>
    <w:rsid w:val="00CA4159"/>
    <w:rsid w:val="00CA5E79"/>
    <w:rsid w:val="00CB0819"/>
    <w:rsid w:val="00CB0D85"/>
    <w:rsid w:val="00CB0F45"/>
    <w:rsid w:val="00CB10EA"/>
    <w:rsid w:val="00CB2168"/>
    <w:rsid w:val="00CB47D7"/>
    <w:rsid w:val="00CB4DE3"/>
    <w:rsid w:val="00CB572F"/>
    <w:rsid w:val="00CB6631"/>
    <w:rsid w:val="00CC3C45"/>
    <w:rsid w:val="00CD1138"/>
    <w:rsid w:val="00CD15BF"/>
    <w:rsid w:val="00CD19A1"/>
    <w:rsid w:val="00CD543A"/>
    <w:rsid w:val="00CD7068"/>
    <w:rsid w:val="00CD7ECB"/>
    <w:rsid w:val="00CE0A96"/>
    <w:rsid w:val="00CE23B4"/>
    <w:rsid w:val="00CE5D53"/>
    <w:rsid w:val="00CE6791"/>
    <w:rsid w:val="00CF3282"/>
    <w:rsid w:val="00CF38FE"/>
    <w:rsid w:val="00CF41A8"/>
    <w:rsid w:val="00CF47EF"/>
    <w:rsid w:val="00CF74CF"/>
    <w:rsid w:val="00CF7885"/>
    <w:rsid w:val="00D01D58"/>
    <w:rsid w:val="00D01E9F"/>
    <w:rsid w:val="00D05133"/>
    <w:rsid w:val="00D05992"/>
    <w:rsid w:val="00D05DAA"/>
    <w:rsid w:val="00D07054"/>
    <w:rsid w:val="00D07134"/>
    <w:rsid w:val="00D10FFF"/>
    <w:rsid w:val="00D11E69"/>
    <w:rsid w:val="00D12A82"/>
    <w:rsid w:val="00D12AD2"/>
    <w:rsid w:val="00D15DC4"/>
    <w:rsid w:val="00D16E26"/>
    <w:rsid w:val="00D17DC4"/>
    <w:rsid w:val="00D20F24"/>
    <w:rsid w:val="00D2200A"/>
    <w:rsid w:val="00D22120"/>
    <w:rsid w:val="00D249C7"/>
    <w:rsid w:val="00D25BD2"/>
    <w:rsid w:val="00D2637D"/>
    <w:rsid w:val="00D2721E"/>
    <w:rsid w:val="00D30DAC"/>
    <w:rsid w:val="00D31641"/>
    <w:rsid w:val="00D316FB"/>
    <w:rsid w:val="00D334F2"/>
    <w:rsid w:val="00D368F2"/>
    <w:rsid w:val="00D37A9B"/>
    <w:rsid w:val="00D40E98"/>
    <w:rsid w:val="00D41659"/>
    <w:rsid w:val="00D418B6"/>
    <w:rsid w:val="00D4253C"/>
    <w:rsid w:val="00D43750"/>
    <w:rsid w:val="00D43B85"/>
    <w:rsid w:val="00D461D3"/>
    <w:rsid w:val="00D46A5F"/>
    <w:rsid w:val="00D46CCB"/>
    <w:rsid w:val="00D5349A"/>
    <w:rsid w:val="00D565E8"/>
    <w:rsid w:val="00D57FC1"/>
    <w:rsid w:val="00D60436"/>
    <w:rsid w:val="00D60701"/>
    <w:rsid w:val="00D60AFB"/>
    <w:rsid w:val="00D60C96"/>
    <w:rsid w:val="00D60CFA"/>
    <w:rsid w:val="00D60DD0"/>
    <w:rsid w:val="00D62510"/>
    <w:rsid w:val="00D62DF7"/>
    <w:rsid w:val="00D670EA"/>
    <w:rsid w:val="00D671D1"/>
    <w:rsid w:val="00D67625"/>
    <w:rsid w:val="00D67DEC"/>
    <w:rsid w:val="00D7135D"/>
    <w:rsid w:val="00D72067"/>
    <w:rsid w:val="00D72D88"/>
    <w:rsid w:val="00D7354D"/>
    <w:rsid w:val="00D74741"/>
    <w:rsid w:val="00D74DE3"/>
    <w:rsid w:val="00D76594"/>
    <w:rsid w:val="00D7784C"/>
    <w:rsid w:val="00D77DD4"/>
    <w:rsid w:val="00D80BB9"/>
    <w:rsid w:val="00D8153A"/>
    <w:rsid w:val="00D83B84"/>
    <w:rsid w:val="00D8557F"/>
    <w:rsid w:val="00D8632A"/>
    <w:rsid w:val="00D9106E"/>
    <w:rsid w:val="00D91AA0"/>
    <w:rsid w:val="00D9284C"/>
    <w:rsid w:val="00D94C4A"/>
    <w:rsid w:val="00D96A26"/>
    <w:rsid w:val="00D96D6F"/>
    <w:rsid w:val="00D9743D"/>
    <w:rsid w:val="00DA1AE6"/>
    <w:rsid w:val="00DA2C5F"/>
    <w:rsid w:val="00DA36C2"/>
    <w:rsid w:val="00DA57A8"/>
    <w:rsid w:val="00DA589E"/>
    <w:rsid w:val="00DA605A"/>
    <w:rsid w:val="00DA6F29"/>
    <w:rsid w:val="00DA7FB3"/>
    <w:rsid w:val="00DB1A78"/>
    <w:rsid w:val="00DB37BE"/>
    <w:rsid w:val="00DB4967"/>
    <w:rsid w:val="00DB649E"/>
    <w:rsid w:val="00DB7DCD"/>
    <w:rsid w:val="00DC0C13"/>
    <w:rsid w:val="00DC1779"/>
    <w:rsid w:val="00DC1BC0"/>
    <w:rsid w:val="00DC1E5D"/>
    <w:rsid w:val="00DC4A5D"/>
    <w:rsid w:val="00DC74A9"/>
    <w:rsid w:val="00DC7B10"/>
    <w:rsid w:val="00DD0890"/>
    <w:rsid w:val="00DD0EA4"/>
    <w:rsid w:val="00DD1360"/>
    <w:rsid w:val="00DD326D"/>
    <w:rsid w:val="00DD3EE4"/>
    <w:rsid w:val="00DD6283"/>
    <w:rsid w:val="00DE03CD"/>
    <w:rsid w:val="00DE2A75"/>
    <w:rsid w:val="00DE59AE"/>
    <w:rsid w:val="00DE5CCE"/>
    <w:rsid w:val="00DF39DB"/>
    <w:rsid w:val="00DF5599"/>
    <w:rsid w:val="00DF63D2"/>
    <w:rsid w:val="00DF678F"/>
    <w:rsid w:val="00DF6BE6"/>
    <w:rsid w:val="00DF6F15"/>
    <w:rsid w:val="00E00786"/>
    <w:rsid w:val="00E03150"/>
    <w:rsid w:val="00E03895"/>
    <w:rsid w:val="00E04464"/>
    <w:rsid w:val="00E04DCF"/>
    <w:rsid w:val="00E07D1D"/>
    <w:rsid w:val="00E10D4F"/>
    <w:rsid w:val="00E11DA0"/>
    <w:rsid w:val="00E20A2E"/>
    <w:rsid w:val="00E21885"/>
    <w:rsid w:val="00E21EC4"/>
    <w:rsid w:val="00E22CF9"/>
    <w:rsid w:val="00E236E5"/>
    <w:rsid w:val="00E25F8D"/>
    <w:rsid w:val="00E30D4E"/>
    <w:rsid w:val="00E3115F"/>
    <w:rsid w:val="00E3556B"/>
    <w:rsid w:val="00E368BC"/>
    <w:rsid w:val="00E410E3"/>
    <w:rsid w:val="00E410E4"/>
    <w:rsid w:val="00E43A3F"/>
    <w:rsid w:val="00E44713"/>
    <w:rsid w:val="00E45B79"/>
    <w:rsid w:val="00E5020E"/>
    <w:rsid w:val="00E50D5C"/>
    <w:rsid w:val="00E50F91"/>
    <w:rsid w:val="00E51236"/>
    <w:rsid w:val="00E54784"/>
    <w:rsid w:val="00E55FDE"/>
    <w:rsid w:val="00E57B42"/>
    <w:rsid w:val="00E61836"/>
    <w:rsid w:val="00E639AD"/>
    <w:rsid w:val="00E64433"/>
    <w:rsid w:val="00E66E1C"/>
    <w:rsid w:val="00E673E9"/>
    <w:rsid w:val="00E71D6B"/>
    <w:rsid w:val="00E73CAF"/>
    <w:rsid w:val="00E771F6"/>
    <w:rsid w:val="00E773D1"/>
    <w:rsid w:val="00E82058"/>
    <w:rsid w:val="00E83017"/>
    <w:rsid w:val="00E84977"/>
    <w:rsid w:val="00E86D6D"/>
    <w:rsid w:val="00E904C5"/>
    <w:rsid w:val="00E93C42"/>
    <w:rsid w:val="00E96A10"/>
    <w:rsid w:val="00E9726D"/>
    <w:rsid w:val="00EA0171"/>
    <w:rsid w:val="00EA272D"/>
    <w:rsid w:val="00EA6131"/>
    <w:rsid w:val="00EA7EB3"/>
    <w:rsid w:val="00EB3D5B"/>
    <w:rsid w:val="00EB424A"/>
    <w:rsid w:val="00EB4598"/>
    <w:rsid w:val="00EB6F31"/>
    <w:rsid w:val="00EB7291"/>
    <w:rsid w:val="00EB7BF2"/>
    <w:rsid w:val="00EC1A46"/>
    <w:rsid w:val="00EC32C1"/>
    <w:rsid w:val="00EC510C"/>
    <w:rsid w:val="00EC52B6"/>
    <w:rsid w:val="00EC59FA"/>
    <w:rsid w:val="00EC5C65"/>
    <w:rsid w:val="00EC7468"/>
    <w:rsid w:val="00EC7E38"/>
    <w:rsid w:val="00ED084A"/>
    <w:rsid w:val="00ED2446"/>
    <w:rsid w:val="00ED24DF"/>
    <w:rsid w:val="00ED3D7D"/>
    <w:rsid w:val="00ED58E7"/>
    <w:rsid w:val="00EE0B9A"/>
    <w:rsid w:val="00EE17F9"/>
    <w:rsid w:val="00EE1D68"/>
    <w:rsid w:val="00EE34D8"/>
    <w:rsid w:val="00EE7039"/>
    <w:rsid w:val="00EF11B7"/>
    <w:rsid w:val="00EF43BF"/>
    <w:rsid w:val="00EF601F"/>
    <w:rsid w:val="00EF6D78"/>
    <w:rsid w:val="00EF75F2"/>
    <w:rsid w:val="00F000AF"/>
    <w:rsid w:val="00F00219"/>
    <w:rsid w:val="00F00566"/>
    <w:rsid w:val="00F0060E"/>
    <w:rsid w:val="00F017C4"/>
    <w:rsid w:val="00F05FBF"/>
    <w:rsid w:val="00F0678E"/>
    <w:rsid w:val="00F10C0A"/>
    <w:rsid w:val="00F12586"/>
    <w:rsid w:val="00F14B56"/>
    <w:rsid w:val="00F162F6"/>
    <w:rsid w:val="00F17274"/>
    <w:rsid w:val="00F17E52"/>
    <w:rsid w:val="00F2057F"/>
    <w:rsid w:val="00F21FA2"/>
    <w:rsid w:val="00F23C4C"/>
    <w:rsid w:val="00F245C9"/>
    <w:rsid w:val="00F26427"/>
    <w:rsid w:val="00F3252E"/>
    <w:rsid w:val="00F33771"/>
    <w:rsid w:val="00F347AB"/>
    <w:rsid w:val="00F34B48"/>
    <w:rsid w:val="00F3554F"/>
    <w:rsid w:val="00F35D3D"/>
    <w:rsid w:val="00F362EC"/>
    <w:rsid w:val="00F37F7B"/>
    <w:rsid w:val="00F40581"/>
    <w:rsid w:val="00F413C8"/>
    <w:rsid w:val="00F414B2"/>
    <w:rsid w:val="00F440AD"/>
    <w:rsid w:val="00F44168"/>
    <w:rsid w:val="00F4518D"/>
    <w:rsid w:val="00F4758C"/>
    <w:rsid w:val="00F47F02"/>
    <w:rsid w:val="00F50F80"/>
    <w:rsid w:val="00F6352B"/>
    <w:rsid w:val="00F665B2"/>
    <w:rsid w:val="00F70C65"/>
    <w:rsid w:val="00F72DEC"/>
    <w:rsid w:val="00F72E63"/>
    <w:rsid w:val="00F74940"/>
    <w:rsid w:val="00F850B3"/>
    <w:rsid w:val="00F85B22"/>
    <w:rsid w:val="00F85C92"/>
    <w:rsid w:val="00F85CBF"/>
    <w:rsid w:val="00F87E10"/>
    <w:rsid w:val="00F910A5"/>
    <w:rsid w:val="00F949F2"/>
    <w:rsid w:val="00F95763"/>
    <w:rsid w:val="00F970D4"/>
    <w:rsid w:val="00FA0264"/>
    <w:rsid w:val="00FA0BB3"/>
    <w:rsid w:val="00FA1E51"/>
    <w:rsid w:val="00FA33DC"/>
    <w:rsid w:val="00FA421F"/>
    <w:rsid w:val="00FA5801"/>
    <w:rsid w:val="00FA7D33"/>
    <w:rsid w:val="00FB09C6"/>
    <w:rsid w:val="00FB10F3"/>
    <w:rsid w:val="00FB26E8"/>
    <w:rsid w:val="00FB2F65"/>
    <w:rsid w:val="00FB3526"/>
    <w:rsid w:val="00FB3DB0"/>
    <w:rsid w:val="00FB5F01"/>
    <w:rsid w:val="00FB7A4F"/>
    <w:rsid w:val="00FC08CD"/>
    <w:rsid w:val="00FC08D2"/>
    <w:rsid w:val="00FC0A51"/>
    <w:rsid w:val="00FC1146"/>
    <w:rsid w:val="00FC19DB"/>
    <w:rsid w:val="00FC27DE"/>
    <w:rsid w:val="00FC2A3F"/>
    <w:rsid w:val="00FC2F6D"/>
    <w:rsid w:val="00FC3612"/>
    <w:rsid w:val="00FD0670"/>
    <w:rsid w:val="00FD0C5F"/>
    <w:rsid w:val="00FD0E65"/>
    <w:rsid w:val="00FD110A"/>
    <w:rsid w:val="00FD182E"/>
    <w:rsid w:val="00FD3D52"/>
    <w:rsid w:val="00FD59B6"/>
    <w:rsid w:val="00FD5D46"/>
    <w:rsid w:val="00FE13E0"/>
    <w:rsid w:val="00FE1A0D"/>
    <w:rsid w:val="00FE1B7B"/>
    <w:rsid w:val="00FE2400"/>
    <w:rsid w:val="00FE29A3"/>
    <w:rsid w:val="00FE5564"/>
    <w:rsid w:val="00FE77E4"/>
    <w:rsid w:val="00FF09B6"/>
    <w:rsid w:val="00FF13A3"/>
    <w:rsid w:val="00FF13FF"/>
    <w:rsid w:val="00FF2E6B"/>
    <w:rsid w:val="00FF497F"/>
    <w:rsid w:val="00FF5071"/>
    <w:rsid w:val="01DAC14A"/>
    <w:rsid w:val="0475C738"/>
    <w:rsid w:val="058204AD"/>
    <w:rsid w:val="07169563"/>
    <w:rsid w:val="0BEA0686"/>
    <w:rsid w:val="13E3DD94"/>
    <w:rsid w:val="170964B2"/>
    <w:rsid w:val="1F26903B"/>
    <w:rsid w:val="20C2609C"/>
    <w:rsid w:val="2135FE76"/>
    <w:rsid w:val="2C194E0A"/>
    <w:rsid w:val="2D255E4D"/>
    <w:rsid w:val="334EEF5D"/>
    <w:rsid w:val="336817BA"/>
    <w:rsid w:val="3A2B5FF5"/>
    <w:rsid w:val="4D5BA6BA"/>
    <w:rsid w:val="4FCCB428"/>
    <w:rsid w:val="5455D187"/>
    <w:rsid w:val="5505CC7B"/>
    <w:rsid w:val="570ECBF0"/>
    <w:rsid w:val="57EA62A5"/>
    <w:rsid w:val="5AC5130B"/>
    <w:rsid w:val="5CB4EA23"/>
    <w:rsid w:val="645FBE87"/>
    <w:rsid w:val="66474332"/>
    <w:rsid w:val="67925B3C"/>
    <w:rsid w:val="6AE3245B"/>
    <w:rsid w:val="6D7F04F0"/>
    <w:rsid w:val="77007198"/>
    <w:rsid w:val="789C41F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B72E5"/>
  <w15:docId w15:val="{0DEEBFB1-26BC-4688-8232-710213AA9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1D0"/>
  </w:style>
  <w:style w:type="paragraph" w:styleId="Heading1">
    <w:name w:val="heading 1"/>
    <w:basedOn w:val="Normal"/>
    <w:next w:val="Normal"/>
    <w:link w:val="Heading1Char"/>
    <w:uiPriority w:val="9"/>
    <w:qFormat/>
    <w:rsid w:val="00743E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43E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61DD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61DD7"/>
    <w:pPr>
      <w:keepNext/>
      <w:keepLines/>
      <w:spacing w:before="40" w:after="0" w:line="240" w:lineRule="auto"/>
      <w:ind w:left="864" w:hanging="864"/>
      <w:outlineLvl w:val="3"/>
    </w:pPr>
    <w:rPr>
      <w:rFonts w:ascii="Times New Roman" w:eastAsiaTheme="majorEastAsia" w:hAnsi="Times New Roman" w:cstheme="majorBidi"/>
      <w:iCs/>
      <w:sz w:val="24"/>
    </w:rPr>
  </w:style>
  <w:style w:type="paragraph" w:styleId="Heading5">
    <w:name w:val="heading 5"/>
    <w:basedOn w:val="Normal"/>
    <w:next w:val="Normal"/>
    <w:link w:val="Heading5Char"/>
    <w:uiPriority w:val="9"/>
    <w:unhideWhenUsed/>
    <w:qFormat/>
    <w:rsid w:val="00161DD7"/>
    <w:pPr>
      <w:keepNext/>
      <w:keepLines/>
      <w:spacing w:before="40" w:after="0" w:line="240" w:lineRule="auto"/>
      <w:ind w:left="1008" w:hanging="1008"/>
      <w:outlineLvl w:val="4"/>
    </w:pPr>
    <w:rPr>
      <w:rFonts w:ascii="Times New Roman" w:eastAsiaTheme="majorEastAsia" w:hAnsi="Times New Roman" w:cstheme="majorBidi"/>
      <w:sz w:val="24"/>
    </w:rPr>
  </w:style>
  <w:style w:type="paragraph" w:styleId="Heading6">
    <w:name w:val="heading 6"/>
    <w:basedOn w:val="Normal"/>
    <w:next w:val="Normal"/>
    <w:link w:val="Heading6Char"/>
    <w:uiPriority w:val="9"/>
    <w:unhideWhenUsed/>
    <w:qFormat/>
    <w:rsid w:val="00161DD7"/>
    <w:pPr>
      <w:keepNext/>
      <w:keepLines/>
      <w:spacing w:before="40" w:after="0" w:line="240" w:lineRule="auto"/>
      <w:ind w:left="1152" w:hanging="1152"/>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161DD7"/>
    <w:pPr>
      <w:keepNext/>
      <w:keepLines/>
      <w:spacing w:before="40" w:after="0" w:line="240" w:lineRule="auto"/>
      <w:ind w:left="1296" w:hanging="1296"/>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161DD7"/>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161DD7"/>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3E7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43E74"/>
    <w:pPr>
      <w:outlineLvl w:val="9"/>
    </w:pPr>
    <w:rPr>
      <w:lang w:val="en-US"/>
    </w:rPr>
  </w:style>
  <w:style w:type="paragraph" w:styleId="ListParagraph">
    <w:name w:val="List Paragraph"/>
    <w:basedOn w:val="Normal"/>
    <w:link w:val="ListParagraphChar"/>
    <w:uiPriority w:val="34"/>
    <w:qFormat/>
    <w:rsid w:val="00743E74"/>
    <w:pPr>
      <w:ind w:left="720"/>
      <w:contextualSpacing/>
    </w:pPr>
  </w:style>
  <w:style w:type="paragraph" w:styleId="TOC1">
    <w:name w:val="toc 1"/>
    <w:basedOn w:val="Normal"/>
    <w:next w:val="Normal"/>
    <w:autoRedefine/>
    <w:uiPriority w:val="39"/>
    <w:unhideWhenUsed/>
    <w:rsid w:val="00002B00"/>
    <w:pPr>
      <w:tabs>
        <w:tab w:val="right" w:leader="dot" w:pos="9062"/>
      </w:tabs>
      <w:spacing w:after="100"/>
    </w:pPr>
  </w:style>
  <w:style w:type="character" w:styleId="Hyperlink">
    <w:name w:val="Hyperlink"/>
    <w:basedOn w:val="DefaultParagraphFont"/>
    <w:uiPriority w:val="99"/>
    <w:unhideWhenUsed/>
    <w:rsid w:val="00743E74"/>
    <w:rPr>
      <w:color w:val="0563C1" w:themeColor="hyperlink"/>
      <w:u w:val="single"/>
    </w:rPr>
  </w:style>
  <w:style w:type="character" w:customStyle="1" w:styleId="Heading2Char">
    <w:name w:val="Heading 2 Char"/>
    <w:basedOn w:val="DefaultParagraphFont"/>
    <w:link w:val="Heading2"/>
    <w:uiPriority w:val="9"/>
    <w:rsid w:val="00743E74"/>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08492E"/>
    <w:pPr>
      <w:tabs>
        <w:tab w:val="left" w:pos="567"/>
        <w:tab w:val="right" w:leader="dot" w:pos="9062"/>
      </w:tabs>
      <w:spacing w:after="100"/>
    </w:pPr>
    <w:rPr>
      <w:rFonts w:cstheme="minorHAnsi"/>
      <w:noProof/>
    </w:rPr>
  </w:style>
  <w:style w:type="character" w:styleId="CommentReference">
    <w:name w:val="annotation reference"/>
    <w:basedOn w:val="DefaultParagraphFont"/>
    <w:uiPriority w:val="99"/>
    <w:unhideWhenUsed/>
    <w:rsid w:val="007818FF"/>
    <w:rPr>
      <w:sz w:val="16"/>
      <w:szCs w:val="16"/>
    </w:rPr>
  </w:style>
  <w:style w:type="paragraph" w:styleId="CommentText">
    <w:name w:val="annotation text"/>
    <w:basedOn w:val="Normal"/>
    <w:link w:val="CommentTextChar"/>
    <w:uiPriority w:val="99"/>
    <w:unhideWhenUsed/>
    <w:rsid w:val="007818FF"/>
    <w:pPr>
      <w:spacing w:line="240" w:lineRule="auto"/>
    </w:pPr>
    <w:rPr>
      <w:sz w:val="20"/>
      <w:szCs w:val="20"/>
    </w:rPr>
  </w:style>
  <w:style w:type="character" w:customStyle="1" w:styleId="CommentTextChar">
    <w:name w:val="Comment Text Char"/>
    <w:basedOn w:val="DefaultParagraphFont"/>
    <w:link w:val="CommentText"/>
    <w:uiPriority w:val="99"/>
    <w:rsid w:val="007818FF"/>
    <w:rPr>
      <w:sz w:val="20"/>
      <w:szCs w:val="20"/>
    </w:rPr>
  </w:style>
  <w:style w:type="paragraph" w:styleId="CommentSubject">
    <w:name w:val="annotation subject"/>
    <w:basedOn w:val="CommentText"/>
    <w:next w:val="CommentText"/>
    <w:link w:val="CommentSubjectChar"/>
    <w:uiPriority w:val="99"/>
    <w:semiHidden/>
    <w:unhideWhenUsed/>
    <w:rsid w:val="007818FF"/>
    <w:rPr>
      <w:b/>
      <w:bCs/>
    </w:rPr>
  </w:style>
  <w:style w:type="character" w:customStyle="1" w:styleId="CommentSubjectChar">
    <w:name w:val="Comment Subject Char"/>
    <w:basedOn w:val="CommentTextChar"/>
    <w:link w:val="CommentSubject"/>
    <w:uiPriority w:val="99"/>
    <w:semiHidden/>
    <w:rsid w:val="007818FF"/>
    <w:rPr>
      <w:b/>
      <w:bCs/>
      <w:sz w:val="20"/>
      <w:szCs w:val="20"/>
    </w:rPr>
  </w:style>
  <w:style w:type="paragraph" w:styleId="BalloonText">
    <w:name w:val="Balloon Text"/>
    <w:basedOn w:val="Normal"/>
    <w:link w:val="BalloonTextChar"/>
    <w:uiPriority w:val="99"/>
    <w:semiHidden/>
    <w:unhideWhenUsed/>
    <w:rsid w:val="007818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18FF"/>
    <w:rPr>
      <w:rFonts w:ascii="Segoe UI" w:hAnsi="Segoe UI" w:cs="Segoe UI"/>
      <w:sz w:val="18"/>
      <w:szCs w:val="18"/>
    </w:rPr>
  </w:style>
  <w:style w:type="character" w:customStyle="1" w:styleId="ListParagraphChar">
    <w:name w:val="List Paragraph Char"/>
    <w:link w:val="ListParagraph"/>
    <w:uiPriority w:val="34"/>
    <w:locked/>
    <w:rsid w:val="007818FF"/>
  </w:style>
  <w:style w:type="table" w:styleId="TableGrid">
    <w:name w:val="Table Grid"/>
    <w:basedOn w:val="TableNormal"/>
    <w:uiPriority w:val="39"/>
    <w:qFormat/>
    <w:rsid w:val="007818FF"/>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F40F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F40F5"/>
    <w:rPr>
      <w:rFonts w:eastAsiaTheme="minorEastAsia"/>
      <w:lang w:val="en-US"/>
    </w:rPr>
  </w:style>
  <w:style w:type="character" w:customStyle="1" w:styleId="oj-super">
    <w:name w:val="oj-super"/>
    <w:basedOn w:val="DefaultParagraphFont"/>
    <w:rsid w:val="00A01012"/>
  </w:style>
  <w:style w:type="character" w:customStyle="1" w:styleId="FootnoteTextChar">
    <w:name w:val="Footnote Text Char"/>
    <w:aliases w:val="Fußnote Char,Podrozdział Char,Fußnotentextf Char,Footnote Text Char Char Char,single space Char,footnote text Char,FOOTNOTES Char,fn Char,stile 1 Char,Footnote Char,Footnote1 Char,Footnote2 Char,Footnote3 Char,Footnote4 Char,f Char"/>
    <w:basedOn w:val="DefaultParagraphFont"/>
    <w:link w:val="FootnoteText"/>
    <w:uiPriority w:val="99"/>
    <w:locked/>
    <w:rsid w:val="006C0167"/>
    <w:rPr>
      <w:sz w:val="20"/>
      <w:szCs w:val="20"/>
    </w:rPr>
  </w:style>
  <w:style w:type="paragraph" w:styleId="FootnoteText">
    <w:name w:val="footnote text"/>
    <w:aliases w:val="Fußnote,Podrozdział,Fußnotentextf,Footnote Text Char Char,single space,footnote text,FOOTNOTES,fn,stile 1,Footnote,Footnote1,Footnote2,Footnote3,Footnote4,Footnote5,Footnote6,Footnote7,Footnote8,Footnote9,Footnote10,f,Footnote text"/>
    <w:basedOn w:val="Normal"/>
    <w:link w:val="FootnoteTextChar"/>
    <w:unhideWhenUsed/>
    <w:qFormat/>
    <w:rsid w:val="006C0167"/>
    <w:pPr>
      <w:spacing w:after="0" w:line="240" w:lineRule="auto"/>
    </w:pPr>
    <w:rPr>
      <w:sz w:val="20"/>
      <w:szCs w:val="20"/>
    </w:rPr>
  </w:style>
  <w:style w:type="character" w:customStyle="1" w:styleId="FootnoteTextChar1">
    <w:name w:val="Footnote Text Char1"/>
    <w:basedOn w:val="DefaultParagraphFont"/>
    <w:uiPriority w:val="99"/>
    <w:semiHidden/>
    <w:rsid w:val="006C0167"/>
    <w:rPr>
      <w:sz w:val="20"/>
      <w:szCs w:val="20"/>
    </w:rPr>
  </w:style>
  <w:style w:type="character" w:styleId="FootnoteReference">
    <w:name w:val="footnote reference"/>
    <w:aliases w:val="BVI fnr,ftref,BVI fnr Car Car,BVI fnr Car,BVI fnr Car Car Car Car,BVI fnr Car Car Car Car Char,stylish,BVI fnr Car Char1 Char,BVI fnr Car Car Car Char1 Char,BVI fnr Car Car Char1 Char,BVI fnr Car Car Car Car Car Char1 Char, BVI fnr"/>
    <w:basedOn w:val="DefaultParagraphFont"/>
    <w:link w:val="Char2"/>
    <w:uiPriority w:val="99"/>
    <w:unhideWhenUsed/>
    <w:qFormat/>
    <w:rsid w:val="006C0167"/>
    <w:rPr>
      <w:rFonts w:ascii="Times New Roman" w:hAnsi="Times New Roman" w:cs="Times New Roman"/>
      <w:vertAlign w:val="superscript"/>
    </w:rPr>
  </w:style>
  <w:style w:type="paragraph" w:customStyle="1" w:styleId="Char2">
    <w:name w:val="Char2"/>
    <w:basedOn w:val="Normal"/>
    <w:link w:val="FootnoteReference"/>
    <w:uiPriority w:val="99"/>
    <w:rsid w:val="006C0167"/>
    <w:pPr>
      <w:spacing w:line="240" w:lineRule="exact"/>
    </w:pPr>
    <w:rPr>
      <w:rFonts w:ascii="Times New Roman" w:hAnsi="Times New Roman" w:cs="Times New Roman"/>
      <w:vertAlign w:val="superscript"/>
    </w:rPr>
  </w:style>
  <w:style w:type="paragraph" w:styleId="Revision">
    <w:name w:val="Revision"/>
    <w:hidden/>
    <w:uiPriority w:val="99"/>
    <w:semiHidden/>
    <w:rsid w:val="00D62510"/>
    <w:pPr>
      <w:spacing w:after="0" w:line="240" w:lineRule="auto"/>
    </w:pPr>
  </w:style>
  <w:style w:type="paragraph" w:customStyle="1" w:styleId="Default">
    <w:name w:val="Default"/>
    <w:rsid w:val="00C3596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nhideWhenUsed/>
    <w:rsid w:val="00B10268"/>
    <w:pPr>
      <w:tabs>
        <w:tab w:val="center" w:pos="4536"/>
        <w:tab w:val="right" w:pos="9072"/>
      </w:tabs>
      <w:spacing w:after="0" w:line="240" w:lineRule="auto"/>
    </w:pPr>
  </w:style>
  <w:style w:type="character" w:customStyle="1" w:styleId="HeaderChar">
    <w:name w:val="Header Char"/>
    <w:basedOn w:val="DefaultParagraphFont"/>
    <w:link w:val="Header"/>
    <w:rsid w:val="00B10268"/>
  </w:style>
  <w:style w:type="character" w:styleId="UnresolvedMention">
    <w:name w:val="Unresolved Mention"/>
    <w:basedOn w:val="DefaultParagraphFont"/>
    <w:uiPriority w:val="99"/>
    <w:semiHidden/>
    <w:unhideWhenUsed/>
    <w:rsid w:val="004F708A"/>
    <w:rPr>
      <w:color w:val="605E5C"/>
      <w:shd w:val="clear" w:color="auto" w:fill="E1DFDD"/>
    </w:rPr>
  </w:style>
  <w:style w:type="paragraph" w:styleId="Footer">
    <w:name w:val="footer"/>
    <w:basedOn w:val="Normal"/>
    <w:link w:val="FooterChar"/>
    <w:uiPriority w:val="99"/>
    <w:unhideWhenUsed/>
    <w:rsid w:val="00B600E1"/>
    <w:pPr>
      <w:tabs>
        <w:tab w:val="center" w:pos="4536"/>
        <w:tab w:val="right" w:pos="9072"/>
      </w:tabs>
      <w:spacing w:after="0" w:line="240" w:lineRule="auto"/>
    </w:pPr>
  </w:style>
  <w:style w:type="character" w:customStyle="1" w:styleId="FooterChar">
    <w:name w:val="Footer Char"/>
    <w:basedOn w:val="DefaultParagraphFont"/>
    <w:link w:val="Footer"/>
    <w:uiPriority w:val="99"/>
    <w:rsid w:val="00B600E1"/>
  </w:style>
  <w:style w:type="paragraph" w:customStyle="1" w:styleId="ListParagraph1">
    <w:name w:val="List Paragraph1"/>
    <w:basedOn w:val="Header"/>
    <w:next w:val="Normal"/>
    <w:qFormat/>
    <w:rsid w:val="009960EF"/>
    <w:pPr>
      <w:tabs>
        <w:tab w:val="clear" w:pos="4536"/>
        <w:tab w:val="clear" w:pos="9072"/>
        <w:tab w:val="center" w:pos="4320"/>
        <w:tab w:val="right" w:pos="8640"/>
      </w:tabs>
      <w:ind w:left="720" w:hanging="360"/>
      <w:jc w:val="both"/>
    </w:pPr>
    <w:rPr>
      <w:rFonts w:ascii="Calibri" w:eastAsia="Calibri" w:hAnsi="Calibri" w:cs="Times New Roman"/>
      <w:sz w:val="24"/>
      <w:szCs w:val="24"/>
      <w:lang w:eastAsia="ar-SA"/>
    </w:rPr>
  </w:style>
  <w:style w:type="paragraph" w:customStyle="1" w:styleId="oj-normal">
    <w:name w:val="oj-normal"/>
    <w:basedOn w:val="Normal"/>
    <w:rsid w:val="0038122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ox461370">
    <w:name w:val="box_461370"/>
    <w:basedOn w:val="Normal"/>
    <w:rsid w:val="0038122F"/>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Heading3Char">
    <w:name w:val="Heading 3 Char"/>
    <w:basedOn w:val="DefaultParagraphFont"/>
    <w:link w:val="Heading3"/>
    <w:uiPriority w:val="9"/>
    <w:rsid w:val="00161DD7"/>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161DD7"/>
    <w:pPr>
      <w:spacing w:after="100"/>
      <w:ind w:left="440"/>
    </w:pPr>
  </w:style>
  <w:style w:type="character" w:customStyle="1" w:styleId="Heading4Char">
    <w:name w:val="Heading 4 Char"/>
    <w:basedOn w:val="DefaultParagraphFont"/>
    <w:link w:val="Heading4"/>
    <w:uiPriority w:val="9"/>
    <w:rsid w:val="00161DD7"/>
    <w:rPr>
      <w:rFonts w:ascii="Times New Roman" w:eastAsiaTheme="majorEastAsia" w:hAnsi="Times New Roman" w:cstheme="majorBidi"/>
      <w:iCs/>
      <w:sz w:val="24"/>
    </w:rPr>
  </w:style>
  <w:style w:type="character" w:customStyle="1" w:styleId="Heading5Char">
    <w:name w:val="Heading 5 Char"/>
    <w:basedOn w:val="DefaultParagraphFont"/>
    <w:link w:val="Heading5"/>
    <w:uiPriority w:val="9"/>
    <w:rsid w:val="00161DD7"/>
    <w:rPr>
      <w:rFonts w:ascii="Times New Roman" w:eastAsiaTheme="majorEastAsia" w:hAnsi="Times New Roman" w:cstheme="majorBidi"/>
      <w:sz w:val="24"/>
    </w:rPr>
  </w:style>
  <w:style w:type="character" w:customStyle="1" w:styleId="Heading6Char">
    <w:name w:val="Heading 6 Char"/>
    <w:basedOn w:val="DefaultParagraphFont"/>
    <w:link w:val="Heading6"/>
    <w:uiPriority w:val="9"/>
    <w:rsid w:val="00161DD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161DD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161DD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161DD7"/>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161DD7"/>
    <w:rPr>
      <w:color w:val="808080"/>
    </w:rPr>
  </w:style>
  <w:style w:type="paragraph" w:styleId="EndnoteText">
    <w:name w:val="endnote text"/>
    <w:basedOn w:val="Normal"/>
    <w:link w:val="EndnoteTextChar"/>
    <w:uiPriority w:val="99"/>
    <w:semiHidden/>
    <w:unhideWhenUsed/>
    <w:rsid w:val="00161DD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61DD7"/>
    <w:rPr>
      <w:sz w:val="20"/>
      <w:szCs w:val="20"/>
    </w:rPr>
  </w:style>
  <w:style w:type="character" w:styleId="EndnoteReference">
    <w:name w:val="endnote reference"/>
    <w:basedOn w:val="DefaultParagraphFont"/>
    <w:uiPriority w:val="99"/>
    <w:semiHidden/>
    <w:unhideWhenUsed/>
    <w:rsid w:val="00161DD7"/>
    <w:rPr>
      <w:vertAlign w:val="superscript"/>
    </w:rPr>
  </w:style>
  <w:style w:type="table" w:customStyle="1" w:styleId="TableStyleLight9">
    <w:name w:val="TableStyleLight9"/>
    <w:rsid w:val="00161DD7"/>
    <w:pPr>
      <w:spacing w:after="0" w:line="240" w:lineRule="auto"/>
    </w:pPr>
    <w:rPr>
      <w:rFonts w:ascii="Calibri" w:eastAsiaTheme="minorEastAsia" w:hAnsi="Calibri"/>
      <w:color w:val="000000" w:themeColor="dark1"/>
      <w:sz w:val="20"/>
      <w:szCs w:val="20"/>
      <w:lang w:val="hr-BA" w:eastAsia="hr-HR"/>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cPr>
      <w:vAlign w:val="bottom"/>
    </w:tcPr>
    <w:tblStylePr w:type="firstRow">
      <w:rPr>
        <w:b/>
        <w:color w:val="FFFFFF" w:themeColor="light1"/>
      </w:rPr>
      <w:tblPr/>
      <w:tcPr>
        <w:shd w:val="solid" w:color="4472C4" w:themeColor="accent1" w:fill="4472C4" w:themeFill="accent1"/>
      </w:tcPr>
    </w:tblStylePr>
    <w:tblStylePr w:type="lastRow">
      <w:rPr>
        <w:b/>
        <w:color w:val="000000" w:themeColor="dark1"/>
      </w:rPr>
      <w:tblPr/>
      <w:tcPr>
        <w:tcBorders>
          <w:top w:val="double" w:sz="8" w:space="0" w:color="4472C4" w:themeColor="accent1"/>
        </w:tcBorders>
      </w:tcPr>
    </w:tblStylePr>
    <w:tblStylePr w:type="firstCol">
      <w:rPr>
        <w:b/>
        <w:color w:val="000000" w:themeColor="dark1"/>
      </w:rPr>
    </w:tblStylePr>
    <w:tblStylePr w:type="lastCol">
      <w:rPr>
        <w:b/>
        <w:color w:val="000000" w:themeColor="dark1"/>
      </w:rPr>
    </w:tblStylePr>
    <w:tblStylePr w:type="band1Vert">
      <w:tblPr/>
      <w:tcPr>
        <w:tcBorders>
          <w:left w:val="single" w:sz="4" w:space="0" w:color="4472C4" w:themeColor="accent1"/>
        </w:tcBorders>
      </w:tcPr>
    </w:tblStylePr>
    <w:tblStylePr w:type="band2Vert">
      <w:tblPr/>
      <w:tcPr>
        <w:tcBorders>
          <w:left w:val="single" w:sz="4" w:space="0" w:color="4472C4" w:themeColor="accent1"/>
        </w:tcBorders>
      </w:tcPr>
    </w:tblStylePr>
    <w:tblStylePr w:type="band1Horz">
      <w:tblPr/>
      <w:tcPr>
        <w:tcBorders>
          <w:top w:val="single" w:sz="4" w:space="0" w:color="4472C4" w:themeColor="accent1"/>
        </w:tcBorders>
      </w:tcPr>
    </w:tblStylePr>
    <w:tblStylePr w:type="band2Horz">
      <w:tblPr/>
      <w:tcPr>
        <w:tcBorders>
          <w:top w:val="single" w:sz="4" w:space="0" w:color="4472C4" w:themeColor="accent1"/>
        </w:tcBorders>
      </w:tcPr>
    </w:tblStylePr>
  </w:style>
  <w:style w:type="character" w:styleId="FollowedHyperlink">
    <w:name w:val="FollowedHyperlink"/>
    <w:basedOn w:val="DefaultParagraphFont"/>
    <w:uiPriority w:val="99"/>
    <w:semiHidden/>
    <w:unhideWhenUsed/>
    <w:rsid w:val="00161DD7"/>
    <w:rPr>
      <w:color w:val="954F72" w:themeColor="followedHyperlink"/>
      <w:u w:val="single"/>
    </w:rPr>
  </w:style>
  <w:style w:type="character" w:customStyle="1" w:styleId="kurziv">
    <w:name w:val="kurziv"/>
    <w:basedOn w:val="DefaultParagraphFont"/>
    <w:rsid w:val="00161DD7"/>
  </w:style>
  <w:style w:type="table" w:customStyle="1" w:styleId="Reetkatablice1">
    <w:name w:val="Rešetka tablice1"/>
    <w:basedOn w:val="TableNormal"/>
    <w:next w:val="TableGrid"/>
    <w:uiPriority w:val="39"/>
    <w:rsid w:val="00161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
    <w:name w:val="Bez popisa1"/>
    <w:next w:val="NoList"/>
    <w:uiPriority w:val="99"/>
    <w:semiHidden/>
    <w:unhideWhenUsed/>
    <w:rsid w:val="0052370A"/>
  </w:style>
  <w:style w:type="table" w:customStyle="1" w:styleId="TableStyleLight91">
    <w:name w:val="TableStyleLight91"/>
    <w:rsid w:val="0052370A"/>
    <w:pPr>
      <w:spacing w:after="0" w:line="240" w:lineRule="auto"/>
    </w:pPr>
    <w:rPr>
      <w:rFonts w:ascii="Calibri" w:eastAsia="Yu Mincho" w:hAnsi="Calibri"/>
      <w:color w:val="000000"/>
      <w:sz w:val="20"/>
      <w:szCs w:val="20"/>
      <w:lang w:val="hr-BA" w:eastAsia="hr-HR"/>
    </w:rPr>
    <w:tblPr>
      <w:tblStyleRowBandSize w:val="1"/>
      <w:tblStyleColBandSize w:val="1"/>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cPr>
      <w:vAlign w:val="bottom"/>
    </w:tcPr>
    <w:tblStylePr w:type="firstRow">
      <w:rPr>
        <w:b/>
        <w:color w:val="FFFFFF"/>
      </w:rPr>
      <w:tblPr/>
      <w:tcPr>
        <w:shd w:val="solid" w:color="4472C4" w:fill="4472C4"/>
      </w:tcPr>
    </w:tblStylePr>
    <w:tblStylePr w:type="lastRow">
      <w:rPr>
        <w:b/>
        <w:color w:val="000000"/>
      </w:rPr>
      <w:tblPr/>
      <w:tcPr>
        <w:tcBorders>
          <w:top w:val="double" w:sz="8" w:space="0" w:color="4472C4"/>
        </w:tcBorders>
      </w:tcPr>
    </w:tblStylePr>
    <w:tblStylePr w:type="firstCol">
      <w:rPr>
        <w:b/>
        <w:color w:val="000000"/>
      </w:rPr>
    </w:tblStylePr>
    <w:tblStylePr w:type="lastCol">
      <w:rPr>
        <w:b/>
        <w:color w:val="000000"/>
      </w:rPr>
    </w:tblStylePr>
    <w:tblStylePr w:type="band1Vert">
      <w:tblPr/>
      <w:tcPr>
        <w:tcBorders>
          <w:left w:val="single" w:sz="4" w:space="0" w:color="4472C4"/>
        </w:tcBorders>
      </w:tcPr>
    </w:tblStylePr>
    <w:tblStylePr w:type="band2Vert">
      <w:tblPr/>
      <w:tcPr>
        <w:tcBorders>
          <w:left w:val="single" w:sz="4" w:space="0" w:color="4472C4"/>
        </w:tcBorders>
      </w:tcPr>
    </w:tblStylePr>
    <w:tblStylePr w:type="band1Horz">
      <w:tblPr/>
      <w:tcPr>
        <w:tcBorders>
          <w:top w:val="single" w:sz="4" w:space="0" w:color="4472C4"/>
        </w:tcBorders>
      </w:tcPr>
    </w:tblStylePr>
    <w:tblStylePr w:type="band2Horz">
      <w:tblPr/>
      <w:tcPr>
        <w:tcBorders>
          <w:top w:val="single" w:sz="4" w:space="0" w:color="4472C4"/>
        </w:tcBorders>
      </w:tcPr>
    </w:tblStylePr>
  </w:style>
  <w:style w:type="table" w:customStyle="1" w:styleId="Reetkatablice2">
    <w:name w:val="Rešetka tablice2"/>
    <w:basedOn w:val="TableNormal"/>
    <w:next w:val="TableGrid"/>
    <w:uiPriority w:val="39"/>
    <w:rsid w:val="00523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TableNormal"/>
    <w:next w:val="TableGrid"/>
    <w:uiPriority w:val="39"/>
    <w:rsid w:val="00523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D47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42842">
      <w:bodyDiv w:val="1"/>
      <w:marLeft w:val="0"/>
      <w:marRight w:val="0"/>
      <w:marTop w:val="0"/>
      <w:marBottom w:val="0"/>
      <w:divBdr>
        <w:top w:val="none" w:sz="0" w:space="0" w:color="auto"/>
        <w:left w:val="none" w:sz="0" w:space="0" w:color="auto"/>
        <w:bottom w:val="none" w:sz="0" w:space="0" w:color="auto"/>
        <w:right w:val="none" w:sz="0" w:space="0" w:color="auto"/>
      </w:divBdr>
    </w:div>
    <w:div w:id="37359764">
      <w:bodyDiv w:val="1"/>
      <w:marLeft w:val="0"/>
      <w:marRight w:val="0"/>
      <w:marTop w:val="0"/>
      <w:marBottom w:val="0"/>
      <w:divBdr>
        <w:top w:val="none" w:sz="0" w:space="0" w:color="auto"/>
        <w:left w:val="none" w:sz="0" w:space="0" w:color="auto"/>
        <w:bottom w:val="none" w:sz="0" w:space="0" w:color="auto"/>
        <w:right w:val="none" w:sz="0" w:space="0" w:color="auto"/>
      </w:divBdr>
    </w:div>
    <w:div w:id="84688338">
      <w:bodyDiv w:val="1"/>
      <w:marLeft w:val="0"/>
      <w:marRight w:val="0"/>
      <w:marTop w:val="0"/>
      <w:marBottom w:val="0"/>
      <w:divBdr>
        <w:top w:val="none" w:sz="0" w:space="0" w:color="auto"/>
        <w:left w:val="none" w:sz="0" w:space="0" w:color="auto"/>
        <w:bottom w:val="none" w:sz="0" w:space="0" w:color="auto"/>
        <w:right w:val="none" w:sz="0" w:space="0" w:color="auto"/>
      </w:divBdr>
    </w:div>
    <w:div w:id="138499836">
      <w:bodyDiv w:val="1"/>
      <w:marLeft w:val="0"/>
      <w:marRight w:val="0"/>
      <w:marTop w:val="0"/>
      <w:marBottom w:val="0"/>
      <w:divBdr>
        <w:top w:val="none" w:sz="0" w:space="0" w:color="auto"/>
        <w:left w:val="none" w:sz="0" w:space="0" w:color="auto"/>
        <w:bottom w:val="none" w:sz="0" w:space="0" w:color="auto"/>
        <w:right w:val="none" w:sz="0" w:space="0" w:color="auto"/>
      </w:divBdr>
    </w:div>
    <w:div w:id="161511534">
      <w:bodyDiv w:val="1"/>
      <w:marLeft w:val="0"/>
      <w:marRight w:val="0"/>
      <w:marTop w:val="0"/>
      <w:marBottom w:val="0"/>
      <w:divBdr>
        <w:top w:val="none" w:sz="0" w:space="0" w:color="auto"/>
        <w:left w:val="none" w:sz="0" w:space="0" w:color="auto"/>
        <w:bottom w:val="none" w:sz="0" w:space="0" w:color="auto"/>
        <w:right w:val="none" w:sz="0" w:space="0" w:color="auto"/>
      </w:divBdr>
    </w:div>
    <w:div w:id="169562980">
      <w:bodyDiv w:val="1"/>
      <w:marLeft w:val="0"/>
      <w:marRight w:val="0"/>
      <w:marTop w:val="0"/>
      <w:marBottom w:val="0"/>
      <w:divBdr>
        <w:top w:val="none" w:sz="0" w:space="0" w:color="auto"/>
        <w:left w:val="none" w:sz="0" w:space="0" w:color="auto"/>
        <w:bottom w:val="none" w:sz="0" w:space="0" w:color="auto"/>
        <w:right w:val="none" w:sz="0" w:space="0" w:color="auto"/>
      </w:divBdr>
    </w:div>
    <w:div w:id="207188409">
      <w:bodyDiv w:val="1"/>
      <w:marLeft w:val="0"/>
      <w:marRight w:val="0"/>
      <w:marTop w:val="0"/>
      <w:marBottom w:val="0"/>
      <w:divBdr>
        <w:top w:val="none" w:sz="0" w:space="0" w:color="auto"/>
        <w:left w:val="none" w:sz="0" w:space="0" w:color="auto"/>
        <w:bottom w:val="none" w:sz="0" w:space="0" w:color="auto"/>
        <w:right w:val="none" w:sz="0" w:space="0" w:color="auto"/>
      </w:divBdr>
    </w:div>
    <w:div w:id="209847973">
      <w:bodyDiv w:val="1"/>
      <w:marLeft w:val="0"/>
      <w:marRight w:val="0"/>
      <w:marTop w:val="0"/>
      <w:marBottom w:val="0"/>
      <w:divBdr>
        <w:top w:val="none" w:sz="0" w:space="0" w:color="auto"/>
        <w:left w:val="none" w:sz="0" w:space="0" w:color="auto"/>
        <w:bottom w:val="none" w:sz="0" w:space="0" w:color="auto"/>
        <w:right w:val="none" w:sz="0" w:space="0" w:color="auto"/>
      </w:divBdr>
    </w:div>
    <w:div w:id="210655979">
      <w:bodyDiv w:val="1"/>
      <w:marLeft w:val="0"/>
      <w:marRight w:val="0"/>
      <w:marTop w:val="0"/>
      <w:marBottom w:val="0"/>
      <w:divBdr>
        <w:top w:val="none" w:sz="0" w:space="0" w:color="auto"/>
        <w:left w:val="none" w:sz="0" w:space="0" w:color="auto"/>
        <w:bottom w:val="none" w:sz="0" w:space="0" w:color="auto"/>
        <w:right w:val="none" w:sz="0" w:space="0" w:color="auto"/>
      </w:divBdr>
    </w:div>
    <w:div w:id="219824729">
      <w:bodyDiv w:val="1"/>
      <w:marLeft w:val="0"/>
      <w:marRight w:val="0"/>
      <w:marTop w:val="0"/>
      <w:marBottom w:val="0"/>
      <w:divBdr>
        <w:top w:val="none" w:sz="0" w:space="0" w:color="auto"/>
        <w:left w:val="none" w:sz="0" w:space="0" w:color="auto"/>
        <w:bottom w:val="none" w:sz="0" w:space="0" w:color="auto"/>
        <w:right w:val="none" w:sz="0" w:space="0" w:color="auto"/>
      </w:divBdr>
    </w:div>
    <w:div w:id="222109262">
      <w:bodyDiv w:val="1"/>
      <w:marLeft w:val="0"/>
      <w:marRight w:val="0"/>
      <w:marTop w:val="0"/>
      <w:marBottom w:val="0"/>
      <w:divBdr>
        <w:top w:val="none" w:sz="0" w:space="0" w:color="auto"/>
        <w:left w:val="none" w:sz="0" w:space="0" w:color="auto"/>
        <w:bottom w:val="none" w:sz="0" w:space="0" w:color="auto"/>
        <w:right w:val="none" w:sz="0" w:space="0" w:color="auto"/>
      </w:divBdr>
    </w:div>
    <w:div w:id="351951927">
      <w:bodyDiv w:val="1"/>
      <w:marLeft w:val="0"/>
      <w:marRight w:val="0"/>
      <w:marTop w:val="0"/>
      <w:marBottom w:val="0"/>
      <w:divBdr>
        <w:top w:val="none" w:sz="0" w:space="0" w:color="auto"/>
        <w:left w:val="none" w:sz="0" w:space="0" w:color="auto"/>
        <w:bottom w:val="none" w:sz="0" w:space="0" w:color="auto"/>
        <w:right w:val="none" w:sz="0" w:space="0" w:color="auto"/>
      </w:divBdr>
    </w:div>
    <w:div w:id="361051445">
      <w:bodyDiv w:val="1"/>
      <w:marLeft w:val="0"/>
      <w:marRight w:val="0"/>
      <w:marTop w:val="0"/>
      <w:marBottom w:val="0"/>
      <w:divBdr>
        <w:top w:val="none" w:sz="0" w:space="0" w:color="auto"/>
        <w:left w:val="none" w:sz="0" w:space="0" w:color="auto"/>
        <w:bottom w:val="none" w:sz="0" w:space="0" w:color="auto"/>
        <w:right w:val="none" w:sz="0" w:space="0" w:color="auto"/>
      </w:divBdr>
    </w:div>
    <w:div w:id="362173553">
      <w:bodyDiv w:val="1"/>
      <w:marLeft w:val="0"/>
      <w:marRight w:val="0"/>
      <w:marTop w:val="0"/>
      <w:marBottom w:val="0"/>
      <w:divBdr>
        <w:top w:val="none" w:sz="0" w:space="0" w:color="auto"/>
        <w:left w:val="none" w:sz="0" w:space="0" w:color="auto"/>
        <w:bottom w:val="none" w:sz="0" w:space="0" w:color="auto"/>
        <w:right w:val="none" w:sz="0" w:space="0" w:color="auto"/>
      </w:divBdr>
    </w:div>
    <w:div w:id="419063850">
      <w:bodyDiv w:val="1"/>
      <w:marLeft w:val="0"/>
      <w:marRight w:val="0"/>
      <w:marTop w:val="0"/>
      <w:marBottom w:val="0"/>
      <w:divBdr>
        <w:top w:val="none" w:sz="0" w:space="0" w:color="auto"/>
        <w:left w:val="none" w:sz="0" w:space="0" w:color="auto"/>
        <w:bottom w:val="none" w:sz="0" w:space="0" w:color="auto"/>
        <w:right w:val="none" w:sz="0" w:space="0" w:color="auto"/>
      </w:divBdr>
    </w:div>
    <w:div w:id="424035513">
      <w:bodyDiv w:val="1"/>
      <w:marLeft w:val="0"/>
      <w:marRight w:val="0"/>
      <w:marTop w:val="0"/>
      <w:marBottom w:val="0"/>
      <w:divBdr>
        <w:top w:val="none" w:sz="0" w:space="0" w:color="auto"/>
        <w:left w:val="none" w:sz="0" w:space="0" w:color="auto"/>
        <w:bottom w:val="none" w:sz="0" w:space="0" w:color="auto"/>
        <w:right w:val="none" w:sz="0" w:space="0" w:color="auto"/>
      </w:divBdr>
    </w:div>
    <w:div w:id="455760597">
      <w:bodyDiv w:val="1"/>
      <w:marLeft w:val="0"/>
      <w:marRight w:val="0"/>
      <w:marTop w:val="0"/>
      <w:marBottom w:val="0"/>
      <w:divBdr>
        <w:top w:val="none" w:sz="0" w:space="0" w:color="auto"/>
        <w:left w:val="none" w:sz="0" w:space="0" w:color="auto"/>
        <w:bottom w:val="none" w:sz="0" w:space="0" w:color="auto"/>
        <w:right w:val="none" w:sz="0" w:space="0" w:color="auto"/>
      </w:divBdr>
    </w:div>
    <w:div w:id="472868262">
      <w:bodyDiv w:val="1"/>
      <w:marLeft w:val="0"/>
      <w:marRight w:val="0"/>
      <w:marTop w:val="0"/>
      <w:marBottom w:val="0"/>
      <w:divBdr>
        <w:top w:val="none" w:sz="0" w:space="0" w:color="auto"/>
        <w:left w:val="none" w:sz="0" w:space="0" w:color="auto"/>
        <w:bottom w:val="none" w:sz="0" w:space="0" w:color="auto"/>
        <w:right w:val="none" w:sz="0" w:space="0" w:color="auto"/>
      </w:divBdr>
    </w:div>
    <w:div w:id="479662573">
      <w:bodyDiv w:val="1"/>
      <w:marLeft w:val="0"/>
      <w:marRight w:val="0"/>
      <w:marTop w:val="0"/>
      <w:marBottom w:val="0"/>
      <w:divBdr>
        <w:top w:val="none" w:sz="0" w:space="0" w:color="auto"/>
        <w:left w:val="none" w:sz="0" w:space="0" w:color="auto"/>
        <w:bottom w:val="none" w:sz="0" w:space="0" w:color="auto"/>
        <w:right w:val="none" w:sz="0" w:space="0" w:color="auto"/>
      </w:divBdr>
    </w:div>
    <w:div w:id="508451628">
      <w:bodyDiv w:val="1"/>
      <w:marLeft w:val="0"/>
      <w:marRight w:val="0"/>
      <w:marTop w:val="0"/>
      <w:marBottom w:val="0"/>
      <w:divBdr>
        <w:top w:val="none" w:sz="0" w:space="0" w:color="auto"/>
        <w:left w:val="none" w:sz="0" w:space="0" w:color="auto"/>
        <w:bottom w:val="none" w:sz="0" w:space="0" w:color="auto"/>
        <w:right w:val="none" w:sz="0" w:space="0" w:color="auto"/>
      </w:divBdr>
    </w:div>
    <w:div w:id="542905669">
      <w:bodyDiv w:val="1"/>
      <w:marLeft w:val="0"/>
      <w:marRight w:val="0"/>
      <w:marTop w:val="0"/>
      <w:marBottom w:val="0"/>
      <w:divBdr>
        <w:top w:val="none" w:sz="0" w:space="0" w:color="auto"/>
        <w:left w:val="none" w:sz="0" w:space="0" w:color="auto"/>
        <w:bottom w:val="none" w:sz="0" w:space="0" w:color="auto"/>
        <w:right w:val="none" w:sz="0" w:space="0" w:color="auto"/>
      </w:divBdr>
    </w:div>
    <w:div w:id="547034829">
      <w:bodyDiv w:val="1"/>
      <w:marLeft w:val="0"/>
      <w:marRight w:val="0"/>
      <w:marTop w:val="0"/>
      <w:marBottom w:val="0"/>
      <w:divBdr>
        <w:top w:val="none" w:sz="0" w:space="0" w:color="auto"/>
        <w:left w:val="none" w:sz="0" w:space="0" w:color="auto"/>
        <w:bottom w:val="none" w:sz="0" w:space="0" w:color="auto"/>
        <w:right w:val="none" w:sz="0" w:space="0" w:color="auto"/>
      </w:divBdr>
    </w:div>
    <w:div w:id="564268876">
      <w:bodyDiv w:val="1"/>
      <w:marLeft w:val="0"/>
      <w:marRight w:val="0"/>
      <w:marTop w:val="0"/>
      <w:marBottom w:val="0"/>
      <w:divBdr>
        <w:top w:val="none" w:sz="0" w:space="0" w:color="auto"/>
        <w:left w:val="none" w:sz="0" w:space="0" w:color="auto"/>
        <w:bottom w:val="none" w:sz="0" w:space="0" w:color="auto"/>
        <w:right w:val="none" w:sz="0" w:space="0" w:color="auto"/>
      </w:divBdr>
    </w:div>
    <w:div w:id="617298723">
      <w:bodyDiv w:val="1"/>
      <w:marLeft w:val="0"/>
      <w:marRight w:val="0"/>
      <w:marTop w:val="0"/>
      <w:marBottom w:val="0"/>
      <w:divBdr>
        <w:top w:val="none" w:sz="0" w:space="0" w:color="auto"/>
        <w:left w:val="none" w:sz="0" w:space="0" w:color="auto"/>
        <w:bottom w:val="none" w:sz="0" w:space="0" w:color="auto"/>
        <w:right w:val="none" w:sz="0" w:space="0" w:color="auto"/>
      </w:divBdr>
    </w:div>
    <w:div w:id="673723564">
      <w:bodyDiv w:val="1"/>
      <w:marLeft w:val="0"/>
      <w:marRight w:val="0"/>
      <w:marTop w:val="0"/>
      <w:marBottom w:val="0"/>
      <w:divBdr>
        <w:top w:val="none" w:sz="0" w:space="0" w:color="auto"/>
        <w:left w:val="none" w:sz="0" w:space="0" w:color="auto"/>
        <w:bottom w:val="none" w:sz="0" w:space="0" w:color="auto"/>
        <w:right w:val="none" w:sz="0" w:space="0" w:color="auto"/>
      </w:divBdr>
    </w:div>
    <w:div w:id="730080572">
      <w:bodyDiv w:val="1"/>
      <w:marLeft w:val="0"/>
      <w:marRight w:val="0"/>
      <w:marTop w:val="0"/>
      <w:marBottom w:val="0"/>
      <w:divBdr>
        <w:top w:val="none" w:sz="0" w:space="0" w:color="auto"/>
        <w:left w:val="none" w:sz="0" w:space="0" w:color="auto"/>
        <w:bottom w:val="none" w:sz="0" w:space="0" w:color="auto"/>
        <w:right w:val="none" w:sz="0" w:space="0" w:color="auto"/>
      </w:divBdr>
    </w:div>
    <w:div w:id="792559569">
      <w:bodyDiv w:val="1"/>
      <w:marLeft w:val="0"/>
      <w:marRight w:val="0"/>
      <w:marTop w:val="0"/>
      <w:marBottom w:val="0"/>
      <w:divBdr>
        <w:top w:val="none" w:sz="0" w:space="0" w:color="auto"/>
        <w:left w:val="none" w:sz="0" w:space="0" w:color="auto"/>
        <w:bottom w:val="none" w:sz="0" w:space="0" w:color="auto"/>
        <w:right w:val="none" w:sz="0" w:space="0" w:color="auto"/>
      </w:divBdr>
    </w:div>
    <w:div w:id="959997223">
      <w:bodyDiv w:val="1"/>
      <w:marLeft w:val="0"/>
      <w:marRight w:val="0"/>
      <w:marTop w:val="0"/>
      <w:marBottom w:val="0"/>
      <w:divBdr>
        <w:top w:val="none" w:sz="0" w:space="0" w:color="auto"/>
        <w:left w:val="none" w:sz="0" w:space="0" w:color="auto"/>
        <w:bottom w:val="none" w:sz="0" w:space="0" w:color="auto"/>
        <w:right w:val="none" w:sz="0" w:space="0" w:color="auto"/>
      </w:divBdr>
    </w:div>
    <w:div w:id="963541870">
      <w:bodyDiv w:val="1"/>
      <w:marLeft w:val="0"/>
      <w:marRight w:val="0"/>
      <w:marTop w:val="0"/>
      <w:marBottom w:val="0"/>
      <w:divBdr>
        <w:top w:val="none" w:sz="0" w:space="0" w:color="auto"/>
        <w:left w:val="none" w:sz="0" w:space="0" w:color="auto"/>
        <w:bottom w:val="none" w:sz="0" w:space="0" w:color="auto"/>
        <w:right w:val="none" w:sz="0" w:space="0" w:color="auto"/>
      </w:divBdr>
    </w:div>
    <w:div w:id="1021322516">
      <w:bodyDiv w:val="1"/>
      <w:marLeft w:val="0"/>
      <w:marRight w:val="0"/>
      <w:marTop w:val="0"/>
      <w:marBottom w:val="0"/>
      <w:divBdr>
        <w:top w:val="none" w:sz="0" w:space="0" w:color="auto"/>
        <w:left w:val="none" w:sz="0" w:space="0" w:color="auto"/>
        <w:bottom w:val="none" w:sz="0" w:space="0" w:color="auto"/>
        <w:right w:val="none" w:sz="0" w:space="0" w:color="auto"/>
      </w:divBdr>
    </w:div>
    <w:div w:id="1026172072">
      <w:bodyDiv w:val="1"/>
      <w:marLeft w:val="0"/>
      <w:marRight w:val="0"/>
      <w:marTop w:val="0"/>
      <w:marBottom w:val="0"/>
      <w:divBdr>
        <w:top w:val="none" w:sz="0" w:space="0" w:color="auto"/>
        <w:left w:val="none" w:sz="0" w:space="0" w:color="auto"/>
        <w:bottom w:val="none" w:sz="0" w:space="0" w:color="auto"/>
        <w:right w:val="none" w:sz="0" w:space="0" w:color="auto"/>
      </w:divBdr>
    </w:div>
    <w:div w:id="1042092043">
      <w:bodyDiv w:val="1"/>
      <w:marLeft w:val="0"/>
      <w:marRight w:val="0"/>
      <w:marTop w:val="0"/>
      <w:marBottom w:val="0"/>
      <w:divBdr>
        <w:top w:val="none" w:sz="0" w:space="0" w:color="auto"/>
        <w:left w:val="none" w:sz="0" w:space="0" w:color="auto"/>
        <w:bottom w:val="none" w:sz="0" w:space="0" w:color="auto"/>
        <w:right w:val="none" w:sz="0" w:space="0" w:color="auto"/>
      </w:divBdr>
    </w:div>
    <w:div w:id="1051925976">
      <w:bodyDiv w:val="1"/>
      <w:marLeft w:val="0"/>
      <w:marRight w:val="0"/>
      <w:marTop w:val="0"/>
      <w:marBottom w:val="0"/>
      <w:divBdr>
        <w:top w:val="none" w:sz="0" w:space="0" w:color="auto"/>
        <w:left w:val="none" w:sz="0" w:space="0" w:color="auto"/>
        <w:bottom w:val="none" w:sz="0" w:space="0" w:color="auto"/>
        <w:right w:val="none" w:sz="0" w:space="0" w:color="auto"/>
      </w:divBdr>
    </w:div>
    <w:div w:id="1141115324">
      <w:bodyDiv w:val="1"/>
      <w:marLeft w:val="0"/>
      <w:marRight w:val="0"/>
      <w:marTop w:val="0"/>
      <w:marBottom w:val="0"/>
      <w:divBdr>
        <w:top w:val="none" w:sz="0" w:space="0" w:color="auto"/>
        <w:left w:val="none" w:sz="0" w:space="0" w:color="auto"/>
        <w:bottom w:val="none" w:sz="0" w:space="0" w:color="auto"/>
        <w:right w:val="none" w:sz="0" w:space="0" w:color="auto"/>
      </w:divBdr>
    </w:div>
    <w:div w:id="1292787696">
      <w:bodyDiv w:val="1"/>
      <w:marLeft w:val="0"/>
      <w:marRight w:val="0"/>
      <w:marTop w:val="0"/>
      <w:marBottom w:val="0"/>
      <w:divBdr>
        <w:top w:val="none" w:sz="0" w:space="0" w:color="auto"/>
        <w:left w:val="none" w:sz="0" w:space="0" w:color="auto"/>
        <w:bottom w:val="none" w:sz="0" w:space="0" w:color="auto"/>
        <w:right w:val="none" w:sz="0" w:space="0" w:color="auto"/>
      </w:divBdr>
    </w:div>
    <w:div w:id="1354572666">
      <w:bodyDiv w:val="1"/>
      <w:marLeft w:val="0"/>
      <w:marRight w:val="0"/>
      <w:marTop w:val="0"/>
      <w:marBottom w:val="0"/>
      <w:divBdr>
        <w:top w:val="none" w:sz="0" w:space="0" w:color="auto"/>
        <w:left w:val="none" w:sz="0" w:space="0" w:color="auto"/>
        <w:bottom w:val="none" w:sz="0" w:space="0" w:color="auto"/>
        <w:right w:val="none" w:sz="0" w:space="0" w:color="auto"/>
      </w:divBdr>
    </w:div>
    <w:div w:id="1383210817">
      <w:bodyDiv w:val="1"/>
      <w:marLeft w:val="0"/>
      <w:marRight w:val="0"/>
      <w:marTop w:val="0"/>
      <w:marBottom w:val="0"/>
      <w:divBdr>
        <w:top w:val="none" w:sz="0" w:space="0" w:color="auto"/>
        <w:left w:val="none" w:sz="0" w:space="0" w:color="auto"/>
        <w:bottom w:val="none" w:sz="0" w:space="0" w:color="auto"/>
        <w:right w:val="none" w:sz="0" w:space="0" w:color="auto"/>
      </w:divBdr>
    </w:div>
    <w:div w:id="1414470373">
      <w:bodyDiv w:val="1"/>
      <w:marLeft w:val="0"/>
      <w:marRight w:val="0"/>
      <w:marTop w:val="0"/>
      <w:marBottom w:val="0"/>
      <w:divBdr>
        <w:top w:val="none" w:sz="0" w:space="0" w:color="auto"/>
        <w:left w:val="none" w:sz="0" w:space="0" w:color="auto"/>
        <w:bottom w:val="none" w:sz="0" w:space="0" w:color="auto"/>
        <w:right w:val="none" w:sz="0" w:space="0" w:color="auto"/>
      </w:divBdr>
    </w:div>
    <w:div w:id="1428771160">
      <w:bodyDiv w:val="1"/>
      <w:marLeft w:val="0"/>
      <w:marRight w:val="0"/>
      <w:marTop w:val="0"/>
      <w:marBottom w:val="0"/>
      <w:divBdr>
        <w:top w:val="none" w:sz="0" w:space="0" w:color="auto"/>
        <w:left w:val="none" w:sz="0" w:space="0" w:color="auto"/>
        <w:bottom w:val="none" w:sz="0" w:space="0" w:color="auto"/>
        <w:right w:val="none" w:sz="0" w:space="0" w:color="auto"/>
      </w:divBdr>
    </w:div>
    <w:div w:id="1443039267">
      <w:bodyDiv w:val="1"/>
      <w:marLeft w:val="0"/>
      <w:marRight w:val="0"/>
      <w:marTop w:val="0"/>
      <w:marBottom w:val="0"/>
      <w:divBdr>
        <w:top w:val="none" w:sz="0" w:space="0" w:color="auto"/>
        <w:left w:val="none" w:sz="0" w:space="0" w:color="auto"/>
        <w:bottom w:val="none" w:sz="0" w:space="0" w:color="auto"/>
        <w:right w:val="none" w:sz="0" w:space="0" w:color="auto"/>
      </w:divBdr>
    </w:div>
    <w:div w:id="1469011258">
      <w:bodyDiv w:val="1"/>
      <w:marLeft w:val="0"/>
      <w:marRight w:val="0"/>
      <w:marTop w:val="0"/>
      <w:marBottom w:val="0"/>
      <w:divBdr>
        <w:top w:val="none" w:sz="0" w:space="0" w:color="auto"/>
        <w:left w:val="none" w:sz="0" w:space="0" w:color="auto"/>
        <w:bottom w:val="none" w:sz="0" w:space="0" w:color="auto"/>
        <w:right w:val="none" w:sz="0" w:space="0" w:color="auto"/>
      </w:divBdr>
    </w:div>
    <w:div w:id="1515656311">
      <w:bodyDiv w:val="1"/>
      <w:marLeft w:val="0"/>
      <w:marRight w:val="0"/>
      <w:marTop w:val="0"/>
      <w:marBottom w:val="0"/>
      <w:divBdr>
        <w:top w:val="none" w:sz="0" w:space="0" w:color="auto"/>
        <w:left w:val="none" w:sz="0" w:space="0" w:color="auto"/>
        <w:bottom w:val="none" w:sz="0" w:space="0" w:color="auto"/>
        <w:right w:val="none" w:sz="0" w:space="0" w:color="auto"/>
      </w:divBdr>
      <w:divsChild>
        <w:div w:id="249238181">
          <w:marLeft w:val="360"/>
          <w:marRight w:val="0"/>
          <w:marTop w:val="200"/>
          <w:marBottom w:val="0"/>
          <w:divBdr>
            <w:top w:val="none" w:sz="0" w:space="0" w:color="auto"/>
            <w:left w:val="none" w:sz="0" w:space="0" w:color="auto"/>
            <w:bottom w:val="none" w:sz="0" w:space="0" w:color="auto"/>
            <w:right w:val="none" w:sz="0" w:space="0" w:color="auto"/>
          </w:divBdr>
        </w:div>
      </w:divsChild>
    </w:div>
    <w:div w:id="1526020707">
      <w:bodyDiv w:val="1"/>
      <w:marLeft w:val="0"/>
      <w:marRight w:val="0"/>
      <w:marTop w:val="0"/>
      <w:marBottom w:val="0"/>
      <w:divBdr>
        <w:top w:val="none" w:sz="0" w:space="0" w:color="auto"/>
        <w:left w:val="none" w:sz="0" w:space="0" w:color="auto"/>
        <w:bottom w:val="none" w:sz="0" w:space="0" w:color="auto"/>
        <w:right w:val="none" w:sz="0" w:space="0" w:color="auto"/>
      </w:divBdr>
    </w:div>
    <w:div w:id="1530602816">
      <w:bodyDiv w:val="1"/>
      <w:marLeft w:val="0"/>
      <w:marRight w:val="0"/>
      <w:marTop w:val="0"/>
      <w:marBottom w:val="0"/>
      <w:divBdr>
        <w:top w:val="none" w:sz="0" w:space="0" w:color="auto"/>
        <w:left w:val="none" w:sz="0" w:space="0" w:color="auto"/>
        <w:bottom w:val="none" w:sz="0" w:space="0" w:color="auto"/>
        <w:right w:val="none" w:sz="0" w:space="0" w:color="auto"/>
      </w:divBdr>
    </w:div>
    <w:div w:id="1639338610">
      <w:bodyDiv w:val="1"/>
      <w:marLeft w:val="0"/>
      <w:marRight w:val="0"/>
      <w:marTop w:val="0"/>
      <w:marBottom w:val="0"/>
      <w:divBdr>
        <w:top w:val="none" w:sz="0" w:space="0" w:color="auto"/>
        <w:left w:val="none" w:sz="0" w:space="0" w:color="auto"/>
        <w:bottom w:val="none" w:sz="0" w:space="0" w:color="auto"/>
        <w:right w:val="none" w:sz="0" w:space="0" w:color="auto"/>
      </w:divBdr>
    </w:div>
    <w:div w:id="1729498900">
      <w:bodyDiv w:val="1"/>
      <w:marLeft w:val="0"/>
      <w:marRight w:val="0"/>
      <w:marTop w:val="0"/>
      <w:marBottom w:val="0"/>
      <w:divBdr>
        <w:top w:val="none" w:sz="0" w:space="0" w:color="auto"/>
        <w:left w:val="none" w:sz="0" w:space="0" w:color="auto"/>
        <w:bottom w:val="none" w:sz="0" w:space="0" w:color="auto"/>
        <w:right w:val="none" w:sz="0" w:space="0" w:color="auto"/>
      </w:divBdr>
    </w:div>
    <w:div w:id="1732076998">
      <w:bodyDiv w:val="1"/>
      <w:marLeft w:val="0"/>
      <w:marRight w:val="0"/>
      <w:marTop w:val="0"/>
      <w:marBottom w:val="0"/>
      <w:divBdr>
        <w:top w:val="none" w:sz="0" w:space="0" w:color="auto"/>
        <w:left w:val="none" w:sz="0" w:space="0" w:color="auto"/>
        <w:bottom w:val="none" w:sz="0" w:space="0" w:color="auto"/>
        <w:right w:val="none" w:sz="0" w:space="0" w:color="auto"/>
      </w:divBdr>
      <w:divsChild>
        <w:div w:id="788091380">
          <w:marLeft w:val="360"/>
          <w:marRight w:val="0"/>
          <w:marTop w:val="200"/>
          <w:marBottom w:val="0"/>
          <w:divBdr>
            <w:top w:val="none" w:sz="0" w:space="0" w:color="auto"/>
            <w:left w:val="none" w:sz="0" w:space="0" w:color="auto"/>
            <w:bottom w:val="none" w:sz="0" w:space="0" w:color="auto"/>
            <w:right w:val="none" w:sz="0" w:space="0" w:color="auto"/>
          </w:divBdr>
        </w:div>
        <w:div w:id="1612008784">
          <w:marLeft w:val="360"/>
          <w:marRight w:val="0"/>
          <w:marTop w:val="200"/>
          <w:marBottom w:val="0"/>
          <w:divBdr>
            <w:top w:val="none" w:sz="0" w:space="0" w:color="auto"/>
            <w:left w:val="none" w:sz="0" w:space="0" w:color="auto"/>
            <w:bottom w:val="none" w:sz="0" w:space="0" w:color="auto"/>
            <w:right w:val="none" w:sz="0" w:space="0" w:color="auto"/>
          </w:divBdr>
        </w:div>
        <w:div w:id="2138327079">
          <w:marLeft w:val="360"/>
          <w:marRight w:val="0"/>
          <w:marTop w:val="200"/>
          <w:marBottom w:val="0"/>
          <w:divBdr>
            <w:top w:val="none" w:sz="0" w:space="0" w:color="auto"/>
            <w:left w:val="none" w:sz="0" w:space="0" w:color="auto"/>
            <w:bottom w:val="none" w:sz="0" w:space="0" w:color="auto"/>
            <w:right w:val="none" w:sz="0" w:space="0" w:color="auto"/>
          </w:divBdr>
        </w:div>
        <w:div w:id="772869801">
          <w:marLeft w:val="1080"/>
          <w:marRight w:val="0"/>
          <w:marTop w:val="100"/>
          <w:marBottom w:val="0"/>
          <w:divBdr>
            <w:top w:val="none" w:sz="0" w:space="0" w:color="auto"/>
            <w:left w:val="none" w:sz="0" w:space="0" w:color="auto"/>
            <w:bottom w:val="none" w:sz="0" w:space="0" w:color="auto"/>
            <w:right w:val="none" w:sz="0" w:space="0" w:color="auto"/>
          </w:divBdr>
        </w:div>
        <w:div w:id="296492357">
          <w:marLeft w:val="1080"/>
          <w:marRight w:val="0"/>
          <w:marTop w:val="100"/>
          <w:marBottom w:val="0"/>
          <w:divBdr>
            <w:top w:val="none" w:sz="0" w:space="0" w:color="auto"/>
            <w:left w:val="none" w:sz="0" w:space="0" w:color="auto"/>
            <w:bottom w:val="none" w:sz="0" w:space="0" w:color="auto"/>
            <w:right w:val="none" w:sz="0" w:space="0" w:color="auto"/>
          </w:divBdr>
        </w:div>
      </w:divsChild>
    </w:div>
    <w:div w:id="1732801628">
      <w:bodyDiv w:val="1"/>
      <w:marLeft w:val="0"/>
      <w:marRight w:val="0"/>
      <w:marTop w:val="0"/>
      <w:marBottom w:val="0"/>
      <w:divBdr>
        <w:top w:val="none" w:sz="0" w:space="0" w:color="auto"/>
        <w:left w:val="none" w:sz="0" w:space="0" w:color="auto"/>
        <w:bottom w:val="none" w:sz="0" w:space="0" w:color="auto"/>
        <w:right w:val="none" w:sz="0" w:space="0" w:color="auto"/>
      </w:divBdr>
    </w:div>
    <w:div w:id="1813207675">
      <w:bodyDiv w:val="1"/>
      <w:marLeft w:val="0"/>
      <w:marRight w:val="0"/>
      <w:marTop w:val="0"/>
      <w:marBottom w:val="0"/>
      <w:divBdr>
        <w:top w:val="none" w:sz="0" w:space="0" w:color="auto"/>
        <w:left w:val="none" w:sz="0" w:space="0" w:color="auto"/>
        <w:bottom w:val="none" w:sz="0" w:space="0" w:color="auto"/>
        <w:right w:val="none" w:sz="0" w:space="0" w:color="auto"/>
      </w:divBdr>
    </w:div>
    <w:div w:id="1874416670">
      <w:bodyDiv w:val="1"/>
      <w:marLeft w:val="0"/>
      <w:marRight w:val="0"/>
      <w:marTop w:val="0"/>
      <w:marBottom w:val="0"/>
      <w:divBdr>
        <w:top w:val="none" w:sz="0" w:space="0" w:color="auto"/>
        <w:left w:val="none" w:sz="0" w:space="0" w:color="auto"/>
        <w:bottom w:val="none" w:sz="0" w:space="0" w:color="auto"/>
        <w:right w:val="none" w:sz="0" w:space="0" w:color="auto"/>
      </w:divBdr>
    </w:div>
    <w:div w:id="1875000991">
      <w:bodyDiv w:val="1"/>
      <w:marLeft w:val="0"/>
      <w:marRight w:val="0"/>
      <w:marTop w:val="0"/>
      <w:marBottom w:val="0"/>
      <w:divBdr>
        <w:top w:val="none" w:sz="0" w:space="0" w:color="auto"/>
        <w:left w:val="none" w:sz="0" w:space="0" w:color="auto"/>
        <w:bottom w:val="none" w:sz="0" w:space="0" w:color="auto"/>
        <w:right w:val="none" w:sz="0" w:space="0" w:color="auto"/>
      </w:divBdr>
    </w:div>
    <w:div w:id="1937637492">
      <w:bodyDiv w:val="1"/>
      <w:marLeft w:val="0"/>
      <w:marRight w:val="0"/>
      <w:marTop w:val="0"/>
      <w:marBottom w:val="0"/>
      <w:divBdr>
        <w:top w:val="none" w:sz="0" w:space="0" w:color="auto"/>
        <w:left w:val="none" w:sz="0" w:space="0" w:color="auto"/>
        <w:bottom w:val="none" w:sz="0" w:space="0" w:color="auto"/>
        <w:right w:val="none" w:sz="0" w:space="0" w:color="auto"/>
      </w:divBdr>
    </w:div>
    <w:div w:id="1974822383">
      <w:bodyDiv w:val="1"/>
      <w:marLeft w:val="0"/>
      <w:marRight w:val="0"/>
      <w:marTop w:val="0"/>
      <w:marBottom w:val="0"/>
      <w:divBdr>
        <w:top w:val="none" w:sz="0" w:space="0" w:color="auto"/>
        <w:left w:val="none" w:sz="0" w:space="0" w:color="auto"/>
        <w:bottom w:val="none" w:sz="0" w:space="0" w:color="auto"/>
        <w:right w:val="none" w:sz="0" w:space="0" w:color="auto"/>
      </w:divBdr>
    </w:div>
    <w:div w:id="1974869225">
      <w:bodyDiv w:val="1"/>
      <w:marLeft w:val="0"/>
      <w:marRight w:val="0"/>
      <w:marTop w:val="0"/>
      <w:marBottom w:val="0"/>
      <w:divBdr>
        <w:top w:val="none" w:sz="0" w:space="0" w:color="auto"/>
        <w:left w:val="none" w:sz="0" w:space="0" w:color="auto"/>
        <w:bottom w:val="none" w:sz="0" w:space="0" w:color="auto"/>
        <w:right w:val="none" w:sz="0" w:space="0" w:color="auto"/>
      </w:divBdr>
    </w:div>
    <w:div w:id="2002736816">
      <w:bodyDiv w:val="1"/>
      <w:marLeft w:val="0"/>
      <w:marRight w:val="0"/>
      <w:marTop w:val="0"/>
      <w:marBottom w:val="0"/>
      <w:divBdr>
        <w:top w:val="none" w:sz="0" w:space="0" w:color="auto"/>
        <w:left w:val="none" w:sz="0" w:space="0" w:color="auto"/>
        <w:bottom w:val="none" w:sz="0" w:space="0" w:color="auto"/>
        <w:right w:val="none" w:sz="0" w:space="0" w:color="auto"/>
      </w:divBdr>
    </w:div>
    <w:div w:id="2026399555">
      <w:bodyDiv w:val="1"/>
      <w:marLeft w:val="0"/>
      <w:marRight w:val="0"/>
      <w:marTop w:val="0"/>
      <w:marBottom w:val="0"/>
      <w:divBdr>
        <w:top w:val="none" w:sz="0" w:space="0" w:color="auto"/>
        <w:left w:val="none" w:sz="0" w:space="0" w:color="auto"/>
        <w:bottom w:val="none" w:sz="0" w:space="0" w:color="auto"/>
        <w:right w:val="none" w:sz="0" w:space="0" w:color="auto"/>
      </w:divBdr>
    </w:div>
    <w:div w:id="2053578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dzs.hr/hrv/censuses/census2011/results/censustabsxls.ht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statistika.hzz.h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d339c6-992e-458e-9252-5519fe3a33d0" xsi:nil="true"/>
    <lcf76f155ced4ddcb4097134ff3c332f xmlns="0debf326-0bf9-43ab-b1cc-39a4f1d8eec3">
      <Terms xmlns="http://schemas.microsoft.com/office/infopath/2007/PartnerControls"/>
    </lcf76f155ced4ddcb4097134ff3c332f>
    <_dlc_DocId xmlns="98d339c6-992e-458e-9252-5519fe3a33d0">FNCFK7HY4YET-191860685-14131</_dlc_DocId>
    <_dlc_DocIdUrl xmlns="98d339c6-992e-458e-9252-5519fe3a33d0">
      <Url>https://o365mps.sharepoint.com/sites/MPS/RURAL/SPPRR/LA/_layouts/15/DocIdRedir.aspx?ID=FNCFK7HY4YET-191860685-14131</Url>
      <Description>FNCFK7HY4YET-191860685-14131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kument" ma:contentTypeID="0x010100FF1AE47C2492004C946CC8E154865B3D" ma:contentTypeVersion="18" ma:contentTypeDescription="Stvaranje novog dokumenta." ma:contentTypeScope="" ma:versionID="c848141ee566249dcb4f10c4ab17db52">
  <xsd:schema xmlns:xsd="http://www.w3.org/2001/XMLSchema" xmlns:xs="http://www.w3.org/2001/XMLSchema" xmlns:p="http://schemas.microsoft.com/office/2006/metadata/properties" xmlns:ns2="98d339c6-992e-458e-9252-5519fe3a33d0" xmlns:ns3="0debf326-0bf9-43ab-b1cc-39a4f1d8eec3" xmlns:ns4="55d1c20b-4605-4601-90af-59f2f8c22136" targetNamespace="http://schemas.microsoft.com/office/2006/metadata/properties" ma:root="true" ma:fieldsID="940a89a5f7b9d0208b7e5ef1bc86fd9f" ns2:_="" ns3:_="" ns4:_="">
    <xsd:import namespace="98d339c6-992e-458e-9252-5519fe3a33d0"/>
    <xsd:import namespace="0debf326-0bf9-43ab-b1cc-39a4f1d8eec3"/>
    <xsd:import namespace="55d1c20b-4605-4601-90af-59f2f8c2213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d339c6-992e-458e-9252-5519fe3a33d0"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6995fec8-602d-45fd-a2a0-54ddfa2ca091}" ma:internalName="TaxCatchAll" ma:showField="CatchAllData" ma:web="98d339c6-992e-458e-9252-5519fe3a33d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ebf326-0bf9-43ab-b1cc-39a4f1d8eec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Oznake slika" ma:readOnly="false" ma:fieldId="{5cf76f15-5ced-4ddc-b409-7134ff3c332f}" ma:taxonomyMulti="true" ma:sspId="28a92947-1068-4795-851b-fecff15ddfd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d1c20b-4605-4601-90af-59f2f8c22136" elementFormDefault="qualified">
    <xsd:import namespace="http://schemas.microsoft.com/office/2006/documentManagement/types"/>
    <xsd:import namespace="http://schemas.microsoft.com/office/infopath/2007/PartnerControls"/>
    <xsd:element name="SharedWithUsers" ma:index="2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ji o zajedničkom korištenju"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A3919D-B867-4E74-80FF-636BCCCC521C}">
  <ds:schemaRefs>
    <ds:schemaRef ds:uri="http://schemas.microsoft.com/office/2006/metadata/properties"/>
    <ds:schemaRef ds:uri="http://schemas.microsoft.com/office/infopath/2007/PartnerControls"/>
    <ds:schemaRef ds:uri="98d339c6-992e-458e-9252-5519fe3a33d0"/>
    <ds:schemaRef ds:uri="0debf326-0bf9-43ab-b1cc-39a4f1d8eec3"/>
  </ds:schemaRefs>
</ds:datastoreItem>
</file>

<file path=customXml/itemProps2.xml><?xml version="1.0" encoding="utf-8"?>
<ds:datastoreItem xmlns:ds="http://schemas.openxmlformats.org/officeDocument/2006/customXml" ds:itemID="{B7F72A69-10D2-471D-BF85-B4E133A03CA0}">
  <ds:schemaRefs>
    <ds:schemaRef ds:uri="http://schemas.microsoft.com/sharepoint/v3/contenttype/forms"/>
  </ds:schemaRefs>
</ds:datastoreItem>
</file>

<file path=customXml/itemProps3.xml><?xml version="1.0" encoding="utf-8"?>
<ds:datastoreItem xmlns:ds="http://schemas.openxmlformats.org/officeDocument/2006/customXml" ds:itemID="{E3C9121D-5145-40D5-9463-34D03E9F2156}">
  <ds:schemaRefs>
    <ds:schemaRef ds:uri="http://schemas.microsoft.com/sharepoint/events"/>
  </ds:schemaRefs>
</ds:datastoreItem>
</file>

<file path=customXml/itemProps4.xml><?xml version="1.0" encoding="utf-8"?>
<ds:datastoreItem xmlns:ds="http://schemas.openxmlformats.org/officeDocument/2006/customXml" ds:itemID="{6188D39D-6991-41F1-86B0-B70EA1172397}">
  <ds:schemaRefs>
    <ds:schemaRef ds:uri="http://schemas.openxmlformats.org/officeDocument/2006/bibliography"/>
  </ds:schemaRefs>
</ds:datastoreItem>
</file>

<file path=customXml/itemProps5.xml><?xml version="1.0" encoding="utf-8"?>
<ds:datastoreItem xmlns:ds="http://schemas.openxmlformats.org/officeDocument/2006/customXml" ds:itemID="{1186120F-5FCE-46DA-AC58-C3D7199A5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d339c6-992e-458e-9252-5519fe3a33d0"/>
    <ds:schemaRef ds:uri="0debf326-0bf9-43ab-b1cc-39a4f1d8eec3"/>
    <ds:schemaRef ds:uri="55d1c20b-4605-4601-90af-59f2f8c22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86</Pages>
  <Words>26919</Words>
  <Characters>153440</Characters>
  <Application>Microsoft Office Word</Application>
  <DocSecurity>0</DocSecurity>
  <Lines>1278</Lines>
  <Paragraphs>359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Strategija Lag-a "Izvor" 2023. - 2027.</vt:lpstr>
      <vt:lpstr>Strategija Lag-a "Izvor" 2023. - 2027.</vt:lpstr>
    </vt:vector>
  </TitlesOfParts>
  <Manager/>
  <Company>Lag Izvor</Company>
  <LinksUpToDate>false</LinksUpToDate>
  <CharactersWithSpaces>180000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Strategija Lag-a "Izvor" 2023. - 2027.</dc:title>
  <dc:subject>Lokalna razvojna strategija</dc:subject>
  <dc:creator>Mirko Herenčić , Matija Zamljačanec, Lag "Izvor"</dc:creator>
  <cp:keywords>Ruralni razvoj, 2023. - 2027. LEADER</cp:keywords>
  <dc:description/>
  <cp:lastModifiedBy>Mirko Herenčić</cp:lastModifiedBy>
  <cp:revision>3</cp:revision>
  <cp:lastPrinted>2024-12-19T10:57:00Z</cp:lastPrinted>
  <dcterms:created xsi:type="dcterms:W3CDTF">2025-01-29T08:07:00Z</dcterms:created>
  <dcterms:modified xsi:type="dcterms:W3CDTF">2025-01-29T08:09:00Z</dcterms:modified>
  <cp:category>Strategija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0x010100FF1AE47C2492004C946CC8E154865B3D</vt:lpwstr>
  </property>
  <property fmtid="{D5CDD505-2E9C-101B-9397-08002B2CF9AE}" pid="3" name="_dlc_DocIdItemGuid">
    <vt:lpwstr>feacf832-94ff-4eef-a6c4-682a19b424f3</vt:lpwstr>
  </property>
  <property fmtid="{D5CDD505-2E9C-101B-9397-08002B2CF9AE}" pid="4" name="MediaServiceImageTags">
    <vt:lpwstr/>
  </property>
</Properties>
</file>